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BE90E" w14:textId="77777777" w:rsidR="000A4305" w:rsidRDefault="00BA668A" w:rsidP="007A2149">
      <w:pPr>
        <w:jc w:val="center"/>
        <w:rPr>
          <w:rFonts w:ascii="Times New Roman" w:hAnsi="Times New Roman" w:cs="Times New Roman"/>
          <w:b/>
          <w:sz w:val="32"/>
          <w:szCs w:val="32"/>
        </w:rPr>
      </w:pPr>
      <w:r w:rsidRPr="00BA668A">
        <w:rPr>
          <w:rFonts w:ascii="Times New Roman" w:hAnsi="Times New Roman" w:cs="Times New Roman"/>
          <w:b/>
          <w:noProof/>
          <w:sz w:val="32"/>
          <w:szCs w:val="32"/>
        </w:rPr>
        <mc:AlternateContent>
          <mc:Choice Requires="wps">
            <w:drawing>
              <wp:anchor distT="45720" distB="45720" distL="114300" distR="114300" simplePos="0" relativeHeight="251659264" behindDoc="0" locked="0" layoutInCell="1" allowOverlap="1" wp14:anchorId="51C9E73D" wp14:editId="49B8DF8F">
                <wp:simplePos x="0" y="0"/>
                <wp:positionH relativeFrom="margin">
                  <wp:align>left</wp:align>
                </wp:positionH>
                <wp:positionV relativeFrom="paragraph">
                  <wp:posOffset>15240</wp:posOffset>
                </wp:positionV>
                <wp:extent cx="1562100" cy="14706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70660"/>
                        </a:xfrm>
                        <a:prstGeom prst="rect">
                          <a:avLst/>
                        </a:prstGeom>
                        <a:solidFill>
                          <a:srgbClr val="FFFFFF"/>
                        </a:solidFill>
                        <a:ln w="9525">
                          <a:solidFill>
                            <a:srgbClr val="000000"/>
                          </a:solidFill>
                          <a:miter lim="800000"/>
                          <a:headEnd/>
                          <a:tailEnd/>
                        </a:ln>
                      </wps:spPr>
                      <wps:txbx>
                        <w:txbxContent>
                          <w:p w14:paraId="11E1F742" w14:textId="77777777" w:rsidR="00BA668A" w:rsidRDefault="00BA668A">
                            <w:r>
                              <w:rPr>
                                <w:noProof/>
                              </w:rPr>
                              <w:drawing>
                                <wp:inline distT="0" distB="0" distL="0" distR="0" wp14:anchorId="0ED86372" wp14:editId="1E6BC67C">
                                  <wp:extent cx="1348740" cy="1348740"/>
                                  <wp:effectExtent l="0" t="0" r="381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9E73D" id="_x0000_t202" coordsize="21600,21600" o:spt="202" path="m,l,21600r21600,l21600,xe">
                <v:stroke joinstyle="miter"/>
                <v:path gradientshapeok="t" o:connecttype="rect"/>
              </v:shapetype>
              <v:shape id="Text Box 2" o:spid="_x0000_s1026" type="#_x0000_t202" style="position:absolute;left:0;text-align:left;margin-left:0;margin-top:1.2pt;width:123pt;height:115.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">
                <v:textbox>
                  <w:txbxContent>
                    <w:p w14:paraId="11E1F742" w14:textId="77777777" w:rsidR="00BA668A" w:rsidRDefault="00BA668A">
                      <w:r>
                        <w:rPr>
                          <w:noProof/>
                        </w:rPr>
                        <w:drawing>
                          <wp:inline distT="0" distB="0" distL="0" distR="0" wp14:anchorId="0ED86372" wp14:editId="1E6BC67C">
                            <wp:extent cx="1348740" cy="1348740"/>
                            <wp:effectExtent l="0" t="0" r="381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p>
                  </w:txbxContent>
                </v:textbox>
                <w10:wrap type="square" anchorx="margin"/>
              </v:shape>
            </w:pict>
          </mc:Fallback>
        </mc:AlternateContent>
      </w:r>
      <w:r w:rsidR="007A2149" w:rsidRPr="00831CF6">
        <w:rPr>
          <w:rFonts w:ascii="Times New Roman" w:hAnsi="Times New Roman" w:cs="Times New Roman"/>
          <w:b/>
          <w:sz w:val="32"/>
          <w:szCs w:val="32"/>
        </w:rPr>
        <w:t>South Carolina American Revolution</w:t>
      </w:r>
    </w:p>
    <w:p w14:paraId="4C988BC9" w14:textId="77777777" w:rsidR="007A2149" w:rsidRPr="00831CF6" w:rsidRDefault="007A2149" w:rsidP="007A2149">
      <w:pPr>
        <w:jc w:val="center"/>
        <w:rPr>
          <w:rFonts w:ascii="Times New Roman" w:hAnsi="Times New Roman" w:cs="Times New Roman"/>
          <w:b/>
          <w:sz w:val="32"/>
          <w:szCs w:val="32"/>
        </w:rPr>
      </w:pPr>
      <w:r w:rsidRPr="00831CF6">
        <w:rPr>
          <w:rFonts w:ascii="Times New Roman" w:hAnsi="Times New Roman" w:cs="Times New Roman"/>
          <w:b/>
          <w:sz w:val="32"/>
          <w:szCs w:val="32"/>
        </w:rPr>
        <w:t>Sestercentennial Commission</w:t>
      </w:r>
    </w:p>
    <w:p w14:paraId="133785B9" w14:textId="77777777" w:rsidR="00605C41" w:rsidRPr="00831CF6" w:rsidRDefault="007D0A9E" w:rsidP="007A2149">
      <w:pPr>
        <w:jc w:val="center"/>
        <w:rPr>
          <w:rFonts w:ascii="Times New Roman" w:hAnsi="Times New Roman" w:cs="Times New Roman"/>
          <w:b/>
          <w:sz w:val="24"/>
          <w:szCs w:val="24"/>
        </w:rPr>
      </w:pPr>
      <w:r>
        <w:rPr>
          <w:rFonts w:ascii="Times New Roman" w:hAnsi="Times New Roman" w:cs="Times New Roman"/>
          <w:b/>
          <w:sz w:val="24"/>
          <w:szCs w:val="24"/>
        </w:rPr>
        <w:t xml:space="preserve">Regular Commission Meeting </w:t>
      </w:r>
      <w:r w:rsidR="007A2149" w:rsidRPr="00831CF6">
        <w:rPr>
          <w:rFonts w:ascii="Times New Roman" w:hAnsi="Times New Roman" w:cs="Times New Roman"/>
          <w:b/>
          <w:sz w:val="24"/>
          <w:szCs w:val="24"/>
        </w:rPr>
        <w:t>Agenda</w:t>
      </w:r>
      <w:r w:rsidR="007A2149" w:rsidRPr="00831CF6">
        <w:rPr>
          <w:rFonts w:ascii="Times New Roman" w:hAnsi="Times New Roman" w:cs="Times New Roman"/>
          <w:b/>
          <w:sz w:val="24"/>
          <w:szCs w:val="24"/>
        </w:rPr>
        <w:tab/>
        <w:t>10:00 am Ju</w:t>
      </w:r>
      <w:r w:rsidR="003714D2">
        <w:rPr>
          <w:rFonts w:ascii="Times New Roman" w:hAnsi="Times New Roman" w:cs="Times New Roman"/>
          <w:b/>
          <w:sz w:val="24"/>
          <w:szCs w:val="24"/>
        </w:rPr>
        <w:t>ly</w:t>
      </w:r>
      <w:r w:rsidR="007A2149" w:rsidRPr="00831CF6">
        <w:rPr>
          <w:rFonts w:ascii="Times New Roman" w:hAnsi="Times New Roman" w:cs="Times New Roman"/>
          <w:b/>
          <w:sz w:val="24"/>
          <w:szCs w:val="24"/>
        </w:rPr>
        <w:t xml:space="preserve"> </w:t>
      </w:r>
      <w:r w:rsidR="00A3182D" w:rsidRPr="00831CF6">
        <w:rPr>
          <w:rFonts w:ascii="Times New Roman" w:hAnsi="Times New Roman" w:cs="Times New Roman"/>
          <w:b/>
          <w:sz w:val="24"/>
          <w:szCs w:val="24"/>
        </w:rPr>
        <w:t>2</w:t>
      </w:r>
      <w:r w:rsidR="003714D2">
        <w:rPr>
          <w:rFonts w:ascii="Times New Roman" w:hAnsi="Times New Roman" w:cs="Times New Roman"/>
          <w:b/>
          <w:sz w:val="24"/>
          <w:szCs w:val="24"/>
        </w:rPr>
        <w:t>1</w:t>
      </w:r>
      <w:r w:rsidR="007A2149" w:rsidRPr="00831CF6">
        <w:rPr>
          <w:rFonts w:ascii="Times New Roman" w:hAnsi="Times New Roman" w:cs="Times New Roman"/>
          <w:b/>
          <w:sz w:val="24"/>
          <w:szCs w:val="24"/>
        </w:rPr>
        <w:t>, 2021</w:t>
      </w:r>
    </w:p>
    <w:p w14:paraId="5411CCAB" w14:textId="77777777" w:rsidR="00942F77" w:rsidRDefault="007A2149" w:rsidP="007A2149">
      <w:pPr>
        <w:jc w:val="center"/>
        <w:rPr>
          <w:rFonts w:ascii="Times New Roman" w:hAnsi="Times New Roman" w:cs="Times New Roman"/>
          <w:b/>
          <w:sz w:val="24"/>
          <w:szCs w:val="24"/>
        </w:rPr>
      </w:pPr>
      <w:r w:rsidRPr="00831CF6">
        <w:rPr>
          <w:rFonts w:ascii="Times New Roman" w:hAnsi="Times New Roman" w:cs="Times New Roman"/>
          <w:b/>
          <w:sz w:val="24"/>
          <w:szCs w:val="24"/>
        </w:rPr>
        <w:t>Offices of South Carolina Parks, Recreation &amp; Tourism</w:t>
      </w:r>
    </w:p>
    <w:p w14:paraId="49E59A61" w14:textId="77777777" w:rsidR="007A2149" w:rsidRPr="00831CF6" w:rsidRDefault="00F44020" w:rsidP="007A2149">
      <w:pPr>
        <w:jc w:val="center"/>
        <w:rPr>
          <w:rFonts w:ascii="Times New Roman" w:hAnsi="Times New Roman" w:cs="Times New Roman"/>
          <w:b/>
          <w:sz w:val="24"/>
          <w:szCs w:val="24"/>
        </w:rPr>
      </w:pPr>
      <w:r>
        <w:rPr>
          <w:rFonts w:ascii="Times New Roman" w:hAnsi="Times New Roman" w:cs="Times New Roman"/>
          <w:b/>
          <w:sz w:val="24"/>
          <w:szCs w:val="24"/>
        </w:rPr>
        <w:t xml:space="preserve">Room </w:t>
      </w:r>
      <w:r w:rsidR="007D0A9E">
        <w:rPr>
          <w:rFonts w:ascii="Times New Roman" w:hAnsi="Times New Roman" w:cs="Times New Roman"/>
          <w:b/>
          <w:sz w:val="24"/>
          <w:szCs w:val="24"/>
        </w:rPr>
        <w:t>252</w:t>
      </w:r>
      <w:r w:rsidR="007A2149" w:rsidRPr="00831CF6">
        <w:rPr>
          <w:rFonts w:ascii="Times New Roman" w:hAnsi="Times New Roman" w:cs="Times New Roman"/>
          <w:b/>
          <w:sz w:val="24"/>
          <w:szCs w:val="24"/>
        </w:rPr>
        <w:t xml:space="preserve">, </w:t>
      </w:r>
      <w:r w:rsidR="00942F77">
        <w:rPr>
          <w:rFonts w:ascii="Times New Roman" w:hAnsi="Times New Roman" w:cs="Times New Roman"/>
          <w:b/>
          <w:sz w:val="24"/>
          <w:szCs w:val="24"/>
        </w:rPr>
        <w:t xml:space="preserve">Edgar Brown Building, </w:t>
      </w:r>
      <w:r w:rsidR="004105B0">
        <w:rPr>
          <w:rFonts w:ascii="Times New Roman" w:hAnsi="Times New Roman" w:cs="Times New Roman"/>
          <w:b/>
          <w:sz w:val="24"/>
          <w:szCs w:val="24"/>
        </w:rPr>
        <w:t>1</w:t>
      </w:r>
      <w:r w:rsidR="00942F77">
        <w:rPr>
          <w:rFonts w:ascii="Times New Roman" w:hAnsi="Times New Roman" w:cs="Times New Roman"/>
          <w:b/>
          <w:sz w:val="24"/>
          <w:szCs w:val="24"/>
        </w:rPr>
        <w:t xml:space="preserve">205 Pendleton Street, </w:t>
      </w:r>
      <w:r w:rsidR="007A2149" w:rsidRPr="00831CF6">
        <w:rPr>
          <w:rFonts w:ascii="Times New Roman" w:hAnsi="Times New Roman" w:cs="Times New Roman"/>
          <w:b/>
          <w:sz w:val="24"/>
          <w:szCs w:val="24"/>
        </w:rPr>
        <w:t>Columbia, SC</w:t>
      </w:r>
    </w:p>
    <w:p w14:paraId="0860686A" w14:textId="77777777" w:rsidR="00F3444A" w:rsidRPr="00F23FF5" w:rsidRDefault="00F3444A" w:rsidP="00A853C2">
      <w:pPr>
        <w:rPr>
          <w:rFonts w:ascii="Times New Roman" w:hAnsi="Times New Roman" w:cs="Times New Roman"/>
          <w:sz w:val="16"/>
          <w:szCs w:val="16"/>
        </w:rPr>
      </w:pPr>
    </w:p>
    <w:p w14:paraId="75925092" w14:textId="77777777" w:rsidR="00AA58D8" w:rsidRDefault="00A853C2" w:rsidP="00AA58D8">
      <w:pPr>
        <w:rPr>
          <w:rFonts w:ascii="Times New Roman" w:hAnsi="Times New Roman" w:cs="Times New Roman"/>
          <w:sz w:val="24"/>
          <w:szCs w:val="24"/>
        </w:rPr>
      </w:pPr>
      <w:r w:rsidRPr="00A853C2">
        <w:rPr>
          <w:rFonts w:ascii="Times New Roman" w:hAnsi="Times New Roman" w:cs="Times New Roman"/>
          <w:b/>
          <w:sz w:val="24"/>
          <w:szCs w:val="24"/>
        </w:rPr>
        <w:t xml:space="preserve">10:00 am </w:t>
      </w:r>
      <w:r w:rsidR="0072200A">
        <w:rPr>
          <w:rFonts w:ascii="Times New Roman" w:hAnsi="Times New Roman" w:cs="Times New Roman"/>
          <w:b/>
          <w:sz w:val="24"/>
          <w:szCs w:val="24"/>
        </w:rPr>
        <w:t>-</w:t>
      </w:r>
      <w:r w:rsidR="00AA58D8">
        <w:rPr>
          <w:rFonts w:ascii="Times New Roman" w:hAnsi="Times New Roman" w:cs="Times New Roman"/>
          <w:b/>
          <w:sz w:val="24"/>
          <w:szCs w:val="24"/>
        </w:rPr>
        <w:t xml:space="preserve"> </w:t>
      </w:r>
      <w:r w:rsidR="00AA58D8">
        <w:rPr>
          <w:rFonts w:ascii="Times New Roman" w:hAnsi="Times New Roman" w:cs="Times New Roman"/>
          <w:sz w:val="24"/>
          <w:szCs w:val="24"/>
        </w:rPr>
        <w:t xml:space="preserve">A few moments of reflection and prospective with </w:t>
      </w:r>
      <w:r w:rsidR="0072200A">
        <w:rPr>
          <w:rFonts w:ascii="Times New Roman" w:hAnsi="Times New Roman" w:cs="Times New Roman"/>
          <w:sz w:val="24"/>
          <w:szCs w:val="24"/>
        </w:rPr>
        <w:t>Chapl</w:t>
      </w:r>
      <w:r w:rsidR="0043621F">
        <w:rPr>
          <w:rFonts w:ascii="Times New Roman" w:hAnsi="Times New Roman" w:cs="Times New Roman"/>
          <w:sz w:val="24"/>
          <w:szCs w:val="24"/>
        </w:rPr>
        <w:t>a</w:t>
      </w:r>
      <w:r w:rsidR="0072200A">
        <w:rPr>
          <w:rFonts w:ascii="Times New Roman" w:hAnsi="Times New Roman" w:cs="Times New Roman"/>
          <w:sz w:val="24"/>
          <w:szCs w:val="24"/>
        </w:rPr>
        <w:t xml:space="preserve">in </w:t>
      </w:r>
      <w:r w:rsidR="00AA58D8">
        <w:rPr>
          <w:rFonts w:ascii="Times New Roman" w:hAnsi="Times New Roman" w:cs="Times New Roman"/>
          <w:sz w:val="24"/>
          <w:szCs w:val="24"/>
        </w:rPr>
        <w:t>Dianne Culbertson</w:t>
      </w:r>
    </w:p>
    <w:p w14:paraId="0929D55F" w14:textId="77777777" w:rsidR="00AA58D8" w:rsidRDefault="00AA58D8" w:rsidP="00AA58D8">
      <w:pPr>
        <w:rPr>
          <w:rFonts w:ascii="Times New Roman" w:hAnsi="Times New Roman" w:cs="Times New Roman"/>
          <w:sz w:val="24"/>
          <w:szCs w:val="24"/>
        </w:rPr>
      </w:pPr>
      <w:r>
        <w:rPr>
          <w:rFonts w:ascii="Times New Roman" w:hAnsi="Times New Roman" w:cs="Times New Roman"/>
          <w:sz w:val="24"/>
          <w:szCs w:val="24"/>
        </w:rPr>
        <w:t>Charles Baxley - Call to Order</w:t>
      </w:r>
      <w:r w:rsidR="00747830">
        <w:rPr>
          <w:rFonts w:ascii="Times New Roman" w:hAnsi="Times New Roman" w:cs="Times New Roman"/>
          <w:sz w:val="24"/>
          <w:szCs w:val="24"/>
        </w:rPr>
        <w:t xml:space="preserve"> and Introductions</w:t>
      </w:r>
    </w:p>
    <w:p w14:paraId="24EB5962" w14:textId="77777777" w:rsidR="00AA58D8" w:rsidRDefault="00AA58D8" w:rsidP="00AA58D8">
      <w:pPr>
        <w:rPr>
          <w:rFonts w:ascii="Times New Roman" w:hAnsi="Times New Roman" w:cs="Times New Roman"/>
          <w:sz w:val="24"/>
          <w:szCs w:val="24"/>
        </w:rPr>
      </w:pPr>
      <w:r>
        <w:rPr>
          <w:rFonts w:ascii="Times New Roman" w:hAnsi="Times New Roman" w:cs="Times New Roman"/>
          <w:sz w:val="24"/>
          <w:szCs w:val="24"/>
        </w:rPr>
        <w:t>Bill Davies - declaration of quorum</w:t>
      </w:r>
      <w:r w:rsidR="00BD3DE6">
        <w:rPr>
          <w:rFonts w:ascii="Times New Roman" w:hAnsi="Times New Roman" w:cs="Times New Roman"/>
          <w:sz w:val="24"/>
          <w:szCs w:val="24"/>
        </w:rPr>
        <w:t>; Donna Foster - compliance with FOIA</w:t>
      </w:r>
    </w:p>
    <w:p w14:paraId="73D0BD18" w14:textId="77777777" w:rsidR="00AA58D8" w:rsidRDefault="00AA58D8" w:rsidP="00AA58D8">
      <w:pPr>
        <w:rPr>
          <w:rFonts w:ascii="Times New Roman" w:hAnsi="Times New Roman" w:cs="Times New Roman"/>
          <w:sz w:val="24"/>
          <w:szCs w:val="24"/>
        </w:rPr>
      </w:pPr>
      <w:r>
        <w:rPr>
          <w:rFonts w:ascii="Times New Roman" w:hAnsi="Times New Roman" w:cs="Times New Roman"/>
          <w:sz w:val="24"/>
          <w:szCs w:val="24"/>
        </w:rPr>
        <w:t>Charles Baxley - Adoption of Proposed Agenda</w:t>
      </w:r>
    </w:p>
    <w:p w14:paraId="29F34046" w14:textId="77777777" w:rsidR="00AA58D8" w:rsidRDefault="00AA58D8" w:rsidP="00AA58D8">
      <w:pPr>
        <w:rPr>
          <w:rFonts w:ascii="Times New Roman" w:hAnsi="Times New Roman" w:cs="Times New Roman"/>
          <w:sz w:val="24"/>
          <w:szCs w:val="24"/>
        </w:rPr>
      </w:pPr>
      <w:r>
        <w:rPr>
          <w:rFonts w:ascii="Times New Roman" w:hAnsi="Times New Roman" w:cs="Times New Roman"/>
          <w:sz w:val="24"/>
          <w:szCs w:val="24"/>
        </w:rPr>
        <w:t xml:space="preserve">Charles Baxley - Approval of Minutes of April </w:t>
      </w:r>
      <w:r w:rsidR="00BD6016">
        <w:rPr>
          <w:rFonts w:ascii="Times New Roman" w:hAnsi="Times New Roman" w:cs="Times New Roman"/>
          <w:sz w:val="24"/>
          <w:szCs w:val="24"/>
        </w:rPr>
        <w:t>23</w:t>
      </w:r>
      <w:r>
        <w:rPr>
          <w:rFonts w:ascii="Times New Roman" w:hAnsi="Times New Roman" w:cs="Times New Roman"/>
          <w:sz w:val="24"/>
          <w:szCs w:val="24"/>
        </w:rPr>
        <w:t>, 2021 meeting</w:t>
      </w:r>
    </w:p>
    <w:p w14:paraId="73F58F53" w14:textId="77777777" w:rsidR="00747830" w:rsidRPr="00747830" w:rsidRDefault="00747830" w:rsidP="008A378B">
      <w:pPr>
        <w:pStyle w:val="ListParagraph"/>
        <w:numPr>
          <w:ilvl w:val="0"/>
          <w:numId w:val="16"/>
        </w:numPr>
        <w:spacing w:line="256" w:lineRule="auto"/>
        <w:ind w:left="360"/>
        <w:jc w:val="both"/>
      </w:pPr>
      <w:r>
        <w:rPr>
          <w:rFonts w:ascii="Times New Roman" w:hAnsi="Times New Roman"/>
          <w:b/>
          <w:sz w:val="24"/>
          <w:szCs w:val="24"/>
        </w:rPr>
        <w:t>New NPS representative</w:t>
      </w:r>
      <w:r w:rsidRPr="005157F7">
        <w:rPr>
          <w:rFonts w:ascii="Times New Roman" w:hAnsi="Times New Roman" w:cs="Times New Roman"/>
          <w:sz w:val="24"/>
          <w:szCs w:val="24"/>
        </w:rPr>
        <w:t xml:space="preserve"> –</w:t>
      </w:r>
      <w:r>
        <w:rPr>
          <w:rFonts w:ascii="Times New Roman" w:hAnsi="Times New Roman" w:cs="Times New Roman"/>
          <w:sz w:val="24"/>
          <w:szCs w:val="24"/>
        </w:rPr>
        <w:t xml:space="preserve"> introducing Diane Bramble, Southern Campaign of the American Revolution Parks Group Superintendent.</w:t>
      </w:r>
      <w:r w:rsidR="005C705E">
        <w:rPr>
          <w:rFonts w:ascii="Times New Roman" w:hAnsi="Times New Roman" w:cs="Times New Roman"/>
          <w:sz w:val="24"/>
          <w:szCs w:val="24"/>
        </w:rPr>
        <w:t xml:space="preserve"> </w:t>
      </w:r>
      <w:r w:rsidR="005C705E" w:rsidRPr="00390F99">
        <w:rPr>
          <w:rFonts w:ascii="Times New Roman" w:hAnsi="Times New Roman" w:cs="Times New Roman"/>
          <w:b/>
          <w:sz w:val="24"/>
          <w:szCs w:val="24"/>
        </w:rPr>
        <w:t>See Attachment 1.</w:t>
      </w:r>
    </w:p>
    <w:p w14:paraId="2E885173" w14:textId="77777777" w:rsidR="00747830" w:rsidRPr="00747830" w:rsidRDefault="00747830" w:rsidP="00747830">
      <w:pPr>
        <w:pStyle w:val="ListParagraph"/>
        <w:spacing w:line="256" w:lineRule="auto"/>
        <w:ind w:left="360"/>
      </w:pPr>
    </w:p>
    <w:p w14:paraId="3EA96AA4" w14:textId="77777777" w:rsidR="00B8782D" w:rsidRPr="00D82C26" w:rsidRDefault="00B8782D" w:rsidP="0075218E">
      <w:pPr>
        <w:pStyle w:val="ListParagraph"/>
        <w:numPr>
          <w:ilvl w:val="0"/>
          <w:numId w:val="16"/>
        </w:numPr>
        <w:spacing w:line="256" w:lineRule="auto"/>
        <w:ind w:left="360"/>
      </w:pPr>
      <w:r w:rsidRPr="0075218E">
        <w:rPr>
          <w:rFonts w:ascii="Times New Roman" w:hAnsi="Times New Roman"/>
          <w:b/>
          <w:sz w:val="24"/>
          <w:szCs w:val="24"/>
        </w:rPr>
        <w:t xml:space="preserve">Publications Committee </w:t>
      </w:r>
      <w:r w:rsidRPr="0075218E">
        <w:rPr>
          <w:rFonts w:ascii="Times New Roman" w:hAnsi="Times New Roman" w:cs="Times New Roman"/>
          <w:b/>
          <w:sz w:val="24"/>
          <w:szCs w:val="24"/>
        </w:rPr>
        <w:t xml:space="preserve">- </w:t>
      </w:r>
      <w:r w:rsidRPr="0075218E">
        <w:rPr>
          <w:rFonts w:ascii="Times New Roman" w:hAnsi="Times New Roman" w:cs="Times New Roman"/>
          <w:sz w:val="24"/>
          <w:szCs w:val="24"/>
        </w:rPr>
        <w:t xml:space="preserve">“Real stories, real experiences.” </w:t>
      </w:r>
      <w:r w:rsidRPr="0075218E">
        <w:rPr>
          <w:rFonts w:ascii="Times New Roman" w:hAnsi="Times New Roman" w:cs="Times New Roman"/>
          <w:b/>
          <w:sz w:val="24"/>
          <w:szCs w:val="24"/>
        </w:rPr>
        <w:t>–</w:t>
      </w:r>
      <w:r w:rsidRPr="0075218E">
        <w:rPr>
          <w:rFonts w:ascii="Times New Roman" w:hAnsi="Times New Roman" w:cs="Times New Roman"/>
          <w:sz w:val="24"/>
          <w:szCs w:val="24"/>
        </w:rPr>
        <w:t xml:space="preserve"> Charles Baxley, acting chairman.</w:t>
      </w:r>
    </w:p>
    <w:p w14:paraId="046CE275" w14:textId="77777777" w:rsidR="00B8782D" w:rsidRPr="0036028C" w:rsidRDefault="00F0005F" w:rsidP="0036028C">
      <w:pPr>
        <w:ind w:left="360"/>
        <w:rPr>
          <w:rFonts w:ascii="Times New Roman" w:hAnsi="Times New Roman" w:cs="Times New Roman"/>
          <w:sz w:val="24"/>
          <w:szCs w:val="24"/>
        </w:rPr>
      </w:pPr>
      <w:r w:rsidRPr="0036028C">
        <w:rPr>
          <w:rFonts w:ascii="Times New Roman" w:hAnsi="Times New Roman"/>
          <w:b/>
          <w:sz w:val="24"/>
          <w:szCs w:val="24"/>
        </w:rPr>
        <w:t>Update on the n</w:t>
      </w:r>
      <w:r w:rsidR="00B8782D" w:rsidRPr="0036028C">
        <w:rPr>
          <w:rFonts w:ascii="Times New Roman" w:hAnsi="Times New Roman"/>
          <w:b/>
          <w:sz w:val="24"/>
          <w:szCs w:val="24"/>
        </w:rPr>
        <w:t xml:space="preserve">ew Commission Administrative Website - </w:t>
      </w:r>
      <w:r w:rsidR="00B8782D" w:rsidRPr="0036028C">
        <w:rPr>
          <w:rFonts w:ascii="Times New Roman" w:hAnsi="Times New Roman" w:cs="Times New Roman"/>
          <w:sz w:val="24"/>
          <w:szCs w:val="24"/>
        </w:rPr>
        <w:t xml:space="preserve">Tour Alpha version of Commission’s new administrative website at </w:t>
      </w:r>
      <w:hyperlink r:id="rId12" w:history="1">
        <w:r w:rsidR="00B8782D" w:rsidRPr="0036028C">
          <w:rPr>
            <w:rStyle w:val="Hyperlink"/>
            <w:rFonts w:ascii="Times New Roman" w:hAnsi="Times New Roman" w:cs="Times New Roman"/>
            <w:sz w:val="24"/>
            <w:szCs w:val="24"/>
          </w:rPr>
          <w:t>www.southcarolina250.com</w:t>
        </w:r>
      </w:hyperlink>
    </w:p>
    <w:p w14:paraId="603863EA" w14:textId="77777777" w:rsidR="00B8782D" w:rsidRDefault="00B8782D" w:rsidP="0036028C">
      <w:pPr>
        <w:tabs>
          <w:tab w:val="left" w:pos="1170"/>
        </w:tabs>
        <w:spacing w:after="0"/>
        <w:ind w:left="990" w:hanging="630"/>
        <w:jc w:val="both"/>
        <w:rPr>
          <w:rFonts w:ascii="Times New Roman" w:hAnsi="Times New Roman" w:cs="Times New Roman"/>
          <w:b/>
          <w:sz w:val="24"/>
          <w:szCs w:val="24"/>
        </w:rPr>
      </w:pPr>
      <w:r>
        <w:rPr>
          <w:rFonts w:ascii="Times New Roman" w:hAnsi="Times New Roman" w:cs="Times New Roman"/>
          <w:b/>
          <w:sz w:val="24"/>
          <w:szCs w:val="24"/>
        </w:rPr>
        <w:t>Research Papers underway</w:t>
      </w:r>
    </w:p>
    <w:p w14:paraId="6E5DF7CC" w14:textId="77777777" w:rsidR="00B8782D" w:rsidRDefault="00B8782D" w:rsidP="00A23782">
      <w:pPr>
        <w:tabs>
          <w:tab w:val="left" w:pos="720"/>
        </w:tabs>
        <w:spacing w:after="0"/>
        <w:ind w:left="720" w:hanging="360"/>
        <w:jc w:val="both"/>
        <w:rPr>
          <w:rFonts w:ascii="Times New Roman" w:hAnsi="Times New Roman" w:cs="Times New Roman"/>
          <w:sz w:val="24"/>
          <w:szCs w:val="24"/>
        </w:rPr>
      </w:pPr>
      <w:r>
        <w:rPr>
          <w:rFonts w:ascii="Times New Roman" w:hAnsi="Times New Roman" w:cs="Times New Roman"/>
          <w:b/>
          <w:sz w:val="24"/>
          <w:szCs w:val="24"/>
        </w:rPr>
        <w:tab/>
      </w:r>
      <w:proofErr w:type="spellStart"/>
      <w:r w:rsidR="00216509">
        <w:rPr>
          <w:rFonts w:ascii="Times New Roman" w:hAnsi="Times New Roman" w:cs="Times New Roman"/>
          <w:b/>
          <w:sz w:val="24"/>
          <w:szCs w:val="24"/>
        </w:rPr>
        <w:t>i</w:t>
      </w:r>
      <w:proofErr w:type="spellEnd"/>
      <w:r w:rsidR="00216509">
        <w:rPr>
          <w:rFonts w:ascii="Times New Roman" w:hAnsi="Times New Roman" w:cs="Times New Roman"/>
          <w:b/>
          <w:sz w:val="24"/>
          <w:szCs w:val="24"/>
        </w:rPr>
        <w:t xml:space="preserve">. </w:t>
      </w:r>
      <w:r w:rsidR="004C7B1D">
        <w:rPr>
          <w:rFonts w:ascii="Times New Roman" w:hAnsi="Times New Roman" w:cs="Times New Roman"/>
          <w:b/>
          <w:sz w:val="24"/>
          <w:szCs w:val="24"/>
        </w:rPr>
        <w:t xml:space="preserve"> </w:t>
      </w:r>
      <w:r>
        <w:rPr>
          <w:rFonts w:ascii="Times New Roman" w:hAnsi="Times New Roman" w:cs="Times New Roman"/>
          <w:b/>
          <w:sz w:val="24"/>
          <w:szCs w:val="24"/>
        </w:rPr>
        <w:t xml:space="preserve">SC </w:t>
      </w:r>
      <w:proofErr w:type="gramStart"/>
      <w:r>
        <w:rPr>
          <w:rFonts w:ascii="Times New Roman" w:hAnsi="Times New Roman" w:cs="Times New Roman"/>
          <w:b/>
          <w:sz w:val="24"/>
          <w:szCs w:val="24"/>
        </w:rPr>
        <w:t>African-American</w:t>
      </w:r>
      <w:proofErr w:type="gramEnd"/>
      <w:r>
        <w:rPr>
          <w:rFonts w:ascii="Times New Roman" w:hAnsi="Times New Roman" w:cs="Times New Roman"/>
          <w:b/>
          <w:sz w:val="24"/>
          <w:szCs w:val="24"/>
        </w:rPr>
        <w:t xml:space="preserve"> Men and Women of Note in the Revolution Project –</w:t>
      </w:r>
      <w:r w:rsidR="004C7B1D">
        <w:rPr>
          <w:rFonts w:ascii="Times New Roman" w:hAnsi="Times New Roman" w:cs="Times New Roman"/>
          <w:b/>
          <w:sz w:val="24"/>
          <w:szCs w:val="24"/>
        </w:rPr>
        <w:t xml:space="preserve"> </w:t>
      </w:r>
      <w:r>
        <w:rPr>
          <w:rFonts w:ascii="Times New Roman" w:hAnsi="Times New Roman"/>
          <w:sz w:val="24"/>
          <w:szCs w:val="24"/>
        </w:rPr>
        <w:t>submission by Dr. Patricia M. Hinton and John L. Marker, Jr.,</w:t>
      </w:r>
      <w:r>
        <w:rPr>
          <w:rFonts w:ascii="Times New Roman" w:hAnsi="Times New Roman" w:cs="Times New Roman"/>
          <w:sz w:val="24"/>
          <w:szCs w:val="24"/>
        </w:rPr>
        <w:t xml:space="preserve"> </w:t>
      </w:r>
      <w:r w:rsidRPr="0077106E">
        <w:rPr>
          <w:rFonts w:ascii="Times New Roman" w:hAnsi="Times New Roman" w:cs="Times New Roman"/>
          <w:sz w:val="24"/>
          <w:szCs w:val="24"/>
        </w:rPr>
        <w:t>“</w:t>
      </w:r>
      <w:r w:rsidRPr="0077106E">
        <w:rPr>
          <w:rFonts w:ascii="Times New Roman" w:hAnsi="Times New Roman" w:cs="Times New Roman"/>
          <w:bCs/>
          <w:sz w:val="24"/>
          <w:szCs w:val="24"/>
        </w:rPr>
        <w:t>South Carolina Free Men of Color in the American Revolution”</w:t>
      </w:r>
      <w:r w:rsidR="004C7B1D">
        <w:rPr>
          <w:rFonts w:ascii="Times New Roman" w:hAnsi="Times New Roman" w:cs="Times New Roman"/>
          <w:bCs/>
          <w:sz w:val="24"/>
          <w:szCs w:val="24"/>
        </w:rPr>
        <w:t xml:space="preserve"> </w:t>
      </w:r>
      <w:r w:rsidR="004C7B1D">
        <w:rPr>
          <w:rFonts w:ascii="Times New Roman" w:hAnsi="Times New Roman"/>
          <w:sz w:val="24"/>
          <w:szCs w:val="24"/>
        </w:rPr>
        <w:t>peer reviewed, recommended for publication, and approved by the Commission for publication</w:t>
      </w:r>
      <w:r>
        <w:rPr>
          <w:rFonts w:ascii="Times New Roman" w:hAnsi="Times New Roman" w:cs="Times New Roman"/>
          <w:bCs/>
          <w:sz w:val="24"/>
          <w:szCs w:val="24"/>
        </w:rPr>
        <w:t xml:space="preserve">. </w:t>
      </w:r>
    </w:p>
    <w:p w14:paraId="25F84D9D" w14:textId="77777777" w:rsidR="00B8782D" w:rsidRDefault="00B8782D" w:rsidP="00A23782">
      <w:pPr>
        <w:tabs>
          <w:tab w:val="left" w:pos="720"/>
        </w:tabs>
        <w:spacing w:after="0"/>
        <w:ind w:left="720" w:hanging="360"/>
        <w:jc w:val="both"/>
        <w:rPr>
          <w:rFonts w:ascii="Times New Roman" w:hAnsi="Times New Roman" w:cs="Times New Roman"/>
          <w:sz w:val="24"/>
          <w:szCs w:val="24"/>
        </w:rPr>
      </w:pPr>
    </w:p>
    <w:p w14:paraId="41C6474B" w14:textId="77777777" w:rsidR="00B8782D" w:rsidRPr="00E60D39" w:rsidRDefault="00216509" w:rsidP="00F12115">
      <w:pPr>
        <w:tabs>
          <w:tab w:val="left" w:pos="720"/>
          <w:tab w:val="left" w:pos="1080"/>
        </w:tabs>
        <w:spacing w:after="0"/>
        <w:ind w:left="720"/>
        <w:jc w:val="both"/>
        <w:rPr>
          <w:rFonts w:ascii="Times New Roman" w:hAnsi="Times New Roman" w:cs="Times New Roman"/>
          <w:b/>
          <w:sz w:val="24"/>
          <w:szCs w:val="24"/>
        </w:rPr>
      </w:pPr>
      <w:r>
        <w:rPr>
          <w:rFonts w:ascii="Times New Roman" w:hAnsi="Times New Roman" w:cs="Times New Roman"/>
          <w:b/>
          <w:sz w:val="24"/>
          <w:szCs w:val="24"/>
        </w:rPr>
        <w:t>ii.</w:t>
      </w:r>
      <w:r>
        <w:rPr>
          <w:rFonts w:ascii="Times New Roman" w:hAnsi="Times New Roman" w:cs="Times New Roman"/>
          <w:b/>
          <w:sz w:val="24"/>
          <w:szCs w:val="24"/>
        </w:rPr>
        <w:tab/>
      </w:r>
      <w:r w:rsidR="00B8782D">
        <w:rPr>
          <w:rFonts w:ascii="Times New Roman" w:hAnsi="Times New Roman" w:cs="Times New Roman"/>
          <w:b/>
          <w:sz w:val="24"/>
          <w:szCs w:val="24"/>
        </w:rPr>
        <w:t>Prototype</w:t>
      </w:r>
      <w:r w:rsidR="00B8782D" w:rsidRPr="00E60D39">
        <w:rPr>
          <w:rFonts w:ascii="Times New Roman" w:hAnsi="Times New Roman" w:cs="Times New Roman"/>
          <w:b/>
          <w:sz w:val="24"/>
          <w:szCs w:val="24"/>
        </w:rPr>
        <w:t xml:space="preserve"> </w:t>
      </w:r>
      <w:r w:rsidR="00B8782D">
        <w:rPr>
          <w:rFonts w:ascii="Times New Roman" w:hAnsi="Times New Roman" w:cs="Times New Roman"/>
          <w:b/>
          <w:sz w:val="24"/>
          <w:szCs w:val="24"/>
        </w:rPr>
        <w:t xml:space="preserve">research </w:t>
      </w:r>
      <w:r w:rsidR="00B8782D" w:rsidRPr="00E60D39">
        <w:rPr>
          <w:rFonts w:ascii="Times New Roman" w:hAnsi="Times New Roman" w:cs="Times New Roman"/>
          <w:b/>
          <w:sz w:val="24"/>
          <w:szCs w:val="24"/>
        </w:rPr>
        <w:t xml:space="preserve">paper on legendary </w:t>
      </w:r>
      <w:r w:rsidR="00B8782D">
        <w:rPr>
          <w:rFonts w:ascii="Times New Roman" w:hAnsi="Times New Roman" w:cs="Times New Roman"/>
          <w:b/>
          <w:sz w:val="24"/>
          <w:szCs w:val="24"/>
        </w:rPr>
        <w:t>Revolutionary Era W</w:t>
      </w:r>
      <w:r w:rsidR="00B8782D" w:rsidRPr="00E60D39">
        <w:rPr>
          <w:rFonts w:ascii="Times New Roman" w:hAnsi="Times New Roman" w:cs="Times New Roman"/>
          <w:b/>
          <w:sz w:val="24"/>
          <w:szCs w:val="24"/>
        </w:rPr>
        <w:t>omen in South Carolina</w:t>
      </w:r>
      <w:r w:rsidR="00B8782D">
        <w:rPr>
          <w:rFonts w:ascii="Times New Roman" w:hAnsi="Times New Roman" w:cs="Times New Roman"/>
          <w:b/>
          <w:sz w:val="24"/>
          <w:szCs w:val="24"/>
        </w:rPr>
        <w:t xml:space="preserve"> </w:t>
      </w:r>
      <w:r w:rsidR="00B8782D" w:rsidRPr="00E60D39">
        <w:rPr>
          <w:rFonts w:ascii="Times New Roman" w:hAnsi="Times New Roman" w:cs="Times New Roman"/>
          <w:sz w:val="24"/>
          <w:szCs w:val="24"/>
        </w:rPr>
        <w:t xml:space="preserve">– </w:t>
      </w:r>
      <w:r w:rsidR="00B8782D" w:rsidRPr="00F01309">
        <w:rPr>
          <w:rFonts w:ascii="Times New Roman" w:hAnsi="Times New Roman" w:cs="Times New Roman"/>
          <w:b/>
          <w:sz w:val="24"/>
          <w:szCs w:val="24"/>
        </w:rPr>
        <w:t>Rev. Dr. Paul Wood, Jr.</w:t>
      </w:r>
      <w:r w:rsidR="00B8782D">
        <w:rPr>
          <w:rFonts w:ascii="Times New Roman" w:hAnsi="Times New Roman" w:cs="Times New Roman"/>
          <w:sz w:val="24"/>
          <w:szCs w:val="24"/>
        </w:rPr>
        <w:t xml:space="preserve"> has completed his paper on Revolutionary War heroine “Dicey” Langston. </w:t>
      </w:r>
      <w:r w:rsidR="004C7B1D">
        <w:rPr>
          <w:rFonts w:ascii="Times New Roman" w:hAnsi="Times New Roman" w:cs="Times New Roman"/>
          <w:sz w:val="24"/>
          <w:szCs w:val="24"/>
        </w:rPr>
        <w:t xml:space="preserve">It has been </w:t>
      </w:r>
      <w:r w:rsidR="004C7B1D">
        <w:rPr>
          <w:rFonts w:ascii="Times New Roman" w:hAnsi="Times New Roman"/>
          <w:sz w:val="24"/>
          <w:szCs w:val="24"/>
        </w:rPr>
        <w:t>peer reviewed and recommended for publication.</w:t>
      </w:r>
    </w:p>
    <w:p w14:paraId="6EA9D81E" w14:textId="77777777" w:rsidR="00B8782D" w:rsidRDefault="00B8782D" w:rsidP="00B8782D">
      <w:pPr>
        <w:tabs>
          <w:tab w:val="left" w:pos="1170"/>
        </w:tabs>
        <w:spacing w:after="0"/>
        <w:ind w:left="1170" w:hanging="810"/>
        <w:jc w:val="both"/>
        <w:rPr>
          <w:rFonts w:ascii="Times New Roman" w:hAnsi="Times New Roman" w:cs="Times New Roman"/>
          <w:sz w:val="24"/>
          <w:szCs w:val="24"/>
        </w:rPr>
      </w:pPr>
    </w:p>
    <w:p w14:paraId="04D4E8DE" w14:textId="77777777" w:rsidR="00B8782D" w:rsidRDefault="0075218E" w:rsidP="00B8782D">
      <w:pPr>
        <w:tabs>
          <w:tab w:val="left" w:pos="360"/>
        </w:tabs>
        <w:spacing w:line="252" w:lineRule="auto"/>
        <w:ind w:left="360" w:hanging="360"/>
        <w:jc w:val="both"/>
        <w:rPr>
          <w:rFonts w:ascii="Times New Roman" w:hAnsi="Times New Roman"/>
          <w:sz w:val="24"/>
          <w:szCs w:val="24"/>
        </w:rPr>
      </w:pPr>
      <w:r>
        <w:rPr>
          <w:rFonts w:ascii="Times New Roman" w:hAnsi="Times New Roman"/>
          <w:b/>
          <w:sz w:val="24"/>
          <w:szCs w:val="24"/>
        </w:rPr>
        <w:t>3</w:t>
      </w:r>
      <w:r w:rsidR="00B8782D">
        <w:rPr>
          <w:rFonts w:ascii="Times New Roman" w:hAnsi="Times New Roman"/>
          <w:b/>
          <w:sz w:val="24"/>
          <w:szCs w:val="24"/>
        </w:rPr>
        <w:t>.</w:t>
      </w:r>
      <w:r w:rsidR="00B8782D">
        <w:rPr>
          <w:rFonts w:ascii="Times New Roman" w:hAnsi="Times New Roman"/>
          <w:b/>
          <w:sz w:val="24"/>
          <w:szCs w:val="24"/>
        </w:rPr>
        <w:tab/>
        <w:t xml:space="preserve">Marketing, Branding, and Public Relations Committee – </w:t>
      </w:r>
      <w:r w:rsidR="00B8782D">
        <w:rPr>
          <w:rFonts w:ascii="Times New Roman" w:hAnsi="Times New Roman" w:cs="Times New Roman"/>
          <w:sz w:val="24"/>
          <w:szCs w:val="24"/>
        </w:rPr>
        <w:t>Commissioner</w:t>
      </w:r>
      <w:r w:rsidR="00B8782D">
        <w:rPr>
          <w:rFonts w:ascii="Times New Roman" w:hAnsi="Times New Roman"/>
          <w:sz w:val="24"/>
          <w:szCs w:val="24"/>
        </w:rPr>
        <w:t xml:space="preserve"> Pam Cazel, chair; professional advisors Perry Baker and Dolly Chewning of SC PRT</w:t>
      </w:r>
    </w:p>
    <w:p w14:paraId="76F64AC3" w14:textId="77777777" w:rsidR="00B8782D" w:rsidRDefault="00B8782D" w:rsidP="00B8782D">
      <w:pPr>
        <w:pStyle w:val="ListParagraph"/>
        <w:numPr>
          <w:ilvl w:val="0"/>
          <w:numId w:val="4"/>
        </w:numPr>
        <w:tabs>
          <w:tab w:val="left" w:pos="720"/>
        </w:tabs>
        <w:spacing w:line="252" w:lineRule="auto"/>
        <w:ind w:left="720"/>
        <w:jc w:val="both"/>
        <w:rPr>
          <w:rFonts w:ascii="Times New Roman" w:hAnsi="Times New Roman"/>
          <w:sz w:val="24"/>
          <w:szCs w:val="24"/>
        </w:rPr>
      </w:pPr>
      <w:r>
        <w:rPr>
          <w:rFonts w:ascii="Times New Roman" w:hAnsi="Times New Roman"/>
          <w:sz w:val="24"/>
          <w:szCs w:val="24"/>
        </w:rPr>
        <w:t>2021 Projects:</w:t>
      </w:r>
    </w:p>
    <w:p w14:paraId="619F0AEE" w14:textId="77777777" w:rsidR="00B8782D" w:rsidRDefault="00B8782D" w:rsidP="00B8782D">
      <w:pPr>
        <w:pStyle w:val="ListParagraph"/>
        <w:numPr>
          <w:ilvl w:val="2"/>
          <w:numId w:val="4"/>
        </w:numPr>
        <w:tabs>
          <w:tab w:val="left" w:pos="1170"/>
        </w:tabs>
        <w:spacing w:line="252" w:lineRule="auto"/>
        <w:ind w:left="1170" w:hanging="270"/>
        <w:jc w:val="both"/>
        <w:rPr>
          <w:rFonts w:ascii="Times New Roman" w:hAnsi="Times New Roman"/>
          <w:b/>
          <w:sz w:val="24"/>
          <w:szCs w:val="24"/>
        </w:rPr>
      </w:pPr>
      <w:r>
        <w:rPr>
          <w:rFonts w:ascii="Times New Roman" w:hAnsi="Times New Roman"/>
          <w:b/>
          <w:sz w:val="24"/>
          <w:szCs w:val="24"/>
        </w:rPr>
        <w:t>Convention Booth</w:t>
      </w:r>
      <w:r>
        <w:rPr>
          <w:rFonts w:ascii="Times New Roman" w:hAnsi="Times New Roman"/>
          <w:sz w:val="24"/>
          <w:szCs w:val="24"/>
        </w:rPr>
        <w:t xml:space="preserve"> </w:t>
      </w:r>
      <w:r>
        <w:rPr>
          <w:rFonts w:ascii="Times New Roman" w:hAnsi="Times New Roman"/>
          <w:b/>
          <w:sz w:val="24"/>
          <w:szCs w:val="24"/>
        </w:rPr>
        <w:t>Display</w:t>
      </w:r>
      <w:r w:rsidR="00EB47DC">
        <w:rPr>
          <w:rFonts w:ascii="Times New Roman" w:hAnsi="Times New Roman"/>
          <w:b/>
          <w:sz w:val="24"/>
          <w:szCs w:val="24"/>
        </w:rPr>
        <w:t xml:space="preserve"> Project</w:t>
      </w:r>
      <w:r>
        <w:rPr>
          <w:rFonts w:ascii="Times New Roman" w:hAnsi="Times New Roman"/>
          <w:sz w:val="24"/>
          <w:szCs w:val="24"/>
        </w:rPr>
        <w:t xml:space="preserve"> </w:t>
      </w:r>
      <w:r w:rsidR="0060105D">
        <w:rPr>
          <w:rFonts w:ascii="Times New Roman" w:hAnsi="Times New Roman"/>
          <w:sz w:val="24"/>
          <w:szCs w:val="24"/>
        </w:rPr>
        <w:t>–</w:t>
      </w:r>
      <w:r w:rsidR="006169C6">
        <w:rPr>
          <w:rFonts w:ascii="Times New Roman" w:hAnsi="Times New Roman"/>
          <w:sz w:val="24"/>
          <w:szCs w:val="24"/>
        </w:rPr>
        <w:t xml:space="preserve"> </w:t>
      </w:r>
      <w:r w:rsidR="0060105D">
        <w:rPr>
          <w:rFonts w:ascii="Times New Roman" w:hAnsi="Times New Roman"/>
          <w:sz w:val="24"/>
          <w:szCs w:val="24"/>
        </w:rPr>
        <w:t>Donna Foster</w:t>
      </w:r>
      <w:r w:rsidR="006169C6">
        <w:rPr>
          <w:rFonts w:ascii="Times New Roman" w:hAnsi="Times New Roman"/>
          <w:sz w:val="24"/>
          <w:szCs w:val="24"/>
        </w:rPr>
        <w:t>, project coordinator</w:t>
      </w:r>
      <w:r w:rsidR="0060105D">
        <w:rPr>
          <w:rFonts w:ascii="Times New Roman" w:hAnsi="Times New Roman"/>
          <w:sz w:val="24"/>
          <w:szCs w:val="24"/>
        </w:rPr>
        <w:t xml:space="preserve">: </w:t>
      </w:r>
      <w:r>
        <w:rPr>
          <w:rFonts w:ascii="Times New Roman" w:hAnsi="Times New Roman"/>
          <w:sz w:val="24"/>
          <w:szCs w:val="24"/>
        </w:rPr>
        <w:t xml:space="preserve">drawing attention and promoting our missions. </w:t>
      </w:r>
      <w:r w:rsidR="0060105D">
        <w:rPr>
          <w:rFonts w:ascii="Times New Roman" w:hAnsi="Times New Roman"/>
          <w:sz w:val="24"/>
          <w:szCs w:val="24"/>
        </w:rPr>
        <w:t>A</w:t>
      </w:r>
      <w:r>
        <w:rPr>
          <w:rFonts w:ascii="Times New Roman" w:hAnsi="Times New Roman"/>
          <w:sz w:val="24"/>
          <w:szCs w:val="24"/>
        </w:rPr>
        <w:t xml:space="preserve">n attention grabbing convention display, banners and stands, flags, etc. with appropriate graphics. </w:t>
      </w:r>
      <w:r w:rsidRPr="00812707">
        <w:rPr>
          <w:rFonts w:ascii="Times New Roman" w:hAnsi="Times New Roman"/>
          <w:sz w:val="24"/>
          <w:szCs w:val="24"/>
        </w:rPr>
        <w:t xml:space="preserve">Jami Boone, </w:t>
      </w:r>
      <w:r>
        <w:rPr>
          <w:rFonts w:ascii="Times New Roman" w:hAnsi="Times New Roman"/>
          <w:sz w:val="24"/>
          <w:szCs w:val="24"/>
        </w:rPr>
        <w:t xml:space="preserve">our </w:t>
      </w:r>
      <w:r w:rsidRPr="00812707">
        <w:rPr>
          <w:rFonts w:ascii="Times New Roman" w:hAnsi="Times New Roman"/>
          <w:sz w:val="24"/>
          <w:szCs w:val="24"/>
        </w:rPr>
        <w:t>contract graphic artist.</w:t>
      </w:r>
    </w:p>
    <w:p w14:paraId="2D734279" w14:textId="77777777" w:rsidR="00B8782D" w:rsidRPr="00654879" w:rsidRDefault="00B8782D" w:rsidP="00B8782D">
      <w:pPr>
        <w:pStyle w:val="ListParagraph"/>
        <w:numPr>
          <w:ilvl w:val="2"/>
          <w:numId w:val="4"/>
        </w:numPr>
        <w:tabs>
          <w:tab w:val="left" w:pos="1170"/>
        </w:tabs>
        <w:spacing w:line="252" w:lineRule="auto"/>
        <w:ind w:left="1170" w:hanging="270"/>
        <w:jc w:val="both"/>
        <w:rPr>
          <w:rFonts w:ascii="Times New Roman" w:hAnsi="Times New Roman"/>
          <w:b/>
          <w:sz w:val="24"/>
          <w:szCs w:val="24"/>
        </w:rPr>
      </w:pPr>
      <w:r>
        <w:rPr>
          <w:rFonts w:ascii="Times New Roman" w:hAnsi="Times New Roman"/>
          <w:b/>
          <w:sz w:val="24"/>
          <w:szCs w:val="24"/>
        </w:rPr>
        <w:t xml:space="preserve">“Temporary” </w:t>
      </w:r>
      <w:r w:rsidR="002F5CDF">
        <w:rPr>
          <w:rFonts w:ascii="Times New Roman" w:hAnsi="Times New Roman"/>
          <w:b/>
          <w:sz w:val="24"/>
          <w:szCs w:val="24"/>
        </w:rPr>
        <w:t>SC 250</w:t>
      </w:r>
      <w:r w:rsidR="002F5CDF" w:rsidRPr="002F5CDF">
        <w:rPr>
          <w:rFonts w:ascii="Times New Roman" w:hAnsi="Times New Roman"/>
          <w:b/>
          <w:sz w:val="24"/>
          <w:szCs w:val="24"/>
          <w:vertAlign w:val="superscript"/>
        </w:rPr>
        <w:t>th</w:t>
      </w:r>
      <w:r w:rsidR="002F5CDF">
        <w:rPr>
          <w:rFonts w:ascii="Times New Roman" w:hAnsi="Times New Roman"/>
          <w:b/>
          <w:sz w:val="24"/>
          <w:szCs w:val="24"/>
        </w:rPr>
        <w:t xml:space="preserve"> </w:t>
      </w:r>
      <w:r>
        <w:rPr>
          <w:rFonts w:ascii="Times New Roman" w:hAnsi="Times New Roman"/>
          <w:b/>
          <w:sz w:val="24"/>
          <w:szCs w:val="24"/>
        </w:rPr>
        <w:t>Brochure</w:t>
      </w:r>
      <w:r>
        <w:rPr>
          <w:rFonts w:ascii="Times New Roman" w:hAnsi="Times New Roman"/>
          <w:sz w:val="24"/>
          <w:szCs w:val="24"/>
        </w:rPr>
        <w:t xml:space="preserve"> – Printed and available. Copy attached.  Please let Charles Baxley know how many brochures you want.</w:t>
      </w:r>
    </w:p>
    <w:p w14:paraId="39C9F905" w14:textId="77777777" w:rsidR="00B10588" w:rsidRDefault="00654879" w:rsidP="00B10588">
      <w:pPr>
        <w:pStyle w:val="ListParagraph"/>
        <w:numPr>
          <w:ilvl w:val="2"/>
          <w:numId w:val="4"/>
        </w:numPr>
        <w:tabs>
          <w:tab w:val="left" w:pos="720"/>
        </w:tabs>
        <w:spacing w:line="252" w:lineRule="auto"/>
        <w:ind w:left="1170" w:hanging="270"/>
        <w:jc w:val="both"/>
        <w:rPr>
          <w:rFonts w:ascii="Times New Roman" w:hAnsi="Times New Roman"/>
          <w:sz w:val="24"/>
          <w:szCs w:val="24"/>
        </w:rPr>
      </w:pPr>
      <w:r w:rsidRPr="000D6BE8">
        <w:rPr>
          <w:rFonts w:ascii="Times New Roman" w:hAnsi="Times New Roman"/>
          <w:b/>
          <w:sz w:val="24"/>
          <w:szCs w:val="24"/>
        </w:rPr>
        <w:t>SC 250</w:t>
      </w:r>
      <w:r w:rsidRPr="000D6BE8">
        <w:rPr>
          <w:rFonts w:ascii="Times New Roman" w:hAnsi="Times New Roman"/>
          <w:b/>
          <w:sz w:val="24"/>
          <w:szCs w:val="24"/>
          <w:vertAlign w:val="superscript"/>
        </w:rPr>
        <w:t>th</w:t>
      </w:r>
      <w:r w:rsidRPr="000D6BE8">
        <w:rPr>
          <w:rFonts w:ascii="Times New Roman" w:hAnsi="Times New Roman"/>
          <w:b/>
          <w:sz w:val="24"/>
          <w:szCs w:val="24"/>
        </w:rPr>
        <w:t xml:space="preserve"> lapel pins</w:t>
      </w:r>
      <w:r>
        <w:rPr>
          <w:rFonts w:ascii="Times New Roman" w:hAnsi="Times New Roman"/>
          <w:sz w:val="24"/>
          <w:szCs w:val="24"/>
        </w:rPr>
        <w:t xml:space="preserve">: we have about </w:t>
      </w:r>
      <w:r w:rsidR="00390F99">
        <w:rPr>
          <w:rFonts w:ascii="Times New Roman" w:hAnsi="Times New Roman"/>
          <w:sz w:val="24"/>
          <w:szCs w:val="24"/>
        </w:rPr>
        <w:t>100</w:t>
      </w:r>
      <w:r>
        <w:rPr>
          <w:rFonts w:ascii="Times New Roman" w:hAnsi="Times New Roman"/>
          <w:sz w:val="24"/>
          <w:szCs w:val="24"/>
        </w:rPr>
        <w:t xml:space="preserve"> in inventory; please let Charles </w:t>
      </w:r>
      <w:r w:rsidR="0075218E">
        <w:rPr>
          <w:rFonts w:ascii="Times New Roman" w:hAnsi="Times New Roman"/>
          <w:sz w:val="24"/>
          <w:szCs w:val="24"/>
        </w:rPr>
        <w:t xml:space="preserve">Baxley </w:t>
      </w:r>
      <w:r>
        <w:rPr>
          <w:rFonts w:ascii="Times New Roman" w:hAnsi="Times New Roman"/>
          <w:sz w:val="24"/>
          <w:szCs w:val="24"/>
        </w:rPr>
        <w:t>know how many you want</w:t>
      </w:r>
      <w:r w:rsidR="00C00131">
        <w:rPr>
          <w:rFonts w:ascii="Times New Roman" w:hAnsi="Times New Roman"/>
          <w:sz w:val="24"/>
          <w:szCs w:val="24"/>
        </w:rPr>
        <w:t>.</w:t>
      </w:r>
    </w:p>
    <w:p w14:paraId="1462FF39" w14:textId="77777777" w:rsidR="00B10588" w:rsidRDefault="00DB1484" w:rsidP="00B10588">
      <w:pPr>
        <w:pStyle w:val="ListParagraph"/>
        <w:numPr>
          <w:ilvl w:val="0"/>
          <w:numId w:val="4"/>
        </w:numPr>
        <w:tabs>
          <w:tab w:val="left" w:pos="720"/>
        </w:tabs>
        <w:spacing w:line="252" w:lineRule="auto"/>
        <w:ind w:hanging="720"/>
        <w:jc w:val="both"/>
        <w:rPr>
          <w:rFonts w:ascii="Times New Roman" w:hAnsi="Times New Roman"/>
          <w:sz w:val="24"/>
          <w:szCs w:val="24"/>
        </w:rPr>
      </w:pPr>
      <w:r>
        <w:rPr>
          <w:rFonts w:ascii="Times New Roman" w:hAnsi="Times New Roman"/>
          <w:sz w:val="24"/>
          <w:szCs w:val="24"/>
        </w:rPr>
        <w:lastRenderedPageBreak/>
        <w:t xml:space="preserve">FY 2021-22 </w:t>
      </w:r>
      <w:r w:rsidR="00B10588">
        <w:rPr>
          <w:rFonts w:ascii="Times New Roman" w:hAnsi="Times New Roman"/>
          <w:sz w:val="24"/>
          <w:szCs w:val="24"/>
        </w:rPr>
        <w:t>Building the basics</w:t>
      </w:r>
      <w:r w:rsidR="005E19BD">
        <w:rPr>
          <w:rFonts w:ascii="Times New Roman" w:hAnsi="Times New Roman"/>
          <w:sz w:val="24"/>
          <w:szCs w:val="24"/>
        </w:rPr>
        <w:t>/foundations</w:t>
      </w:r>
      <w:r w:rsidR="00B10588">
        <w:rPr>
          <w:rFonts w:ascii="Times New Roman" w:hAnsi="Times New Roman"/>
          <w:sz w:val="24"/>
          <w:szCs w:val="24"/>
        </w:rPr>
        <w:t xml:space="preserve"> of our </w:t>
      </w:r>
      <w:r w:rsidR="005E19BD">
        <w:rPr>
          <w:rFonts w:ascii="Times New Roman" w:hAnsi="Times New Roman"/>
          <w:sz w:val="24"/>
          <w:szCs w:val="24"/>
        </w:rPr>
        <w:t>M</w:t>
      </w:r>
      <w:r w:rsidR="00B10588">
        <w:rPr>
          <w:rFonts w:ascii="Times New Roman" w:hAnsi="Times New Roman"/>
          <w:sz w:val="24"/>
          <w:szCs w:val="24"/>
        </w:rPr>
        <w:t>arketing Program</w:t>
      </w:r>
    </w:p>
    <w:p w14:paraId="34E5EF58" w14:textId="77777777" w:rsidR="00F31483" w:rsidRDefault="00F31483" w:rsidP="00F31483">
      <w:pPr>
        <w:pStyle w:val="ListParagraph"/>
        <w:tabs>
          <w:tab w:val="left" w:pos="720"/>
        </w:tabs>
        <w:spacing w:line="252" w:lineRule="auto"/>
        <w:ind w:left="1080"/>
        <w:jc w:val="both"/>
        <w:rPr>
          <w:rFonts w:ascii="Times New Roman" w:hAnsi="Times New Roman"/>
          <w:sz w:val="24"/>
          <w:szCs w:val="24"/>
        </w:rPr>
      </w:pPr>
    </w:p>
    <w:p w14:paraId="741BE14D" w14:textId="77777777" w:rsidR="00B8782D" w:rsidRPr="0075218E" w:rsidRDefault="00B8782D" w:rsidP="0075218E">
      <w:pPr>
        <w:pStyle w:val="ListParagraph"/>
        <w:numPr>
          <w:ilvl w:val="0"/>
          <w:numId w:val="17"/>
        </w:numPr>
        <w:tabs>
          <w:tab w:val="left" w:pos="1080"/>
        </w:tabs>
        <w:spacing w:line="252" w:lineRule="auto"/>
        <w:ind w:left="360"/>
        <w:jc w:val="both"/>
        <w:rPr>
          <w:rFonts w:ascii="Times New Roman" w:hAnsi="Times New Roman"/>
          <w:sz w:val="24"/>
          <w:szCs w:val="24"/>
        </w:rPr>
      </w:pPr>
      <w:r w:rsidRPr="0075218E">
        <w:rPr>
          <w:rFonts w:ascii="Times New Roman" w:hAnsi="Times New Roman"/>
          <w:b/>
          <w:sz w:val="24"/>
          <w:szCs w:val="24"/>
        </w:rPr>
        <w:t>Budget and Finance Committee</w:t>
      </w:r>
      <w:r w:rsidRPr="0075218E">
        <w:rPr>
          <w:rFonts w:ascii="Times New Roman" w:hAnsi="Times New Roman"/>
          <w:sz w:val="24"/>
          <w:szCs w:val="24"/>
        </w:rPr>
        <w:t xml:space="preserve"> –</w:t>
      </w:r>
      <w:r w:rsidR="00670688" w:rsidRPr="0075218E">
        <w:rPr>
          <w:rFonts w:ascii="Times New Roman" w:hAnsi="Times New Roman"/>
          <w:sz w:val="24"/>
          <w:szCs w:val="24"/>
        </w:rPr>
        <w:t xml:space="preserve"> </w:t>
      </w:r>
      <w:r w:rsidRPr="0075218E">
        <w:rPr>
          <w:rFonts w:ascii="Times New Roman" w:hAnsi="Times New Roman"/>
          <w:sz w:val="24"/>
          <w:szCs w:val="24"/>
        </w:rPr>
        <w:t xml:space="preserve">Committee Chair </w:t>
      </w:r>
      <w:r w:rsidR="0060105D" w:rsidRPr="0075218E">
        <w:rPr>
          <w:rFonts w:ascii="Times New Roman" w:hAnsi="Times New Roman"/>
          <w:sz w:val="24"/>
          <w:szCs w:val="24"/>
        </w:rPr>
        <w:t xml:space="preserve">Commissioner </w:t>
      </w:r>
      <w:r w:rsidRPr="0075218E">
        <w:rPr>
          <w:rFonts w:ascii="Times New Roman" w:hAnsi="Times New Roman"/>
          <w:sz w:val="24"/>
          <w:szCs w:val="24"/>
        </w:rPr>
        <w:t>Vic Carpenter:</w:t>
      </w:r>
    </w:p>
    <w:p w14:paraId="6C9F3B1C" w14:textId="77777777" w:rsidR="00AB1EA8" w:rsidRDefault="00AB1EA8" w:rsidP="00AB1EA8">
      <w:pPr>
        <w:pStyle w:val="ListParagraph"/>
        <w:numPr>
          <w:ilvl w:val="1"/>
          <w:numId w:val="7"/>
        </w:numPr>
        <w:tabs>
          <w:tab w:val="left" w:pos="1080"/>
        </w:tabs>
        <w:spacing w:line="252" w:lineRule="auto"/>
        <w:jc w:val="both"/>
        <w:rPr>
          <w:rFonts w:ascii="Times New Roman" w:hAnsi="Times New Roman"/>
          <w:sz w:val="24"/>
          <w:szCs w:val="24"/>
        </w:rPr>
      </w:pPr>
      <w:r w:rsidRPr="00AB1EA8">
        <w:rPr>
          <w:rFonts w:ascii="Times New Roman" w:hAnsi="Times New Roman"/>
          <w:sz w:val="24"/>
          <w:szCs w:val="24"/>
        </w:rPr>
        <w:t>Suggestion that we add a Treasurer as a Commission officer and to the Executive Committee</w:t>
      </w:r>
    </w:p>
    <w:p w14:paraId="33AB8FD8" w14:textId="77777777" w:rsidR="00AB1EA8" w:rsidRPr="00AB1EA8" w:rsidRDefault="00AB1EA8" w:rsidP="00AB1EA8">
      <w:pPr>
        <w:pStyle w:val="ListParagraph"/>
        <w:numPr>
          <w:ilvl w:val="2"/>
          <w:numId w:val="7"/>
        </w:numPr>
        <w:tabs>
          <w:tab w:val="left" w:pos="1080"/>
        </w:tabs>
        <w:spacing w:line="252" w:lineRule="auto"/>
        <w:ind w:hanging="2430"/>
        <w:jc w:val="both"/>
        <w:rPr>
          <w:rFonts w:ascii="Times New Roman" w:hAnsi="Times New Roman"/>
          <w:sz w:val="24"/>
          <w:szCs w:val="24"/>
        </w:rPr>
      </w:pPr>
      <w:r>
        <w:rPr>
          <w:rFonts w:ascii="Times New Roman" w:hAnsi="Times New Roman"/>
          <w:sz w:val="24"/>
          <w:szCs w:val="24"/>
        </w:rPr>
        <w:t>Make Chairman of the Budget and Finance</w:t>
      </w:r>
      <w:r w:rsidR="0003409A">
        <w:rPr>
          <w:rFonts w:ascii="Times New Roman" w:hAnsi="Times New Roman"/>
          <w:sz w:val="24"/>
          <w:szCs w:val="24"/>
        </w:rPr>
        <w:t xml:space="preserve"> Committee</w:t>
      </w:r>
      <w:r>
        <w:rPr>
          <w:rFonts w:ascii="Times New Roman" w:hAnsi="Times New Roman"/>
          <w:sz w:val="24"/>
          <w:szCs w:val="24"/>
        </w:rPr>
        <w:t xml:space="preserve"> the Commission’s Treasurer</w:t>
      </w:r>
    </w:p>
    <w:p w14:paraId="57BA0FE2" w14:textId="77777777" w:rsidR="000C251F" w:rsidRDefault="000C251F" w:rsidP="00AB1EA8">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 xml:space="preserve">Briefing on SC </w:t>
      </w:r>
      <w:r w:rsidRPr="004C7D8C">
        <w:rPr>
          <w:rFonts w:ascii="Times New Roman" w:hAnsi="Times New Roman" w:cs="Times New Roman"/>
          <w:sz w:val="24"/>
          <w:szCs w:val="24"/>
        </w:rPr>
        <w:t xml:space="preserve">government </w:t>
      </w:r>
      <w:r w:rsidR="004C7D8C" w:rsidRPr="004C7D8C">
        <w:rPr>
          <w:rFonts w:ascii="Times New Roman" w:hAnsi="Times New Roman" w:cs="Times New Roman"/>
          <w:sz w:val="24"/>
          <w:szCs w:val="24"/>
        </w:rPr>
        <w:t>procurement</w:t>
      </w:r>
      <w:r w:rsidR="003F0787">
        <w:rPr>
          <w:rFonts w:ascii="Times New Roman" w:hAnsi="Times New Roman" w:cs="Times New Roman"/>
          <w:sz w:val="24"/>
          <w:szCs w:val="24"/>
        </w:rPr>
        <w:t xml:space="preserve"> process</w:t>
      </w:r>
      <w:r w:rsidR="004C7D8C" w:rsidRPr="004C7D8C">
        <w:rPr>
          <w:rFonts w:ascii="Times New Roman" w:hAnsi="Times New Roman" w:cs="Times New Roman"/>
          <w:sz w:val="24"/>
          <w:szCs w:val="24"/>
        </w:rPr>
        <w:t xml:space="preserve"> (</w:t>
      </w:r>
      <w:r w:rsidR="00BB6F29">
        <w:rPr>
          <w:rFonts w:ascii="Times New Roman" w:hAnsi="Times New Roman" w:cs="Times New Roman"/>
          <w:sz w:val="24"/>
          <w:szCs w:val="24"/>
        </w:rPr>
        <w:t>Dr. Eric Emerson</w:t>
      </w:r>
      <w:r w:rsidR="004C7D8C" w:rsidRPr="004C7D8C">
        <w:rPr>
          <w:rFonts w:ascii="Times New Roman" w:hAnsi="Times New Roman" w:cs="Times New Roman"/>
          <w:sz w:val="24"/>
          <w:szCs w:val="24"/>
        </w:rPr>
        <w:t>)</w:t>
      </w:r>
    </w:p>
    <w:p w14:paraId="180036B5" w14:textId="77777777" w:rsidR="0003409A" w:rsidRDefault="00B8782D" w:rsidP="00AB1EA8">
      <w:pPr>
        <w:pStyle w:val="ListParagraph"/>
        <w:numPr>
          <w:ilvl w:val="1"/>
          <w:numId w:val="7"/>
        </w:numPr>
        <w:rPr>
          <w:rFonts w:ascii="Times New Roman" w:hAnsi="Times New Roman" w:cs="Times New Roman"/>
          <w:sz w:val="24"/>
          <w:szCs w:val="24"/>
        </w:rPr>
      </w:pPr>
      <w:r w:rsidRPr="00AB1EA8">
        <w:rPr>
          <w:rFonts w:ascii="Times New Roman" w:hAnsi="Times New Roman" w:cs="Times New Roman"/>
          <w:sz w:val="24"/>
          <w:szCs w:val="24"/>
        </w:rPr>
        <w:t>Report on our FY 2021-2022 budget</w:t>
      </w:r>
    </w:p>
    <w:p w14:paraId="5B3F7CEB" w14:textId="77777777" w:rsidR="00B8782D" w:rsidRDefault="0003409A" w:rsidP="0003409A">
      <w:pPr>
        <w:pStyle w:val="ListParagraph"/>
        <w:numPr>
          <w:ilvl w:val="2"/>
          <w:numId w:val="7"/>
        </w:numPr>
        <w:ind w:left="1080"/>
        <w:rPr>
          <w:rFonts w:ascii="Times New Roman" w:hAnsi="Times New Roman" w:cs="Times New Roman"/>
          <w:sz w:val="24"/>
          <w:szCs w:val="24"/>
        </w:rPr>
      </w:pPr>
      <w:r>
        <w:rPr>
          <w:rFonts w:ascii="Times New Roman" w:hAnsi="Times New Roman" w:cs="Times New Roman"/>
          <w:sz w:val="24"/>
          <w:szCs w:val="24"/>
        </w:rPr>
        <w:t>Attached copy of our detailed budget as approved</w:t>
      </w:r>
      <w:r w:rsidR="00DB1484">
        <w:rPr>
          <w:rFonts w:ascii="Times New Roman" w:hAnsi="Times New Roman" w:cs="Times New Roman"/>
          <w:sz w:val="24"/>
          <w:szCs w:val="24"/>
        </w:rPr>
        <w:t xml:space="preserve"> by this Commission</w:t>
      </w:r>
      <w:r w:rsidR="00306C0C">
        <w:rPr>
          <w:rFonts w:ascii="Times New Roman" w:hAnsi="Times New Roman" w:cs="Times New Roman"/>
          <w:sz w:val="24"/>
          <w:szCs w:val="24"/>
        </w:rPr>
        <w:t xml:space="preserve">. </w:t>
      </w:r>
      <w:r w:rsidR="00306C0C" w:rsidRPr="00390F99">
        <w:rPr>
          <w:rFonts w:ascii="Times New Roman" w:hAnsi="Times New Roman" w:cs="Times New Roman"/>
          <w:b/>
          <w:sz w:val="24"/>
          <w:szCs w:val="24"/>
        </w:rPr>
        <w:t>See attachment 2.</w:t>
      </w:r>
    </w:p>
    <w:p w14:paraId="2DA821EF" w14:textId="77777777" w:rsidR="0003409A" w:rsidRPr="00AB1EA8" w:rsidRDefault="0003409A" w:rsidP="0003409A">
      <w:pPr>
        <w:pStyle w:val="ListParagraph"/>
        <w:numPr>
          <w:ilvl w:val="2"/>
          <w:numId w:val="7"/>
        </w:numPr>
        <w:ind w:left="1080"/>
        <w:rPr>
          <w:rFonts w:ascii="Times New Roman" w:hAnsi="Times New Roman" w:cs="Times New Roman"/>
          <w:sz w:val="24"/>
          <w:szCs w:val="24"/>
        </w:rPr>
      </w:pPr>
      <w:r>
        <w:rPr>
          <w:rFonts w:ascii="Times New Roman" w:hAnsi="Times New Roman" w:cs="Times New Roman"/>
          <w:sz w:val="24"/>
          <w:szCs w:val="24"/>
        </w:rPr>
        <w:t>Attached copy of budget as submitted and approved</w:t>
      </w:r>
      <w:r w:rsidR="00DB1484">
        <w:rPr>
          <w:rFonts w:ascii="Times New Roman" w:hAnsi="Times New Roman" w:cs="Times New Roman"/>
          <w:sz w:val="24"/>
          <w:szCs w:val="24"/>
        </w:rPr>
        <w:t xml:space="preserve"> by the General Assembly and Governor</w:t>
      </w:r>
      <w:r w:rsidR="00306C0C">
        <w:rPr>
          <w:rFonts w:ascii="Times New Roman" w:hAnsi="Times New Roman" w:cs="Times New Roman"/>
          <w:sz w:val="24"/>
          <w:szCs w:val="24"/>
        </w:rPr>
        <w:t xml:space="preserve">. </w:t>
      </w:r>
      <w:r w:rsidR="00306C0C" w:rsidRPr="00390F99">
        <w:rPr>
          <w:rFonts w:ascii="Times New Roman" w:hAnsi="Times New Roman" w:cs="Times New Roman"/>
          <w:b/>
          <w:sz w:val="24"/>
          <w:szCs w:val="24"/>
        </w:rPr>
        <w:t>See attachment 3.</w:t>
      </w:r>
    </w:p>
    <w:p w14:paraId="262A8A25" w14:textId="77777777" w:rsidR="00B8782D" w:rsidRDefault="00B8782D" w:rsidP="00B8782D">
      <w:pPr>
        <w:pStyle w:val="ListParagraph"/>
        <w:rPr>
          <w:rFonts w:ascii="Times New Roman" w:hAnsi="Times New Roman" w:cs="Times New Roman"/>
          <w:sz w:val="24"/>
          <w:szCs w:val="24"/>
        </w:rPr>
      </w:pPr>
    </w:p>
    <w:p w14:paraId="49026962" w14:textId="77777777" w:rsidR="00B8782D" w:rsidRPr="0075218E" w:rsidRDefault="00B8782D" w:rsidP="0075218E">
      <w:pPr>
        <w:pStyle w:val="ListParagraph"/>
        <w:numPr>
          <w:ilvl w:val="0"/>
          <w:numId w:val="17"/>
        </w:numPr>
        <w:spacing w:line="256" w:lineRule="auto"/>
        <w:ind w:left="360"/>
        <w:rPr>
          <w:rFonts w:ascii="Times New Roman" w:hAnsi="Times New Roman" w:cs="Times New Roman"/>
          <w:sz w:val="24"/>
          <w:szCs w:val="24"/>
        </w:rPr>
      </w:pPr>
      <w:r w:rsidRPr="0075218E">
        <w:rPr>
          <w:rFonts w:ascii="Times New Roman" w:hAnsi="Times New Roman" w:cs="Times New Roman"/>
          <w:b/>
          <w:sz w:val="24"/>
          <w:szCs w:val="24"/>
        </w:rPr>
        <w:t>Education Committee</w:t>
      </w:r>
      <w:r w:rsidRPr="0075218E">
        <w:rPr>
          <w:rFonts w:ascii="Times New Roman" w:hAnsi="Times New Roman" w:cs="Times New Roman"/>
          <w:sz w:val="24"/>
          <w:szCs w:val="24"/>
        </w:rPr>
        <w:t xml:space="preserve"> – Co</w:t>
      </w:r>
      <w:r w:rsidR="00670688" w:rsidRPr="0075218E">
        <w:rPr>
          <w:rFonts w:ascii="Times New Roman" w:hAnsi="Times New Roman" w:cs="Times New Roman"/>
          <w:sz w:val="24"/>
          <w:szCs w:val="24"/>
        </w:rPr>
        <w:t xml:space="preserve">mmittee Chair </w:t>
      </w:r>
      <w:r w:rsidR="0060105D" w:rsidRPr="0075218E">
        <w:rPr>
          <w:rFonts w:ascii="Times New Roman" w:hAnsi="Times New Roman" w:cs="Times New Roman"/>
          <w:sz w:val="24"/>
          <w:szCs w:val="24"/>
        </w:rPr>
        <w:t xml:space="preserve">Commissioner </w:t>
      </w:r>
      <w:r w:rsidR="00670688" w:rsidRPr="0075218E">
        <w:rPr>
          <w:rFonts w:ascii="Times New Roman" w:hAnsi="Times New Roman" w:cs="Times New Roman"/>
          <w:sz w:val="24"/>
          <w:szCs w:val="24"/>
        </w:rPr>
        <w:t>Floyd Nicholson</w:t>
      </w:r>
    </w:p>
    <w:p w14:paraId="7C91BA6D" w14:textId="77777777" w:rsidR="00CB7D20" w:rsidRPr="00B6395C" w:rsidRDefault="00CB7D20" w:rsidP="00B6395C">
      <w:pPr>
        <w:ind w:left="360"/>
        <w:rPr>
          <w:rFonts w:ascii="Times New Roman" w:hAnsi="Times New Roman" w:cs="Times New Roman"/>
          <w:sz w:val="24"/>
          <w:szCs w:val="24"/>
        </w:rPr>
      </w:pPr>
      <w:r w:rsidRPr="00B6395C">
        <w:rPr>
          <w:rFonts w:ascii="Times New Roman" w:hAnsi="Times New Roman" w:cs="Times New Roman"/>
          <w:sz w:val="24"/>
          <w:szCs w:val="24"/>
        </w:rPr>
        <w:t>Report on</w:t>
      </w:r>
      <w:r w:rsidRPr="00B6395C">
        <w:rPr>
          <w:rFonts w:ascii="Times New Roman" w:hAnsi="Times New Roman" w:cs="Times New Roman"/>
          <w:b/>
          <w:sz w:val="24"/>
          <w:szCs w:val="24"/>
        </w:rPr>
        <w:t xml:space="preserve"> </w:t>
      </w:r>
      <w:r w:rsidRPr="00B6395C">
        <w:rPr>
          <w:rFonts w:ascii="Times New Roman" w:hAnsi="Times New Roman" w:cs="Times New Roman"/>
          <w:sz w:val="24"/>
          <w:szCs w:val="24"/>
        </w:rPr>
        <w:t xml:space="preserve">Education Summit – July 14, 2021 </w:t>
      </w:r>
      <w:r w:rsidR="002F5CDF" w:rsidRPr="00B6395C">
        <w:rPr>
          <w:rFonts w:ascii="Times New Roman" w:hAnsi="Times New Roman" w:cs="Times New Roman"/>
          <w:sz w:val="24"/>
          <w:szCs w:val="24"/>
        </w:rPr>
        <w:t>at</w:t>
      </w:r>
      <w:r w:rsidRPr="00B6395C">
        <w:rPr>
          <w:rFonts w:ascii="Times New Roman" w:hAnsi="Times New Roman" w:cs="Times New Roman"/>
          <w:sz w:val="24"/>
          <w:szCs w:val="24"/>
        </w:rPr>
        <w:t xml:space="preserve"> SC Dept. of Archives &amp; History - Zach Lemhouse</w:t>
      </w:r>
      <w:r w:rsidR="0002076D" w:rsidRPr="00B6395C">
        <w:rPr>
          <w:rFonts w:ascii="Times New Roman" w:hAnsi="Times New Roman" w:cs="Times New Roman"/>
          <w:sz w:val="24"/>
          <w:szCs w:val="24"/>
        </w:rPr>
        <w:t>, moderator</w:t>
      </w:r>
      <w:r w:rsidR="00B93754" w:rsidRPr="00B6395C">
        <w:rPr>
          <w:rFonts w:ascii="Times New Roman" w:hAnsi="Times New Roman" w:cs="Times New Roman"/>
          <w:sz w:val="24"/>
          <w:szCs w:val="24"/>
        </w:rPr>
        <w:t xml:space="preserve"> and Tanner Wise (existing SC relevant curriculum research)</w:t>
      </w:r>
      <w:r w:rsidR="00B6395C" w:rsidRPr="00B6395C">
        <w:rPr>
          <w:rFonts w:ascii="Times New Roman" w:hAnsi="Times New Roman" w:cs="Times New Roman"/>
          <w:sz w:val="24"/>
          <w:szCs w:val="24"/>
        </w:rPr>
        <w:t xml:space="preserve"> </w:t>
      </w:r>
    </w:p>
    <w:p w14:paraId="7DA9E207" w14:textId="77777777" w:rsidR="00B84520" w:rsidRDefault="00B84520" w:rsidP="0002076D">
      <w:pPr>
        <w:spacing w:after="120" w:line="276" w:lineRule="auto"/>
        <w:ind w:left="720"/>
        <w:contextualSpacing/>
        <w:jc w:val="both"/>
        <w:rPr>
          <w:rFonts w:ascii="Times New Roman" w:eastAsia="Times New Roman" w:hAnsi="Times New Roman" w:cs="Times New Roman"/>
          <w:b/>
          <w:sz w:val="24"/>
          <w:szCs w:val="24"/>
        </w:rPr>
      </w:pPr>
      <w:r w:rsidRPr="0002076D">
        <w:rPr>
          <w:rFonts w:ascii="Times New Roman" w:hAnsi="Times New Roman" w:cs="Times New Roman"/>
          <w:sz w:val="24"/>
          <w:szCs w:val="24"/>
        </w:rPr>
        <w:t xml:space="preserve">Commission’s goal: </w:t>
      </w:r>
      <w:r w:rsidRPr="0002076D">
        <w:rPr>
          <w:rFonts w:ascii="Times New Roman" w:eastAsia="Times New Roman" w:hAnsi="Times New Roman" w:cs="Times New Roman"/>
          <w:b/>
          <w:sz w:val="24"/>
          <w:szCs w:val="24"/>
        </w:rPr>
        <w:t>Educate South Carolinians and the world about South Carolina’s roles in the American Revolution.</w:t>
      </w:r>
    </w:p>
    <w:p w14:paraId="79511F19" w14:textId="77777777" w:rsidR="00B6395C" w:rsidRPr="00BB6F29" w:rsidRDefault="00B6395C" w:rsidP="0002076D">
      <w:pPr>
        <w:spacing w:after="120" w:line="276" w:lineRule="auto"/>
        <w:ind w:left="720"/>
        <w:contextualSpacing/>
        <w:jc w:val="both"/>
        <w:rPr>
          <w:rFonts w:ascii="Times New Roman" w:eastAsia="Times New Roman" w:hAnsi="Times New Roman" w:cs="Times New Roman"/>
          <w:b/>
          <w:sz w:val="16"/>
          <w:szCs w:val="16"/>
        </w:rPr>
      </w:pPr>
    </w:p>
    <w:p w14:paraId="38230C53" w14:textId="77777777" w:rsidR="00B6395C" w:rsidRPr="0002076D" w:rsidRDefault="00B6395C" w:rsidP="0002076D">
      <w:pPr>
        <w:spacing w:after="120" w:line="276" w:lineRule="auto"/>
        <w:ind w:left="720"/>
        <w:contextualSpacing/>
        <w:jc w:val="both"/>
        <w:rPr>
          <w:rFonts w:ascii="Times New Roman" w:eastAsia="Times New Roman" w:hAnsi="Times New Roman" w:cs="Times New Roman"/>
          <w:b/>
          <w:sz w:val="24"/>
          <w:szCs w:val="24"/>
        </w:rPr>
      </w:pPr>
      <w:r w:rsidRPr="0002076D">
        <w:rPr>
          <w:rFonts w:ascii="Times New Roman" w:hAnsi="Times New Roman" w:cs="Times New Roman"/>
          <w:sz w:val="24"/>
          <w:szCs w:val="24"/>
        </w:rPr>
        <w:t>Program</w:t>
      </w:r>
      <w:r>
        <w:rPr>
          <w:rFonts w:ascii="Times New Roman" w:hAnsi="Times New Roman" w:cs="Times New Roman"/>
          <w:sz w:val="24"/>
          <w:szCs w:val="24"/>
        </w:rPr>
        <w:t>’s</w:t>
      </w:r>
      <w:r w:rsidRPr="0002076D">
        <w:rPr>
          <w:rFonts w:ascii="Times New Roman" w:hAnsi="Times New Roman" w:cs="Times New Roman"/>
          <w:sz w:val="24"/>
          <w:szCs w:val="24"/>
        </w:rPr>
        <w:t xml:space="preserve"> Goals:</w:t>
      </w:r>
    </w:p>
    <w:p w14:paraId="339CAAF0" w14:textId="77777777" w:rsidR="00B84520" w:rsidRPr="00B84520" w:rsidRDefault="00B84520" w:rsidP="00B84520">
      <w:pPr>
        <w:pStyle w:val="ListParagraph"/>
        <w:numPr>
          <w:ilvl w:val="0"/>
          <w:numId w:val="12"/>
        </w:numPr>
        <w:ind w:left="1440" w:hanging="540"/>
        <w:rPr>
          <w:rFonts w:ascii="Times New Roman" w:hAnsi="Times New Roman" w:cs="Times New Roman"/>
          <w:sz w:val="24"/>
          <w:szCs w:val="24"/>
        </w:rPr>
      </w:pPr>
      <w:r w:rsidRPr="00F84AF0">
        <w:rPr>
          <w:rFonts w:ascii="Times New Roman" w:hAnsi="Times New Roman" w:cs="Times New Roman"/>
          <w:sz w:val="24"/>
          <w:szCs w:val="24"/>
        </w:rPr>
        <w:t xml:space="preserve">How </w:t>
      </w:r>
      <w:r>
        <w:rPr>
          <w:rFonts w:ascii="Times New Roman" w:hAnsi="Times New Roman" w:cs="Times New Roman"/>
          <w:sz w:val="24"/>
          <w:szCs w:val="24"/>
        </w:rPr>
        <w:t>should</w:t>
      </w:r>
      <w:r w:rsidRPr="00F84AF0">
        <w:rPr>
          <w:rFonts w:ascii="Times New Roman" w:hAnsi="Times New Roman" w:cs="Times New Roman"/>
          <w:sz w:val="24"/>
          <w:szCs w:val="24"/>
        </w:rPr>
        <w:t xml:space="preserve"> we better define </w:t>
      </w:r>
      <w:r w:rsidR="0002076D">
        <w:rPr>
          <w:rFonts w:ascii="Times New Roman" w:hAnsi="Times New Roman" w:cs="Times New Roman"/>
          <w:sz w:val="24"/>
          <w:szCs w:val="24"/>
        </w:rPr>
        <w:t>t</w:t>
      </w:r>
      <w:r>
        <w:rPr>
          <w:rFonts w:ascii="Times New Roman" w:hAnsi="Times New Roman" w:cs="Times New Roman"/>
          <w:sz w:val="24"/>
          <w:szCs w:val="24"/>
        </w:rPr>
        <w:t>he Commission’s</w:t>
      </w:r>
      <w:r w:rsidRPr="00F84AF0">
        <w:rPr>
          <w:rFonts w:ascii="Times New Roman" w:hAnsi="Times New Roman" w:cs="Times New Roman"/>
          <w:sz w:val="24"/>
          <w:szCs w:val="24"/>
        </w:rPr>
        <w:t xml:space="preserve"> education goals?</w:t>
      </w:r>
    </w:p>
    <w:p w14:paraId="1C568A6A" w14:textId="77777777" w:rsidR="00B84520" w:rsidRPr="00F84AF0" w:rsidRDefault="00B84520" w:rsidP="00B84520">
      <w:pPr>
        <w:pStyle w:val="ListParagraph"/>
        <w:numPr>
          <w:ilvl w:val="0"/>
          <w:numId w:val="12"/>
        </w:numPr>
        <w:ind w:left="1440" w:hanging="540"/>
        <w:rPr>
          <w:rFonts w:ascii="Times New Roman" w:hAnsi="Times New Roman" w:cs="Times New Roman"/>
          <w:sz w:val="24"/>
          <w:szCs w:val="24"/>
        </w:rPr>
      </w:pPr>
      <w:r w:rsidRPr="00F84AF0">
        <w:rPr>
          <w:rFonts w:ascii="Times New Roman" w:hAnsi="Times New Roman" w:cs="Times New Roman"/>
          <w:sz w:val="24"/>
          <w:szCs w:val="24"/>
        </w:rPr>
        <w:t>How do we achieve these goals?</w:t>
      </w:r>
    </w:p>
    <w:p w14:paraId="3F08B416" w14:textId="77777777" w:rsidR="00B84520" w:rsidRPr="00F84AF0" w:rsidRDefault="00B84520" w:rsidP="00B84520">
      <w:pPr>
        <w:pStyle w:val="ListParagraph"/>
        <w:numPr>
          <w:ilvl w:val="0"/>
          <w:numId w:val="13"/>
        </w:numPr>
        <w:tabs>
          <w:tab w:val="left" w:pos="1800"/>
        </w:tabs>
        <w:ind w:left="1440" w:firstLine="0"/>
        <w:rPr>
          <w:rFonts w:ascii="Times New Roman" w:hAnsi="Times New Roman" w:cs="Times New Roman"/>
          <w:sz w:val="24"/>
          <w:szCs w:val="24"/>
        </w:rPr>
      </w:pPr>
      <w:r w:rsidRPr="00F84AF0">
        <w:rPr>
          <w:rFonts w:ascii="Times New Roman" w:hAnsi="Times New Roman" w:cs="Times New Roman"/>
          <w:sz w:val="24"/>
          <w:szCs w:val="24"/>
        </w:rPr>
        <w:t>Tactics</w:t>
      </w:r>
    </w:p>
    <w:p w14:paraId="4BF196F1" w14:textId="77777777" w:rsidR="00B84520" w:rsidRDefault="00B84520" w:rsidP="00B84520">
      <w:pPr>
        <w:pStyle w:val="ListParagraph"/>
        <w:numPr>
          <w:ilvl w:val="0"/>
          <w:numId w:val="14"/>
        </w:numPr>
        <w:tabs>
          <w:tab w:val="left" w:pos="2160"/>
        </w:tabs>
        <w:ind w:left="2160"/>
        <w:rPr>
          <w:rFonts w:ascii="Times New Roman" w:hAnsi="Times New Roman" w:cs="Times New Roman"/>
          <w:sz w:val="24"/>
          <w:szCs w:val="24"/>
        </w:rPr>
      </w:pPr>
      <w:r w:rsidRPr="00F84AF0">
        <w:rPr>
          <w:rFonts w:ascii="Times New Roman" w:hAnsi="Times New Roman" w:cs="Times New Roman"/>
          <w:sz w:val="24"/>
          <w:szCs w:val="24"/>
        </w:rPr>
        <w:t>Curriculum</w:t>
      </w:r>
      <w:r w:rsidR="0002076D">
        <w:rPr>
          <w:rFonts w:ascii="Times New Roman" w:hAnsi="Times New Roman" w:cs="Times New Roman"/>
          <w:sz w:val="24"/>
          <w:szCs w:val="24"/>
        </w:rPr>
        <w:t xml:space="preserve"> &amp; classroom resources; external resources</w:t>
      </w:r>
    </w:p>
    <w:p w14:paraId="0E388B6C" w14:textId="77777777" w:rsidR="00B84520" w:rsidRPr="00F84AF0" w:rsidRDefault="00B84520" w:rsidP="00B84520">
      <w:pPr>
        <w:pStyle w:val="ListParagraph"/>
        <w:numPr>
          <w:ilvl w:val="0"/>
          <w:numId w:val="14"/>
        </w:numPr>
        <w:tabs>
          <w:tab w:val="left" w:pos="2160"/>
        </w:tabs>
        <w:ind w:left="2160"/>
        <w:rPr>
          <w:rFonts w:ascii="Times New Roman" w:hAnsi="Times New Roman" w:cs="Times New Roman"/>
          <w:sz w:val="24"/>
          <w:szCs w:val="24"/>
        </w:rPr>
      </w:pPr>
      <w:r>
        <w:rPr>
          <w:rFonts w:ascii="Times New Roman" w:hAnsi="Times New Roman" w:cs="Times New Roman"/>
          <w:sz w:val="24"/>
          <w:szCs w:val="24"/>
        </w:rPr>
        <w:t>Published Standards</w:t>
      </w:r>
    </w:p>
    <w:p w14:paraId="2A4968FB" w14:textId="77777777" w:rsidR="00B84520" w:rsidRPr="00F84AF0" w:rsidRDefault="00B84520" w:rsidP="00B84520">
      <w:pPr>
        <w:pStyle w:val="ListParagraph"/>
        <w:numPr>
          <w:ilvl w:val="0"/>
          <w:numId w:val="14"/>
        </w:numPr>
        <w:tabs>
          <w:tab w:val="left" w:pos="2160"/>
        </w:tabs>
        <w:ind w:left="2160"/>
        <w:rPr>
          <w:rFonts w:ascii="Times New Roman" w:hAnsi="Times New Roman" w:cs="Times New Roman"/>
          <w:sz w:val="24"/>
          <w:szCs w:val="24"/>
        </w:rPr>
      </w:pPr>
      <w:r w:rsidRPr="00F84AF0">
        <w:rPr>
          <w:rFonts w:ascii="Times New Roman" w:hAnsi="Times New Roman" w:cs="Times New Roman"/>
          <w:sz w:val="24"/>
          <w:szCs w:val="24"/>
        </w:rPr>
        <w:t xml:space="preserve">Teacher Education </w:t>
      </w:r>
      <w:r>
        <w:rPr>
          <w:rFonts w:ascii="Times New Roman" w:hAnsi="Times New Roman" w:cs="Times New Roman"/>
          <w:sz w:val="24"/>
          <w:szCs w:val="24"/>
        </w:rPr>
        <w:t>W</w:t>
      </w:r>
      <w:r w:rsidRPr="00F84AF0">
        <w:rPr>
          <w:rFonts w:ascii="Times New Roman" w:hAnsi="Times New Roman" w:cs="Times New Roman"/>
          <w:sz w:val="24"/>
          <w:szCs w:val="24"/>
        </w:rPr>
        <w:t>orkshops</w:t>
      </w:r>
    </w:p>
    <w:p w14:paraId="5D4D283E" w14:textId="77777777" w:rsidR="00B84520" w:rsidRPr="00B84520" w:rsidRDefault="00B84520" w:rsidP="00B84520">
      <w:pPr>
        <w:pStyle w:val="ListParagraph"/>
        <w:numPr>
          <w:ilvl w:val="0"/>
          <w:numId w:val="13"/>
        </w:numPr>
        <w:ind w:left="1800"/>
        <w:rPr>
          <w:rFonts w:ascii="Times New Roman" w:hAnsi="Times New Roman" w:cs="Times New Roman"/>
          <w:sz w:val="24"/>
          <w:szCs w:val="24"/>
        </w:rPr>
      </w:pPr>
      <w:r w:rsidRPr="00F84AF0">
        <w:rPr>
          <w:rFonts w:ascii="Times New Roman" w:hAnsi="Times New Roman" w:cs="Times New Roman"/>
          <w:sz w:val="24"/>
          <w:szCs w:val="24"/>
        </w:rPr>
        <w:t>Measurable results</w:t>
      </w:r>
    </w:p>
    <w:p w14:paraId="740DC22A" w14:textId="77777777" w:rsidR="00B84520" w:rsidRPr="00F84AF0" w:rsidRDefault="00B84520" w:rsidP="00B84520">
      <w:pPr>
        <w:pStyle w:val="ListParagraph"/>
        <w:numPr>
          <w:ilvl w:val="0"/>
          <w:numId w:val="12"/>
        </w:numPr>
        <w:ind w:left="1440" w:hanging="540"/>
        <w:rPr>
          <w:rFonts w:ascii="Times New Roman" w:hAnsi="Times New Roman" w:cs="Times New Roman"/>
          <w:sz w:val="24"/>
          <w:szCs w:val="24"/>
        </w:rPr>
      </w:pPr>
      <w:r w:rsidRPr="00F84AF0">
        <w:rPr>
          <w:rFonts w:ascii="Times New Roman" w:hAnsi="Times New Roman" w:cs="Times New Roman"/>
          <w:sz w:val="24"/>
          <w:szCs w:val="24"/>
        </w:rPr>
        <w:t>What are other</w:t>
      </w:r>
      <w:r>
        <w:rPr>
          <w:rFonts w:ascii="Times New Roman" w:hAnsi="Times New Roman" w:cs="Times New Roman"/>
          <w:sz w:val="24"/>
          <w:szCs w:val="24"/>
        </w:rPr>
        <w:t xml:space="preserve"> organizations</w:t>
      </w:r>
      <w:r w:rsidRPr="00F84AF0">
        <w:rPr>
          <w:rFonts w:ascii="Times New Roman" w:hAnsi="Times New Roman" w:cs="Times New Roman"/>
          <w:sz w:val="24"/>
          <w:szCs w:val="24"/>
        </w:rPr>
        <w:t xml:space="preserve"> doing to accomplish the same </w:t>
      </w:r>
      <w:r>
        <w:rPr>
          <w:rFonts w:ascii="Times New Roman" w:hAnsi="Times New Roman" w:cs="Times New Roman"/>
          <w:sz w:val="24"/>
          <w:szCs w:val="24"/>
        </w:rPr>
        <w:t>goals</w:t>
      </w:r>
      <w:r w:rsidRPr="00F84AF0">
        <w:rPr>
          <w:rFonts w:ascii="Times New Roman" w:hAnsi="Times New Roman" w:cs="Times New Roman"/>
          <w:sz w:val="24"/>
          <w:szCs w:val="24"/>
        </w:rPr>
        <w:t>?</w:t>
      </w:r>
    </w:p>
    <w:p w14:paraId="4EDEB7D3" w14:textId="77777777" w:rsidR="00B84520" w:rsidRPr="00F84AF0" w:rsidRDefault="00B84520" w:rsidP="00B84520">
      <w:pPr>
        <w:pStyle w:val="ListParagraph"/>
        <w:numPr>
          <w:ilvl w:val="0"/>
          <w:numId w:val="15"/>
        </w:numPr>
        <w:ind w:left="1800"/>
        <w:rPr>
          <w:rFonts w:ascii="Times New Roman" w:hAnsi="Times New Roman" w:cs="Times New Roman"/>
          <w:sz w:val="24"/>
          <w:szCs w:val="24"/>
        </w:rPr>
      </w:pPr>
      <w:r w:rsidRPr="00F84AF0">
        <w:rPr>
          <w:rFonts w:ascii="Times New Roman" w:hAnsi="Times New Roman" w:cs="Times New Roman"/>
          <w:sz w:val="24"/>
          <w:szCs w:val="24"/>
        </w:rPr>
        <w:t>What is SC teaching on the American Revolution in general and SC in particular now?</w:t>
      </w:r>
    </w:p>
    <w:p w14:paraId="513EE927" w14:textId="77777777" w:rsidR="00B84520" w:rsidRPr="00F84AF0" w:rsidRDefault="00B84520" w:rsidP="00B84520">
      <w:pPr>
        <w:pStyle w:val="ListParagraph"/>
        <w:numPr>
          <w:ilvl w:val="1"/>
          <w:numId w:val="15"/>
        </w:numPr>
        <w:ind w:left="2340" w:hanging="450"/>
        <w:rPr>
          <w:rFonts w:ascii="Times New Roman" w:hAnsi="Times New Roman" w:cs="Times New Roman"/>
          <w:sz w:val="24"/>
          <w:szCs w:val="24"/>
        </w:rPr>
      </w:pPr>
      <w:r w:rsidRPr="00F84AF0">
        <w:rPr>
          <w:rFonts w:ascii="Times New Roman" w:hAnsi="Times New Roman" w:cs="Times New Roman"/>
          <w:sz w:val="24"/>
          <w:szCs w:val="24"/>
        </w:rPr>
        <w:t xml:space="preserve">2011 SC Social Studies Academic Standards </w:t>
      </w:r>
    </w:p>
    <w:p w14:paraId="75834C4A" w14:textId="77777777" w:rsidR="00B84520" w:rsidRPr="00004766" w:rsidRDefault="00B84520" w:rsidP="00B84520">
      <w:pPr>
        <w:pStyle w:val="ListParagraph"/>
        <w:numPr>
          <w:ilvl w:val="1"/>
          <w:numId w:val="15"/>
        </w:numPr>
        <w:ind w:left="2340" w:hanging="450"/>
        <w:rPr>
          <w:rFonts w:ascii="Times New Roman" w:hAnsi="Times New Roman" w:cs="Times New Roman"/>
          <w:sz w:val="24"/>
          <w:szCs w:val="24"/>
        </w:rPr>
      </w:pPr>
      <w:r>
        <w:rPr>
          <w:rFonts w:ascii="Times New Roman" w:hAnsi="Times New Roman" w:cs="Times New Roman"/>
          <w:sz w:val="24"/>
          <w:szCs w:val="24"/>
          <w:shd w:val="clear" w:color="auto" w:fill="FFFFFF"/>
        </w:rPr>
        <w:t>2020</w:t>
      </w:r>
      <w:r w:rsidRPr="00F84AF0">
        <w:rPr>
          <w:rFonts w:ascii="Times New Roman" w:hAnsi="Times New Roman" w:cs="Times New Roman"/>
          <w:sz w:val="24"/>
          <w:szCs w:val="24"/>
          <w:shd w:val="clear" w:color="auto" w:fill="FFFFFF"/>
        </w:rPr>
        <w:t xml:space="preserve"> South Carolina Social Studies College- and Career-Ready Standards</w:t>
      </w:r>
    </w:p>
    <w:p w14:paraId="4912ABE4" w14:textId="77777777" w:rsidR="00B84520" w:rsidRPr="00004766" w:rsidRDefault="00B84520" w:rsidP="00B84520">
      <w:pPr>
        <w:pStyle w:val="ListParagraph"/>
        <w:numPr>
          <w:ilvl w:val="1"/>
          <w:numId w:val="15"/>
        </w:numPr>
        <w:ind w:left="2340" w:hanging="450"/>
        <w:rPr>
          <w:rFonts w:ascii="Times New Roman" w:hAnsi="Times New Roman" w:cs="Times New Roman"/>
          <w:sz w:val="24"/>
          <w:szCs w:val="24"/>
        </w:rPr>
      </w:pPr>
      <w:r w:rsidRPr="00004766">
        <w:rPr>
          <w:rFonts w:ascii="Times New Roman" w:hAnsi="Times New Roman" w:cs="Times New Roman"/>
          <w:sz w:val="24"/>
          <w:szCs w:val="24"/>
          <w:shd w:val="clear" w:color="auto" w:fill="FFFFFF"/>
        </w:rPr>
        <w:t>James Edwards Civics Education requirements</w:t>
      </w:r>
    </w:p>
    <w:p w14:paraId="6C593127" w14:textId="77777777" w:rsidR="002F5CDF" w:rsidRDefault="00B84520" w:rsidP="00B84520">
      <w:pPr>
        <w:pStyle w:val="ListParagraph"/>
        <w:numPr>
          <w:ilvl w:val="0"/>
          <w:numId w:val="15"/>
        </w:numPr>
        <w:ind w:left="1800"/>
        <w:rPr>
          <w:rFonts w:ascii="Times New Roman" w:hAnsi="Times New Roman" w:cs="Times New Roman"/>
          <w:sz w:val="24"/>
          <w:szCs w:val="24"/>
        </w:rPr>
      </w:pPr>
      <w:r w:rsidRPr="00F84AF0">
        <w:rPr>
          <w:rFonts w:ascii="Times New Roman" w:hAnsi="Times New Roman" w:cs="Times New Roman"/>
          <w:sz w:val="24"/>
          <w:szCs w:val="24"/>
        </w:rPr>
        <w:t>Should we join with other like-minded efforts?</w:t>
      </w:r>
    </w:p>
    <w:p w14:paraId="34BF9184" w14:textId="77777777" w:rsidR="0075218E" w:rsidRPr="0075218E" w:rsidRDefault="0075218E" w:rsidP="0075218E">
      <w:pPr>
        <w:tabs>
          <w:tab w:val="left" w:pos="360"/>
        </w:tabs>
        <w:jc w:val="both"/>
        <w:rPr>
          <w:rFonts w:ascii="Times New Roman" w:hAnsi="Times New Roman" w:cs="Times New Roman"/>
          <w:sz w:val="24"/>
          <w:szCs w:val="24"/>
        </w:rPr>
      </w:pPr>
      <w:r>
        <w:rPr>
          <w:rFonts w:ascii="Times New Roman" w:hAnsi="Times New Roman" w:cs="Times New Roman"/>
          <w:b/>
          <w:sz w:val="24"/>
          <w:szCs w:val="24"/>
        </w:rPr>
        <w:t>6</w:t>
      </w:r>
      <w:r w:rsidRPr="0075218E">
        <w:rPr>
          <w:rFonts w:ascii="Times New Roman" w:hAnsi="Times New Roman" w:cs="Times New Roman"/>
          <w:b/>
          <w:sz w:val="24"/>
          <w:szCs w:val="24"/>
        </w:rPr>
        <w:t>.</w:t>
      </w:r>
      <w:r w:rsidRPr="0075218E">
        <w:rPr>
          <w:rFonts w:ascii="Times New Roman" w:hAnsi="Times New Roman" w:cs="Times New Roman"/>
          <w:b/>
          <w:sz w:val="24"/>
          <w:szCs w:val="24"/>
        </w:rPr>
        <w:tab/>
      </w:r>
      <w:r w:rsidR="007B50D1">
        <w:rPr>
          <w:rFonts w:ascii="Times New Roman" w:hAnsi="Times New Roman" w:cs="Times New Roman"/>
          <w:b/>
          <w:sz w:val="24"/>
          <w:szCs w:val="24"/>
        </w:rPr>
        <w:t xml:space="preserve">Commission </w:t>
      </w:r>
      <w:r w:rsidRPr="0075218E">
        <w:rPr>
          <w:rFonts w:ascii="Times New Roman" w:hAnsi="Times New Roman" w:cs="Times New Roman"/>
          <w:b/>
          <w:sz w:val="24"/>
          <w:szCs w:val="24"/>
        </w:rPr>
        <w:t>Administration</w:t>
      </w:r>
      <w:r w:rsidRPr="0075218E">
        <w:rPr>
          <w:rFonts w:ascii="Times New Roman" w:hAnsi="Times New Roman" w:cs="Times New Roman"/>
          <w:sz w:val="24"/>
          <w:szCs w:val="24"/>
        </w:rPr>
        <w:t xml:space="preserve"> </w:t>
      </w:r>
    </w:p>
    <w:p w14:paraId="343E4175" w14:textId="77777777" w:rsidR="0075218E" w:rsidRPr="0075218E" w:rsidRDefault="0075218E" w:rsidP="00BC60B6">
      <w:pPr>
        <w:tabs>
          <w:tab w:val="left" w:pos="360"/>
        </w:tabs>
        <w:ind w:left="360"/>
        <w:jc w:val="both"/>
        <w:rPr>
          <w:rFonts w:ascii="Times New Roman" w:hAnsi="Times New Roman" w:cs="Times New Roman"/>
          <w:sz w:val="24"/>
          <w:szCs w:val="24"/>
        </w:rPr>
      </w:pPr>
      <w:r w:rsidRPr="0075218E">
        <w:rPr>
          <w:rFonts w:ascii="Times New Roman" w:hAnsi="Times New Roman" w:cs="Times New Roman"/>
          <w:sz w:val="24"/>
          <w:szCs w:val="24"/>
        </w:rPr>
        <w:t>A.</w:t>
      </w:r>
      <w:r w:rsidRPr="0075218E">
        <w:rPr>
          <w:rFonts w:ascii="Times New Roman" w:hAnsi="Times New Roman" w:cs="Times New Roman"/>
          <w:sz w:val="24"/>
          <w:szCs w:val="24"/>
        </w:rPr>
        <w:tab/>
        <w:t>Donna Foster – Please send additions and corrections of local historical societies, museums, and visitor’s centers contact information for our database. This database will be used to notify the broader public of Commission events and resources and other activities of the Committees of 99.</w:t>
      </w:r>
    </w:p>
    <w:p w14:paraId="5361EA70" w14:textId="77777777" w:rsidR="0075218E" w:rsidRDefault="0075218E" w:rsidP="00BC60B6">
      <w:pPr>
        <w:tabs>
          <w:tab w:val="left" w:pos="360"/>
        </w:tabs>
        <w:ind w:left="360"/>
        <w:jc w:val="both"/>
        <w:rPr>
          <w:rFonts w:ascii="Times New Roman" w:hAnsi="Times New Roman" w:cs="Times New Roman"/>
          <w:sz w:val="24"/>
          <w:szCs w:val="24"/>
        </w:rPr>
      </w:pPr>
      <w:r w:rsidRPr="0075218E">
        <w:rPr>
          <w:rFonts w:ascii="Times New Roman" w:hAnsi="Times New Roman" w:cs="Times New Roman"/>
          <w:sz w:val="24"/>
          <w:szCs w:val="24"/>
        </w:rPr>
        <w:t>B.</w:t>
      </w:r>
      <w:r w:rsidRPr="0075218E">
        <w:rPr>
          <w:rFonts w:ascii="Times New Roman" w:hAnsi="Times New Roman" w:cs="Times New Roman"/>
          <w:sz w:val="24"/>
          <w:szCs w:val="24"/>
        </w:rPr>
        <w:tab/>
        <w:t xml:space="preserve">Charles – </w:t>
      </w:r>
      <w:r w:rsidR="008A2A61">
        <w:rPr>
          <w:rFonts w:ascii="Times New Roman" w:hAnsi="Times New Roman" w:cs="Times New Roman"/>
          <w:sz w:val="24"/>
          <w:szCs w:val="24"/>
        </w:rPr>
        <w:t>A</w:t>
      </w:r>
      <w:r w:rsidRPr="0075218E">
        <w:rPr>
          <w:rFonts w:ascii="Times New Roman" w:hAnsi="Times New Roman" w:cs="Times New Roman"/>
          <w:sz w:val="24"/>
          <w:szCs w:val="24"/>
        </w:rPr>
        <w:t xml:space="preserve">ttached is a current copy of the various standing and </w:t>
      </w:r>
      <w:r w:rsidRPr="0075218E">
        <w:rPr>
          <w:rFonts w:ascii="Times New Roman" w:hAnsi="Times New Roman" w:cs="Times New Roman"/>
          <w:i/>
          <w:sz w:val="24"/>
          <w:szCs w:val="24"/>
        </w:rPr>
        <w:t>ad hoc</w:t>
      </w:r>
      <w:r w:rsidRPr="0075218E">
        <w:rPr>
          <w:rFonts w:ascii="Times New Roman" w:hAnsi="Times New Roman" w:cs="Times New Roman"/>
          <w:sz w:val="24"/>
          <w:szCs w:val="24"/>
        </w:rPr>
        <w:t xml:space="preserve"> Committee assignments. Please review it and send along any corrections. Please let Charles know if you want to join or switch Committees. Volunteers may sign up for any Committees they wish. If you think we need to clarify which Committee has jurisdiction over any specific issue or project, please let me know.</w:t>
      </w:r>
      <w:r w:rsidR="006C6268">
        <w:rPr>
          <w:rFonts w:ascii="Times New Roman" w:hAnsi="Times New Roman" w:cs="Times New Roman"/>
          <w:sz w:val="24"/>
          <w:szCs w:val="24"/>
        </w:rPr>
        <w:t xml:space="preserve"> </w:t>
      </w:r>
      <w:r w:rsidR="006C6268" w:rsidRPr="00390F99">
        <w:rPr>
          <w:rFonts w:ascii="Times New Roman" w:hAnsi="Times New Roman" w:cs="Times New Roman"/>
          <w:b/>
          <w:sz w:val="24"/>
          <w:szCs w:val="24"/>
        </w:rPr>
        <w:t>See attachment 4.</w:t>
      </w:r>
    </w:p>
    <w:p w14:paraId="6E6BA8B8" w14:textId="77777777" w:rsidR="007D7A8C" w:rsidRPr="00093D8A" w:rsidRDefault="007D7A8C" w:rsidP="007B50D1">
      <w:pPr>
        <w:pStyle w:val="NoSpacing"/>
        <w:ind w:left="360"/>
        <w:jc w:val="both"/>
        <w:rPr>
          <w:rFonts w:ascii="Times New Roman" w:hAnsi="Times New Roman" w:cs="Times New Roman"/>
          <w:sz w:val="24"/>
          <w:szCs w:val="24"/>
        </w:rPr>
      </w:pPr>
      <w:r w:rsidRPr="00093D8A">
        <w:rPr>
          <w:rFonts w:ascii="Times New Roman" w:hAnsi="Times New Roman" w:cs="Times New Roman"/>
          <w:sz w:val="24"/>
          <w:szCs w:val="24"/>
        </w:rPr>
        <w:t xml:space="preserve">C. </w:t>
      </w:r>
      <w:r w:rsidR="00BC7B22">
        <w:rPr>
          <w:rFonts w:ascii="Times New Roman" w:hAnsi="Times New Roman" w:cs="Times New Roman"/>
          <w:sz w:val="24"/>
          <w:szCs w:val="24"/>
        </w:rPr>
        <w:t xml:space="preserve">Report on </w:t>
      </w:r>
      <w:r w:rsidRPr="00093D8A">
        <w:rPr>
          <w:rFonts w:ascii="Times New Roman" w:hAnsi="Times New Roman" w:cs="Times New Roman"/>
          <w:sz w:val="24"/>
          <w:szCs w:val="24"/>
        </w:rPr>
        <w:t>Charles Baxley and Bill Davies me</w:t>
      </w:r>
      <w:r w:rsidR="00BC7B22">
        <w:rPr>
          <w:rFonts w:ascii="Times New Roman" w:hAnsi="Times New Roman" w:cs="Times New Roman"/>
          <w:sz w:val="24"/>
          <w:szCs w:val="24"/>
        </w:rPr>
        <w:t>e</w:t>
      </w:r>
      <w:r w:rsidRPr="00093D8A">
        <w:rPr>
          <w:rFonts w:ascii="Times New Roman" w:hAnsi="Times New Roman" w:cs="Times New Roman"/>
          <w:sz w:val="24"/>
          <w:szCs w:val="24"/>
        </w:rPr>
        <w:t>t</w:t>
      </w:r>
      <w:r w:rsidR="00BC7B22">
        <w:rPr>
          <w:rFonts w:ascii="Times New Roman" w:hAnsi="Times New Roman" w:cs="Times New Roman"/>
          <w:sz w:val="24"/>
          <w:szCs w:val="24"/>
        </w:rPr>
        <w:t>ing</w:t>
      </w:r>
      <w:r w:rsidRPr="00093D8A">
        <w:rPr>
          <w:rFonts w:ascii="Times New Roman" w:hAnsi="Times New Roman" w:cs="Times New Roman"/>
          <w:sz w:val="24"/>
          <w:szCs w:val="24"/>
        </w:rPr>
        <w:t xml:space="preserve"> with </w:t>
      </w:r>
      <w:r w:rsidR="00F24367">
        <w:rPr>
          <w:rFonts w:ascii="Times New Roman" w:hAnsi="Times New Roman" w:cs="Times New Roman"/>
          <w:sz w:val="24"/>
          <w:szCs w:val="24"/>
        </w:rPr>
        <w:t xml:space="preserve">Dr. </w:t>
      </w:r>
      <w:r w:rsidRPr="00093D8A">
        <w:rPr>
          <w:rFonts w:ascii="Times New Roman" w:hAnsi="Times New Roman" w:cs="Times New Roman"/>
          <w:sz w:val="24"/>
          <w:szCs w:val="24"/>
        </w:rPr>
        <w:t>Eric Emerson</w:t>
      </w:r>
      <w:r w:rsidR="00F24367">
        <w:rPr>
          <w:rFonts w:ascii="Times New Roman" w:hAnsi="Times New Roman" w:cs="Times New Roman"/>
          <w:sz w:val="24"/>
          <w:szCs w:val="24"/>
        </w:rPr>
        <w:t xml:space="preserve"> and the SC Dept. of Archives &amp; History’s </w:t>
      </w:r>
      <w:r w:rsidR="00F24367" w:rsidRPr="00093D8A">
        <w:rPr>
          <w:rFonts w:ascii="Times New Roman" w:hAnsi="Times New Roman" w:cs="Times New Roman"/>
          <w:sz w:val="24"/>
          <w:szCs w:val="24"/>
        </w:rPr>
        <w:t>finance team</w:t>
      </w:r>
      <w:r w:rsidR="00F24367">
        <w:rPr>
          <w:rFonts w:ascii="Times New Roman" w:hAnsi="Times New Roman" w:cs="Times New Roman"/>
          <w:sz w:val="24"/>
          <w:szCs w:val="24"/>
        </w:rPr>
        <w:t xml:space="preserve"> led by Bernice Cooper-James, MBA</w:t>
      </w:r>
      <w:r w:rsidR="00BC7B22">
        <w:rPr>
          <w:rFonts w:ascii="Times New Roman" w:hAnsi="Times New Roman" w:cs="Times New Roman"/>
          <w:sz w:val="24"/>
          <w:szCs w:val="24"/>
        </w:rPr>
        <w:t>.</w:t>
      </w:r>
    </w:p>
    <w:p w14:paraId="33349979" w14:textId="77777777" w:rsidR="00093D8A" w:rsidRPr="00093D8A" w:rsidRDefault="00093D8A" w:rsidP="00093D8A">
      <w:pPr>
        <w:pStyle w:val="NoSpacing"/>
        <w:ind w:firstLine="360"/>
        <w:rPr>
          <w:rFonts w:ascii="Times New Roman" w:hAnsi="Times New Roman" w:cs="Times New Roman"/>
          <w:sz w:val="24"/>
          <w:szCs w:val="24"/>
        </w:rPr>
      </w:pPr>
    </w:p>
    <w:p w14:paraId="03F08FC0" w14:textId="77777777" w:rsidR="00D942A4" w:rsidRPr="000A15E2" w:rsidRDefault="007D7A8C" w:rsidP="00BC7B22">
      <w:pPr>
        <w:pStyle w:val="ListParagraph"/>
        <w:spacing w:line="252" w:lineRule="auto"/>
        <w:ind w:left="360"/>
        <w:jc w:val="both"/>
        <w:rPr>
          <w:rFonts w:ascii="Times New Roman" w:hAnsi="Times New Roman"/>
          <w:sz w:val="24"/>
          <w:szCs w:val="24"/>
        </w:rPr>
      </w:pPr>
      <w:r>
        <w:rPr>
          <w:rFonts w:ascii="Times New Roman" w:hAnsi="Times New Roman" w:cs="Times New Roman"/>
          <w:sz w:val="24"/>
          <w:szCs w:val="24"/>
        </w:rPr>
        <w:t>D</w:t>
      </w:r>
      <w:r w:rsidR="0075218E" w:rsidRPr="0075218E">
        <w:rPr>
          <w:rFonts w:ascii="Times New Roman" w:hAnsi="Times New Roman" w:cs="Times New Roman"/>
          <w:sz w:val="24"/>
          <w:szCs w:val="24"/>
        </w:rPr>
        <w:t xml:space="preserve">.  </w:t>
      </w:r>
      <w:r w:rsidR="00D942A4">
        <w:rPr>
          <w:rFonts w:ascii="Times New Roman" w:hAnsi="Times New Roman" w:cs="Times New Roman"/>
          <w:sz w:val="24"/>
          <w:szCs w:val="24"/>
        </w:rPr>
        <w:t>Charles</w:t>
      </w:r>
      <w:r w:rsidR="000A15E2">
        <w:rPr>
          <w:rFonts w:ascii="Times New Roman" w:hAnsi="Times New Roman" w:cs="Times New Roman"/>
          <w:sz w:val="24"/>
          <w:szCs w:val="24"/>
        </w:rPr>
        <w:t xml:space="preserve"> and Bill are</w:t>
      </w:r>
      <w:r w:rsidR="00D942A4">
        <w:rPr>
          <w:rFonts w:ascii="Times New Roman" w:hAnsi="Times New Roman" w:cs="Times New Roman"/>
          <w:sz w:val="24"/>
          <w:szCs w:val="24"/>
        </w:rPr>
        <w:t xml:space="preserve"> in discussions with Dr. Emerson about SC Department of Archives and History furnishing the SC 250</w:t>
      </w:r>
      <w:r w:rsidR="00D942A4" w:rsidRPr="00D942A4">
        <w:rPr>
          <w:rFonts w:ascii="Times New Roman" w:hAnsi="Times New Roman" w:cs="Times New Roman"/>
          <w:sz w:val="24"/>
          <w:szCs w:val="24"/>
          <w:vertAlign w:val="superscript"/>
        </w:rPr>
        <w:t>th</w:t>
      </w:r>
      <w:r w:rsidR="00D942A4">
        <w:rPr>
          <w:rFonts w:ascii="Times New Roman" w:hAnsi="Times New Roman" w:cs="Times New Roman"/>
          <w:sz w:val="24"/>
          <w:szCs w:val="24"/>
        </w:rPr>
        <w:t xml:space="preserve"> Commission with</w:t>
      </w:r>
      <w:r w:rsidR="00800DFB">
        <w:rPr>
          <w:rFonts w:ascii="Times New Roman" w:hAnsi="Times New Roman"/>
          <w:sz w:val="24"/>
          <w:szCs w:val="24"/>
        </w:rPr>
        <w:t xml:space="preserve">: office space suite including parking, security, bathrooms, and occasional use of conference rooms; office furniture, filing, and equipment; computer and software, internet, copier, scanner, telephone communications equipment, and IT support; finance; personnel; procurement; and legal services. </w:t>
      </w:r>
    </w:p>
    <w:p w14:paraId="3EC77598" w14:textId="77777777" w:rsidR="0075218E" w:rsidRDefault="00D942A4" w:rsidP="00BC60B6">
      <w:pPr>
        <w:tabs>
          <w:tab w:val="left" w:pos="360"/>
        </w:tabs>
        <w:ind w:firstLine="360"/>
        <w:jc w:val="both"/>
        <w:rPr>
          <w:rFonts w:ascii="Times New Roman" w:hAnsi="Times New Roman" w:cs="Times New Roman"/>
          <w:b/>
          <w:sz w:val="24"/>
          <w:szCs w:val="24"/>
        </w:rPr>
      </w:pPr>
      <w:r>
        <w:rPr>
          <w:rFonts w:ascii="Times New Roman" w:hAnsi="Times New Roman" w:cs="Times New Roman"/>
          <w:sz w:val="24"/>
          <w:szCs w:val="24"/>
        </w:rPr>
        <w:t xml:space="preserve">E.  </w:t>
      </w:r>
      <w:r w:rsidR="0075218E" w:rsidRPr="006B658B">
        <w:rPr>
          <w:rFonts w:ascii="Times New Roman" w:hAnsi="Times New Roman" w:cs="Times New Roman"/>
          <w:b/>
          <w:sz w:val="24"/>
          <w:szCs w:val="24"/>
        </w:rPr>
        <w:t>Recommendation on Commission’s staffing</w:t>
      </w:r>
    </w:p>
    <w:p w14:paraId="04F70E95" w14:textId="77777777" w:rsidR="00D5572E" w:rsidRPr="00856F55" w:rsidRDefault="00676055" w:rsidP="00D5572E">
      <w:pPr>
        <w:jc w:val="both"/>
        <w:rPr>
          <w:rFonts w:ascii="Times New Roman" w:hAnsi="Times New Roman" w:cs="Times New Roman"/>
          <w:sz w:val="24"/>
          <w:szCs w:val="24"/>
        </w:rPr>
      </w:pPr>
      <w:r w:rsidRPr="00D5572E">
        <w:rPr>
          <w:rFonts w:ascii="Times New Roman" w:hAnsi="Times New Roman" w:cs="Times New Roman"/>
          <w:sz w:val="24"/>
          <w:szCs w:val="24"/>
        </w:rPr>
        <w:t xml:space="preserve">Dr. Emerson recommended that the Commission hire two temporary employees to start up the Commission’s work as soon as possible until more permanent staff can be located, appropriately vetted, and retained.  This process may have to go through state procurement and may easily take three months. </w:t>
      </w:r>
      <w:r w:rsidR="00491143" w:rsidRPr="00D5572E">
        <w:rPr>
          <w:rFonts w:ascii="Times New Roman" w:hAnsi="Times New Roman" w:cs="Times New Roman"/>
          <w:sz w:val="24"/>
          <w:szCs w:val="24"/>
        </w:rPr>
        <w:t xml:space="preserve"> Chairman Baxley concurs and adds that time is of the essence especially with all of the COVID funding flooding governmental coffers which can be used for tourism development projects.</w:t>
      </w:r>
      <w:r w:rsidR="00D5572E" w:rsidRPr="00D5572E">
        <w:rPr>
          <w:rFonts w:ascii="Times New Roman" w:hAnsi="Times New Roman" w:cs="Times New Roman"/>
          <w:sz w:val="24"/>
          <w:szCs w:val="24"/>
        </w:rPr>
        <w:t xml:space="preserve"> </w:t>
      </w:r>
      <w:r w:rsidR="00D5572E" w:rsidRPr="005A6FB9">
        <w:rPr>
          <w:rFonts w:ascii="Times New Roman" w:hAnsi="Times New Roman" w:cs="Times New Roman"/>
          <w:b/>
          <w:sz w:val="24"/>
          <w:szCs w:val="24"/>
        </w:rPr>
        <w:t xml:space="preserve">Local governments are flush with Covid-19 “American Rescue Plan” money. $8.9 billion to SC with $2.6 billion controlled by the General Assembly and $1.6 billion to local governments. $3.4 billion to education and child care services, with $2.2 billion distributed by the Education Department. “The state can use money … to support the hospitality, travel and tourism industries…”  </w:t>
      </w:r>
      <w:proofErr w:type="spellStart"/>
      <w:r w:rsidR="00D5572E" w:rsidRPr="005A6FB9">
        <w:rPr>
          <w:rFonts w:ascii="Times New Roman" w:hAnsi="Times New Roman" w:cs="Times New Roman"/>
          <w:b/>
          <w:sz w:val="24"/>
          <w:szCs w:val="24"/>
        </w:rPr>
        <w:t>AccelerateSC</w:t>
      </w:r>
      <w:proofErr w:type="spellEnd"/>
      <w:r w:rsidR="00D5572E" w:rsidRPr="005A6FB9">
        <w:rPr>
          <w:rFonts w:ascii="Times New Roman" w:hAnsi="Times New Roman" w:cs="Times New Roman"/>
          <w:b/>
          <w:sz w:val="24"/>
          <w:szCs w:val="24"/>
        </w:rPr>
        <w:t xml:space="preserve"> </w:t>
      </w:r>
    </w:p>
    <w:p w14:paraId="14F70CC0" w14:textId="77777777" w:rsidR="0075218E" w:rsidRPr="0075218E" w:rsidRDefault="0075218E" w:rsidP="00D5572E">
      <w:pPr>
        <w:pStyle w:val="ListParagraph"/>
        <w:tabs>
          <w:tab w:val="left" w:pos="540"/>
          <w:tab w:val="left" w:pos="900"/>
          <w:tab w:val="left" w:pos="1260"/>
        </w:tabs>
        <w:ind w:left="900"/>
        <w:jc w:val="both"/>
        <w:rPr>
          <w:rFonts w:ascii="Times New Roman" w:hAnsi="Times New Roman" w:cs="Times New Roman"/>
          <w:sz w:val="24"/>
          <w:szCs w:val="24"/>
        </w:rPr>
      </w:pPr>
      <w:proofErr w:type="spellStart"/>
      <w:r w:rsidRPr="0075218E">
        <w:rPr>
          <w:rFonts w:ascii="Times New Roman" w:hAnsi="Times New Roman" w:cs="Times New Roman"/>
          <w:sz w:val="24"/>
          <w:szCs w:val="24"/>
        </w:rPr>
        <w:t>i</w:t>
      </w:r>
      <w:proofErr w:type="spellEnd"/>
      <w:r w:rsidRPr="0075218E">
        <w:rPr>
          <w:rFonts w:ascii="Times New Roman" w:hAnsi="Times New Roman" w:cs="Times New Roman"/>
          <w:sz w:val="24"/>
          <w:szCs w:val="24"/>
        </w:rPr>
        <w:t>.</w:t>
      </w:r>
      <w:r w:rsidRPr="0075218E">
        <w:rPr>
          <w:rFonts w:ascii="Times New Roman" w:hAnsi="Times New Roman" w:cs="Times New Roman"/>
          <w:sz w:val="24"/>
          <w:szCs w:val="24"/>
        </w:rPr>
        <w:tab/>
      </w:r>
      <w:r w:rsidR="00E300FA">
        <w:rPr>
          <w:rFonts w:ascii="Times New Roman" w:hAnsi="Times New Roman" w:cs="Times New Roman"/>
          <w:sz w:val="24"/>
          <w:szCs w:val="24"/>
        </w:rPr>
        <w:t xml:space="preserve">Recommendation that the </w:t>
      </w:r>
      <w:r w:rsidRPr="0075218E">
        <w:rPr>
          <w:rFonts w:ascii="Times New Roman" w:hAnsi="Times New Roman" w:cs="Times New Roman"/>
          <w:sz w:val="24"/>
          <w:szCs w:val="24"/>
        </w:rPr>
        <w:t>Commission hire two full-time employees, one Office Manager and one Executive Director, on contract from an agreeable start date in the fall of 2021 through June 20, 2022 (funding expiration date)</w:t>
      </w:r>
    </w:p>
    <w:p w14:paraId="64B0D214" w14:textId="77777777" w:rsidR="0075218E" w:rsidRPr="0075218E" w:rsidRDefault="0075218E" w:rsidP="00D5572E">
      <w:pPr>
        <w:pStyle w:val="ListParagraph"/>
        <w:tabs>
          <w:tab w:val="left" w:pos="540"/>
          <w:tab w:val="left" w:pos="900"/>
        </w:tabs>
        <w:ind w:left="900"/>
        <w:jc w:val="both"/>
        <w:rPr>
          <w:rFonts w:ascii="Times New Roman" w:hAnsi="Times New Roman" w:cs="Times New Roman"/>
          <w:sz w:val="24"/>
          <w:szCs w:val="24"/>
        </w:rPr>
      </w:pPr>
      <w:r w:rsidRPr="0075218E">
        <w:rPr>
          <w:rFonts w:ascii="Times New Roman" w:hAnsi="Times New Roman" w:cs="Times New Roman"/>
          <w:sz w:val="24"/>
          <w:szCs w:val="24"/>
        </w:rPr>
        <w:t xml:space="preserve">ii. Recommendation to allow Executive Committee to draft and approve </w:t>
      </w:r>
      <w:r w:rsidR="00E300FA">
        <w:rPr>
          <w:rFonts w:ascii="Times New Roman" w:hAnsi="Times New Roman" w:cs="Times New Roman"/>
          <w:sz w:val="24"/>
          <w:szCs w:val="24"/>
        </w:rPr>
        <w:t xml:space="preserve">the </w:t>
      </w:r>
      <w:r w:rsidRPr="0075218E">
        <w:rPr>
          <w:rFonts w:ascii="Times New Roman" w:hAnsi="Times New Roman" w:cs="Times New Roman"/>
          <w:sz w:val="24"/>
          <w:szCs w:val="24"/>
        </w:rPr>
        <w:t>job descriptions</w:t>
      </w:r>
    </w:p>
    <w:p w14:paraId="6E78292C" w14:textId="77777777" w:rsidR="0075218E" w:rsidRPr="0075218E" w:rsidRDefault="0075218E" w:rsidP="00D5572E">
      <w:pPr>
        <w:pStyle w:val="ListParagraph"/>
        <w:tabs>
          <w:tab w:val="left" w:pos="900"/>
          <w:tab w:val="left" w:pos="1440"/>
        </w:tabs>
        <w:ind w:left="900"/>
        <w:jc w:val="both"/>
        <w:rPr>
          <w:rFonts w:ascii="Times New Roman" w:hAnsi="Times New Roman" w:cs="Times New Roman"/>
          <w:sz w:val="24"/>
          <w:szCs w:val="24"/>
        </w:rPr>
      </w:pPr>
      <w:r w:rsidRPr="0075218E">
        <w:rPr>
          <w:rFonts w:ascii="Times New Roman" w:hAnsi="Times New Roman" w:cs="Times New Roman"/>
          <w:sz w:val="24"/>
          <w:szCs w:val="24"/>
        </w:rPr>
        <w:t>iii.</w:t>
      </w:r>
      <w:r w:rsidRPr="0075218E">
        <w:rPr>
          <w:rFonts w:ascii="Times New Roman" w:hAnsi="Times New Roman" w:cs="Times New Roman"/>
          <w:sz w:val="24"/>
          <w:szCs w:val="24"/>
        </w:rPr>
        <w:tab/>
        <w:t>Recommendation to allow Executive Committee to advertise for, to interview and screen, and hire temporary employees until final RFP can be drafted, submitted, and approved through State Procurement</w:t>
      </w:r>
    </w:p>
    <w:p w14:paraId="12D06A02" w14:textId="77777777" w:rsidR="0075218E" w:rsidRPr="0075218E" w:rsidRDefault="0075218E" w:rsidP="00D5572E">
      <w:pPr>
        <w:pStyle w:val="ListParagraph"/>
        <w:tabs>
          <w:tab w:val="left" w:pos="900"/>
          <w:tab w:val="left" w:pos="1440"/>
        </w:tabs>
        <w:ind w:left="900"/>
        <w:jc w:val="both"/>
        <w:rPr>
          <w:rFonts w:ascii="Times New Roman" w:hAnsi="Times New Roman" w:cs="Times New Roman"/>
          <w:sz w:val="24"/>
          <w:szCs w:val="24"/>
        </w:rPr>
      </w:pPr>
      <w:r w:rsidRPr="0075218E">
        <w:rPr>
          <w:rFonts w:ascii="Times New Roman" w:hAnsi="Times New Roman" w:cs="Times New Roman"/>
          <w:sz w:val="24"/>
          <w:szCs w:val="24"/>
        </w:rPr>
        <w:t>iv.</w:t>
      </w:r>
      <w:r w:rsidRPr="0075218E">
        <w:rPr>
          <w:rFonts w:ascii="Times New Roman" w:hAnsi="Times New Roman" w:cs="Times New Roman"/>
          <w:sz w:val="24"/>
          <w:szCs w:val="24"/>
        </w:rPr>
        <w:tab/>
        <w:t xml:space="preserve">Recommendation to allow Executive Committee to advertise for, to </w:t>
      </w:r>
      <w:r w:rsidR="00E300FA">
        <w:rPr>
          <w:rFonts w:ascii="Times New Roman" w:hAnsi="Times New Roman" w:cs="Times New Roman"/>
          <w:sz w:val="24"/>
          <w:szCs w:val="24"/>
        </w:rPr>
        <w:t xml:space="preserve">screen and </w:t>
      </w:r>
      <w:r w:rsidRPr="0075218E">
        <w:rPr>
          <w:rFonts w:ascii="Times New Roman" w:hAnsi="Times New Roman" w:cs="Times New Roman"/>
          <w:sz w:val="24"/>
          <w:szCs w:val="24"/>
        </w:rPr>
        <w:t>interview, and hire contract employees under an RFP as submitted and approved through State Procurement</w:t>
      </w:r>
    </w:p>
    <w:p w14:paraId="607F8D4A" w14:textId="77777777" w:rsidR="0075218E" w:rsidRPr="0075218E" w:rsidRDefault="0075218E" w:rsidP="00D5572E">
      <w:pPr>
        <w:pStyle w:val="ListParagraph"/>
        <w:tabs>
          <w:tab w:val="left" w:pos="900"/>
          <w:tab w:val="left" w:pos="1440"/>
        </w:tabs>
        <w:ind w:left="900"/>
        <w:jc w:val="both"/>
        <w:rPr>
          <w:rFonts w:ascii="Times New Roman" w:hAnsi="Times New Roman" w:cs="Times New Roman"/>
          <w:sz w:val="24"/>
          <w:szCs w:val="24"/>
        </w:rPr>
      </w:pPr>
      <w:r w:rsidRPr="0075218E">
        <w:rPr>
          <w:rFonts w:ascii="Times New Roman" w:hAnsi="Times New Roman" w:cs="Times New Roman"/>
          <w:sz w:val="24"/>
          <w:szCs w:val="24"/>
        </w:rPr>
        <w:t>v.</w:t>
      </w:r>
      <w:r w:rsidRPr="0075218E">
        <w:rPr>
          <w:rFonts w:ascii="Times New Roman" w:hAnsi="Times New Roman" w:cs="Times New Roman"/>
          <w:sz w:val="24"/>
          <w:szCs w:val="24"/>
        </w:rPr>
        <w:tab/>
        <w:t>Recommendation to allow Executive Committee to negotiate compensation, any benefits, and expense accounts for both employees in line with our approved budget.</w:t>
      </w:r>
    </w:p>
    <w:p w14:paraId="185C436D" w14:textId="77777777" w:rsidR="00B84520" w:rsidRDefault="0075218E" w:rsidP="00D5572E">
      <w:pPr>
        <w:pStyle w:val="ListParagraph"/>
        <w:tabs>
          <w:tab w:val="left" w:pos="900"/>
          <w:tab w:val="left" w:pos="1620"/>
        </w:tabs>
        <w:ind w:left="900"/>
        <w:jc w:val="both"/>
        <w:rPr>
          <w:rFonts w:ascii="Times New Roman" w:hAnsi="Times New Roman" w:cs="Times New Roman"/>
          <w:sz w:val="24"/>
          <w:szCs w:val="24"/>
        </w:rPr>
      </w:pPr>
      <w:r w:rsidRPr="0075218E">
        <w:rPr>
          <w:rFonts w:ascii="Times New Roman" w:hAnsi="Times New Roman" w:cs="Times New Roman"/>
          <w:sz w:val="24"/>
          <w:szCs w:val="24"/>
        </w:rPr>
        <w:t>vi. Authorize Executive Committee to negotiate a personal service contract with the South Carolina Battleground Preservation Trust or some other suitable not-for-profit corporation to provide Commission’s contracted employees.</w:t>
      </w:r>
    </w:p>
    <w:p w14:paraId="26936386" w14:textId="77777777" w:rsidR="00113D1E" w:rsidRPr="00113D1E" w:rsidRDefault="00113D1E" w:rsidP="00113D1E">
      <w:pPr>
        <w:pStyle w:val="ListParagraph"/>
        <w:tabs>
          <w:tab w:val="left" w:pos="900"/>
          <w:tab w:val="left" w:pos="1620"/>
        </w:tabs>
        <w:ind w:left="1080"/>
        <w:jc w:val="both"/>
        <w:rPr>
          <w:rFonts w:cstheme="minorHAnsi"/>
        </w:rPr>
      </w:pPr>
    </w:p>
    <w:p w14:paraId="7F5DC49F" w14:textId="77777777" w:rsidR="00B8782D" w:rsidRPr="006F07C4" w:rsidRDefault="00B8782D" w:rsidP="00CD209E">
      <w:pPr>
        <w:pStyle w:val="ListParagraph"/>
        <w:numPr>
          <w:ilvl w:val="0"/>
          <w:numId w:val="22"/>
        </w:numPr>
        <w:tabs>
          <w:tab w:val="left" w:pos="360"/>
          <w:tab w:val="left" w:pos="900"/>
        </w:tabs>
        <w:spacing w:line="256" w:lineRule="auto"/>
        <w:ind w:left="900" w:hanging="900"/>
        <w:jc w:val="both"/>
        <w:rPr>
          <w:rFonts w:ascii="Times New Roman" w:hAnsi="Times New Roman" w:cs="Times New Roman"/>
          <w:sz w:val="24"/>
          <w:szCs w:val="24"/>
        </w:rPr>
      </w:pPr>
      <w:r w:rsidRPr="006F07C4">
        <w:rPr>
          <w:rFonts w:ascii="Times New Roman" w:hAnsi="Times New Roman" w:cs="Times New Roman"/>
          <w:b/>
          <w:sz w:val="24"/>
          <w:szCs w:val="24"/>
        </w:rPr>
        <w:t>Revolutionary Era Museum Boards of the local area project</w:t>
      </w:r>
      <w:r w:rsidRPr="006F07C4">
        <w:rPr>
          <w:rFonts w:ascii="Times New Roman" w:hAnsi="Times New Roman" w:cs="Times New Roman"/>
          <w:sz w:val="24"/>
          <w:szCs w:val="24"/>
        </w:rPr>
        <w:t xml:space="preserve"> – featuring significant people, places, and events – this is a prototype project. </w:t>
      </w:r>
      <w:r w:rsidR="00DA1459" w:rsidRPr="006F07C4">
        <w:rPr>
          <w:rFonts w:ascii="Times New Roman" w:hAnsi="Times New Roman" w:cs="Times New Roman"/>
          <w:sz w:val="24"/>
          <w:szCs w:val="24"/>
        </w:rPr>
        <w:t xml:space="preserve">Progress report from </w:t>
      </w:r>
      <w:r w:rsidRPr="006F07C4">
        <w:rPr>
          <w:rFonts w:ascii="Times New Roman" w:hAnsi="Times New Roman" w:cs="Times New Roman"/>
          <w:sz w:val="24"/>
          <w:szCs w:val="24"/>
        </w:rPr>
        <w:t>VC Bill Davies</w:t>
      </w:r>
      <w:r w:rsidR="00DA1459" w:rsidRPr="006F07C4">
        <w:rPr>
          <w:rFonts w:ascii="Times New Roman" w:hAnsi="Times New Roman" w:cs="Times New Roman"/>
          <w:sz w:val="24"/>
          <w:szCs w:val="24"/>
        </w:rPr>
        <w:t xml:space="preserve"> (</w:t>
      </w:r>
      <w:r w:rsidRPr="006F07C4">
        <w:rPr>
          <w:rFonts w:ascii="Times New Roman" w:hAnsi="Times New Roman" w:cs="Times New Roman"/>
          <w:sz w:val="24"/>
          <w:szCs w:val="24"/>
        </w:rPr>
        <w:t xml:space="preserve">project </w:t>
      </w:r>
      <w:r w:rsidR="00DA1459" w:rsidRPr="006F07C4">
        <w:rPr>
          <w:rFonts w:ascii="Times New Roman" w:hAnsi="Times New Roman" w:cs="Times New Roman"/>
          <w:sz w:val="24"/>
          <w:szCs w:val="24"/>
        </w:rPr>
        <w:t>co-</w:t>
      </w:r>
      <w:r w:rsidRPr="006F07C4">
        <w:rPr>
          <w:rFonts w:ascii="Times New Roman" w:hAnsi="Times New Roman" w:cs="Times New Roman"/>
          <w:sz w:val="24"/>
          <w:szCs w:val="24"/>
        </w:rPr>
        <w:t>managers Ivan Bennett and Joe Riddle</w:t>
      </w:r>
      <w:r w:rsidR="00DA1459" w:rsidRPr="006F07C4">
        <w:rPr>
          <w:rFonts w:ascii="Times New Roman" w:hAnsi="Times New Roman" w:cs="Times New Roman"/>
          <w:sz w:val="24"/>
          <w:szCs w:val="24"/>
        </w:rPr>
        <w:t>)</w:t>
      </w:r>
      <w:r w:rsidRPr="006F07C4">
        <w:rPr>
          <w:rFonts w:ascii="Times New Roman" w:hAnsi="Times New Roman" w:cs="Times New Roman"/>
          <w:sz w:val="24"/>
          <w:szCs w:val="24"/>
        </w:rPr>
        <w:t>:</w:t>
      </w:r>
    </w:p>
    <w:p w14:paraId="4B4D09C3" w14:textId="77777777" w:rsidR="00D32228" w:rsidRDefault="00D32228" w:rsidP="0046626B">
      <w:pPr>
        <w:pStyle w:val="ListParagraph"/>
        <w:numPr>
          <w:ilvl w:val="1"/>
          <w:numId w:val="17"/>
        </w:numPr>
        <w:spacing w:line="256" w:lineRule="auto"/>
        <w:ind w:left="900"/>
        <w:jc w:val="both"/>
        <w:rPr>
          <w:rFonts w:ascii="Times New Roman" w:hAnsi="Times New Roman" w:cs="Times New Roman"/>
          <w:sz w:val="24"/>
          <w:szCs w:val="24"/>
        </w:rPr>
      </w:pPr>
      <w:r w:rsidRPr="00D32228">
        <w:rPr>
          <w:rFonts w:ascii="Times New Roman" w:hAnsi="Times New Roman" w:cs="Times New Roman"/>
          <w:sz w:val="24"/>
          <w:szCs w:val="24"/>
        </w:rPr>
        <w:t>Bill Davies: Report on</w:t>
      </w:r>
      <w:r w:rsidR="00B8782D" w:rsidRPr="00D32228">
        <w:rPr>
          <w:rFonts w:ascii="Times New Roman" w:hAnsi="Times New Roman" w:cs="Times New Roman"/>
          <w:sz w:val="24"/>
          <w:szCs w:val="24"/>
        </w:rPr>
        <w:t xml:space="preserve"> the Morris Center for Lowcountry Heritage in Ridgeland local Revolutionary Era history museum graphics prototype project. </w:t>
      </w:r>
    </w:p>
    <w:p w14:paraId="657C5D5F" w14:textId="77777777" w:rsidR="00C445E3" w:rsidRPr="00D32228" w:rsidRDefault="00C445E3" w:rsidP="0046626B">
      <w:pPr>
        <w:pStyle w:val="ListParagraph"/>
        <w:numPr>
          <w:ilvl w:val="1"/>
          <w:numId w:val="17"/>
        </w:numPr>
        <w:spacing w:line="256" w:lineRule="auto"/>
        <w:ind w:left="900"/>
        <w:jc w:val="both"/>
        <w:rPr>
          <w:rFonts w:ascii="Times New Roman" w:hAnsi="Times New Roman" w:cs="Times New Roman"/>
          <w:sz w:val="24"/>
          <w:szCs w:val="24"/>
        </w:rPr>
      </w:pPr>
      <w:r w:rsidRPr="00D32228">
        <w:rPr>
          <w:rFonts w:ascii="Times New Roman" w:hAnsi="Times New Roman" w:cs="Times New Roman"/>
          <w:b/>
          <w:sz w:val="24"/>
          <w:szCs w:val="24"/>
        </w:rPr>
        <w:t>Recommendation:</w:t>
      </w:r>
      <w:r w:rsidRPr="00D32228">
        <w:rPr>
          <w:rFonts w:ascii="Times New Roman" w:hAnsi="Times New Roman" w:cs="Times New Roman"/>
          <w:sz w:val="24"/>
          <w:szCs w:val="24"/>
        </w:rPr>
        <w:t xml:space="preserve"> From appropriated funds, increase funding to $5,000 per exhibit to cover local Revolutionary Era people, battles and skirmished, and places. The grant will fund research, design, graphics and artwork, and </w:t>
      </w:r>
      <w:r w:rsidR="00C47793" w:rsidRPr="00D32228">
        <w:rPr>
          <w:rFonts w:ascii="Times New Roman" w:hAnsi="Times New Roman" w:cs="Times New Roman"/>
          <w:sz w:val="24"/>
          <w:szCs w:val="24"/>
        </w:rPr>
        <w:t xml:space="preserve">exhibit </w:t>
      </w:r>
      <w:r w:rsidRPr="00D32228">
        <w:rPr>
          <w:rFonts w:ascii="Times New Roman" w:hAnsi="Times New Roman" w:cs="Times New Roman"/>
          <w:sz w:val="24"/>
          <w:szCs w:val="24"/>
        </w:rPr>
        <w:t xml:space="preserve">manufacturing costs. For current FY award local Revolutionary Era exhibit grants to </w:t>
      </w:r>
      <w:r w:rsidR="00986C56" w:rsidRPr="00D32228">
        <w:rPr>
          <w:rFonts w:ascii="Times New Roman" w:hAnsi="Times New Roman" w:cs="Times New Roman"/>
          <w:sz w:val="24"/>
          <w:szCs w:val="24"/>
        </w:rPr>
        <w:t>10</w:t>
      </w:r>
      <w:r w:rsidRPr="00D32228">
        <w:rPr>
          <w:rFonts w:ascii="Times New Roman" w:hAnsi="Times New Roman" w:cs="Times New Roman"/>
          <w:sz w:val="24"/>
          <w:szCs w:val="24"/>
        </w:rPr>
        <w:t xml:space="preserve"> local history museums and visitors centers</w:t>
      </w:r>
      <w:r w:rsidR="00C47793" w:rsidRPr="00D32228">
        <w:rPr>
          <w:rFonts w:ascii="Times New Roman" w:hAnsi="Times New Roman" w:cs="Times New Roman"/>
          <w:sz w:val="24"/>
          <w:szCs w:val="24"/>
        </w:rPr>
        <w:t>; provided that the Morris Center grant will be one of the funded projects</w:t>
      </w:r>
      <w:r w:rsidRPr="00D32228">
        <w:rPr>
          <w:rFonts w:ascii="Times New Roman" w:hAnsi="Times New Roman" w:cs="Times New Roman"/>
          <w:sz w:val="24"/>
          <w:szCs w:val="24"/>
        </w:rPr>
        <w:t>. Museums and Centers will have to agree to display the exhibit at least through 2033 though it may be repaired and updated.</w:t>
      </w:r>
    </w:p>
    <w:p w14:paraId="6F16F60D" w14:textId="77777777" w:rsidR="00B8782D" w:rsidRDefault="00B8782D" w:rsidP="00B8782D">
      <w:pPr>
        <w:pStyle w:val="ListParagraph"/>
        <w:ind w:left="900"/>
        <w:rPr>
          <w:rFonts w:ascii="Times New Roman" w:hAnsi="Times New Roman" w:cs="Times New Roman"/>
          <w:sz w:val="24"/>
          <w:szCs w:val="24"/>
        </w:rPr>
      </w:pPr>
    </w:p>
    <w:p w14:paraId="5EEA4A2E" w14:textId="77777777" w:rsidR="00B8782D" w:rsidRPr="006F07C4" w:rsidRDefault="00B8782D" w:rsidP="006F07C4">
      <w:pPr>
        <w:pStyle w:val="ListParagraph"/>
        <w:numPr>
          <w:ilvl w:val="0"/>
          <w:numId w:val="22"/>
        </w:numPr>
        <w:spacing w:line="256" w:lineRule="auto"/>
        <w:ind w:left="360"/>
        <w:rPr>
          <w:rFonts w:ascii="Times New Roman" w:eastAsia="Times New Roman" w:hAnsi="Times New Roman" w:cs="Times New Roman"/>
          <w:sz w:val="24"/>
          <w:szCs w:val="24"/>
        </w:rPr>
      </w:pPr>
      <w:r w:rsidRPr="006F07C4">
        <w:rPr>
          <w:rFonts w:ascii="Times New Roman" w:hAnsi="Times New Roman" w:cs="Times New Roman"/>
          <w:b/>
          <w:sz w:val="24"/>
          <w:szCs w:val="24"/>
        </w:rPr>
        <w:lastRenderedPageBreak/>
        <w:t>Partnerships Committee</w:t>
      </w:r>
      <w:r w:rsidRPr="006F07C4">
        <w:rPr>
          <w:rFonts w:ascii="Times New Roman" w:hAnsi="Times New Roman" w:cs="Times New Roman"/>
          <w:sz w:val="24"/>
          <w:szCs w:val="24"/>
        </w:rPr>
        <w:t xml:space="preserve"> – Emily </w:t>
      </w:r>
      <w:proofErr w:type="spellStart"/>
      <w:r w:rsidRPr="006F07C4">
        <w:rPr>
          <w:rFonts w:ascii="Times New Roman" w:hAnsi="Times New Roman" w:cs="Times New Roman"/>
          <w:sz w:val="24"/>
          <w:szCs w:val="24"/>
        </w:rPr>
        <w:t>deQuincy</w:t>
      </w:r>
      <w:proofErr w:type="spellEnd"/>
      <w:r w:rsidRPr="006F07C4">
        <w:rPr>
          <w:rFonts w:ascii="Times New Roman" w:hAnsi="Times New Roman" w:cs="Times New Roman"/>
          <w:sz w:val="24"/>
          <w:szCs w:val="24"/>
        </w:rPr>
        <w:t>-Newman, Chair</w:t>
      </w:r>
      <w:r w:rsidRPr="006F07C4">
        <w:rPr>
          <w:rFonts w:ascii="Times New Roman" w:eastAsia="Times New Roman" w:hAnsi="Times New Roman" w:cs="Times New Roman"/>
          <w:color w:val="000000"/>
          <w:sz w:val="24"/>
          <w:szCs w:val="24"/>
        </w:rPr>
        <w:t xml:space="preserve"> </w:t>
      </w:r>
      <w:r w:rsidR="00A4713B" w:rsidRPr="006F07C4">
        <w:rPr>
          <w:rFonts w:ascii="Times New Roman" w:hAnsi="Times New Roman" w:cs="Times New Roman"/>
          <w:sz w:val="24"/>
          <w:szCs w:val="24"/>
        </w:rPr>
        <w:t>– recruiting, establishing, and fostering enduring mutual relationships with our partners and allies, individuals, and with non-governmental and governmental organizations</w:t>
      </w:r>
      <w:r w:rsidRPr="006F07C4">
        <w:rPr>
          <w:rFonts w:ascii="Times New Roman" w:eastAsia="Times New Roman" w:hAnsi="Times New Roman" w:cs="Times New Roman"/>
          <w:color w:val="000000"/>
          <w:sz w:val="24"/>
          <w:szCs w:val="24"/>
        </w:rPr>
        <w:t> </w:t>
      </w:r>
    </w:p>
    <w:p w14:paraId="5D2CB17B" w14:textId="77777777" w:rsidR="00B8782D" w:rsidRDefault="00B8782D" w:rsidP="006F07C4">
      <w:pPr>
        <w:pStyle w:val="ListParagraph"/>
        <w:numPr>
          <w:ilvl w:val="1"/>
          <w:numId w:val="22"/>
        </w:numPr>
        <w:spacing w:line="256" w:lineRule="auto"/>
        <w:ind w:left="900"/>
        <w:jc w:val="both"/>
        <w:rPr>
          <w:rFonts w:ascii="Times New Roman" w:hAnsi="Times New Roman" w:cs="Times New Roman"/>
          <w:sz w:val="24"/>
          <w:szCs w:val="24"/>
        </w:rPr>
      </w:pPr>
      <w:r w:rsidRPr="006B5681">
        <w:rPr>
          <w:rFonts w:ascii="Times New Roman" w:hAnsi="Times New Roman" w:cs="Times New Roman"/>
          <w:b/>
          <w:sz w:val="24"/>
          <w:szCs w:val="24"/>
        </w:rPr>
        <w:t>“Committee of 99”</w:t>
      </w:r>
      <w:r w:rsidR="00A4713B" w:rsidRPr="00A4713B">
        <w:rPr>
          <w:rFonts w:ascii="Times New Roman" w:hAnsi="Times New Roman" w:cs="Times New Roman"/>
          <w:sz w:val="24"/>
          <w:szCs w:val="24"/>
        </w:rPr>
        <w:t xml:space="preserve"> – local planning committees to </w:t>
      </w:r>
      <w:r w:rsidR="00A4713B">
        <w:rPr>
          <w:rFonts w:ascii="Times New Roman" w:hAnsi="Times New Roman"/>
          <w:sz w:val="24"/>
          <w:szCs w:val="24"/>
        </w:rPr>
        <w:t>plan local Revolutionary War educational programs, 250</w:t>
      </w:r>
      <w:r w:rsidR="00A4713B" w:rsidRPr="00E1107B">
        <w:rPr>
          <w:rFonts w:ascii="Times New Roman" w:hAnsi="Times New Roman"/>
          <w:sz w:val="24"/>
          <w:szCs w:val="24"/>
          <w:vertAlign w:val="superscript"/>
        </w:rPr>
        <w:t>th</w:t>
      </w:r>
      <w:r w:rsidR="00A4713B">
        <w:rPr>
          <w:rFonts w:ascii="Times New Roman" w:hAnsi="Times New Roman"/>
          <w:sz w:val="24"/>
          <w:szCs w:val="24"/>
        </w:rPr>
        <w:t xml:space="preserve"> celebrations, and cultural heritage tourism infrastructure</w:t>
      </w:r>
      <w:r w:rsidRPr="00A4713B">
        <w:rPr>
          <w:rFonts w:ascii="Times New Roman" w:hAnsi="Times New Roman" w:cs="Times New Roman"/>
          <w:sz w:val="24"/>
          <w:szCs w:val="24"/>
        </w:rPr>
        <w:t>.</w:t>
      </w:r>
    </w:p>
    <w:p w14:paraId="16A1B5AB" w14:textId="77777777" w:rsidR="00721EE3" w:rsidRPr="00120CE8" w:rsidRDefault="00721EE3" w:rsidP="006F07C4">
      <w:pPr>
        <w:pStyle w:val="ListParagraph"/>
        <w:numPr>
          <w:ilvl w:val="2"/>
          <w:numId w:val="22"/>
        </w:numPr>
        <w:spacing w:line="256" w:lineRule="auto"/>
        <w:ind w:left="1620"/>
        <w:jc w:val="both"/>
        <w:rPr>
          <w:rFonts w:ascii="Times New Roman" w:hAnsi="Times New Roman" w:cs="Times New Roman"/>
          <w:sz w:val="24"/>
          <w:szCs w:val="24"/>
        </w:rPr>
      </w:pPr>
      <w:r w:rsidRPr="00120CE8">
        <w:rPr>
          <w:rFonts w:ascii="Times New Roman" w:hAnsi="Times New Roman" w:cs="Times New Roman"/>
          <w:sz w:val="24"/>
          <w:szCs w:val="24"/>
        </w:rPr>
        <w:t xml:space="preserve">Meeting with Colleton County group – </w:t>
      </w:r>
      <w:r w:rsidR="00BF5DC2">
        <w:rPr>
          <w:rFonts w:ascii="Times New Roman" w:hAnsi="Times New Roman" w:cs="Times New Roman"/>
          <w:sz w:val="24"/>
          <w:szCs w:val="24"/>
        </w:rPr>
        <w:t xml:space="preserve">Charles Bridges, </w:t>
      </w:r>
      <w:r w:rsidRPr="00120CE8">
        <w:rPr>
          <w:rFonts w:ascii="Times New Roman" w:hAnsi="Times New Roman" w:cs="Times New Roman"/>
          <w:sz w:val="24"/>
          <w:szCs w:val="24"/>
        </w:rPr>
        <w:t>Bill Davies and Charles Baxley</w:t>
      </w:r>
    </w:p>
    <w:p w14:paraId="54C32FDF" w14:textId="77777777" w:rsidR="00721EE3" w:rsidRPr="00120CE8" w:rsidRDefault="00721EE3" w:rsidP="006F07C4">
      <w:pPr>
        <w:pStyle w:val="ListParagraph"/>
        <w:numPr>
          <w:ilvl w:val="2"/>
          <w:numId w:val="22"/>
        </w:numPr>
        <w:spacing w:line="256" w:lineRule="auto"/>
        <w:ind w:left="1620"/>
        <w:jc w:val="both"/>
        <w:rPr>
          <w:rFonts w:ascii="Times New Roman" w:hAnsi="Times New Roman" w:cs="Times New Roman"/>
          <w:sz w:val="24"/>
          <w:szCs w:val="24"/>
        </w:rPr>
      </w:pPr>
      <w:r w:rsidRPr="00120CE8">
        <w:rPr>
          <w:rFonts w:ascii="Times New Roman" w:hAnsi="Times New Roman" w:cs="Times New Roman"/>
          <w:sz w:val="24"/>
          <w:szCs w:val="24"/>
        </w:rPr>
        <w:t>Meeting with Greenville County group</w:t>
      </w:r>
      <w:r w:rsidR="00120CE8">
        <w:rPr>
          <w:rFonts w:ascii="Times New Roman" w:hAnsi="Times New Roman" w:cs="Times New Roman"/>
          <w:sz w:val="24"/>
          <w:szCs w:val="24"/>
        </w:rPr>
        <w:t xml:space="preserve"> (July 27</w:t>
      </w:r>
      <w:r w:rsidR="00120CE8" w:rsidRPr="00120CE8">
        <w:rPr>
          <w:rFonts w:ascii="Times New Roman" w:hAnsi="Times New Roman" w:cs="Times New Roman"/>
          <w:sz w:val="24"/>
          <w:szCs w:val="24"/>
          <w:vertAlign w:val="superscript"/>
        </w:rPr>
        <w:t>th</w:t>
      </w:r>
      <w:r w:rsidR="00120CE8">
        <w:rPr>
          <w:rFonts w:ascii="Times New Roman" w:hAnsi="Times New Roman" w:cs="Times New Roman"/>
          <w:sz w:val="24"/>
          <w:szCs w:val="24"/>
        </w:rPr>
        <w:t xml:space="preserve">) </w:t>
      </w:r>
      <w:r w:rsidRPr="00120CE8">
        <w:rPr>
          <w:rFonts w:ascii="Times New Roman" w:hAnsi="Times New Roman" w:cs="Times New Roman"/>
          <w:sz w:val="24"/>
          <w:szCs w:val="24"/>
        </w:rPr>
        <w:t xml:space="preserve">– </w:t>
      </w:r>
      <w:r w:rsidR="00BF5DC2">
        <w:rPr>
          <w:rFonts w:ascii="Times New Roman" w:hAnsi="Times New Roman" w:cs="Times New Roman"/>
          <w:sz w:val="24"/>
          <w:szCs w:val="24"/>
        </w:rPr>
        <w:t xml:space="preserve">Dr. Anne Peden, Jim Scott, </w:t>
      </w:r>
      <w:r w:rsidR="00F86D31">
        <w:rPr>
          <w:rFonts w:ascii="Times New Roman" w:hAnsi="Times New Roman" w:cs="Times New Roman"/>
          <w:sz w:val="24"/>
          <w:szCs w:val="24"/>
        </w:rPr>
        <w:t xml:space="preserve">Kristen Pace, </w:t>
      </w:r>
      <w:r w:rsidR="00BF5DC2">
        <w:rPr>
          <w:rFonts w:ascii="Times New Roman" w:hAnsi="Times New Roman" w:cs="Times New Roman"/>
          <w:sz w:val="24"/>
          <w:szCs w:val="24"/>
        </w:rPr>
        <w:t xml:space="preserve">Durant Ashmore, and </w:t>
      </w:r>
      <w:r w:rsidRPr="00120CE8">
        <w:rPr>
          <w:rFonts w:ascii="Times New Roman" w:hAnsi="Times New Roman" w:cs="Times New Roman"/>
          <w:sz w:val="24"/>
          <w:szCs w:val="24"/>
        </w:rPr>
        <w:t>Charles Baxley</w:t>
      </w:r>
    </w:p>
    <w:p w14:paraId="5F10542D" w14:textId="77777777" w:rsidR="00721EE3" w:rsidRDefault="00721EE3" w:rsidP="006F07C4">
      <w:pPr>
        <w:pStyle w:val="ListParagraph"/>
        <w:numPr>
          <w:ilvl w:val="2"/>
          <w:numId w:val="22"/>
        </w:numPr>
        <w:spacing w:line="256" w:lineRule="auto"/>
        <w:ind w:left="1620"/>
        <w:jc w:val="both"/>
        <w:rPr>
          <w:rFonts w:ascii="Times New Roman" w:hAnsi="Times New Roman" w:cs="Times New Roman"/>
          <w:sz w:val="24"/>
          <w:szCs w:val="24"/>
        </w:rPr>
      </w:pPr>
      <w:r w:rsidRPr="00120CE8">
        <w:rPr>
          <w:rFonts w:ascii="Times New Roman" w:hAnsi="Times New Roman" w:cs="Times New Roman"/>
          <w:sz w:val="24"/>
          <w:szCs w:val="24"/>
        </w:rPr>
        <w:t>Meeting with Beaufort County group – Bill Davies</w:t>
      </w:r>
    </w:p>
    <w:p w14:paraId="107A3E35" w14:textId="77777777" w:rsidR="00DD0A91" w:rsidRPr="00BF5DC2" w:rsidRDefault="00BF5DC2" w:rsidP="00E11498">
      <w:pPr>
        <w:pStyle w:val="ListParagraph"/>
        <w:numPr>
          <w:ilvl w:val="2"/>
          <w:numId w:val="22"/>
        </w:numPr>
        <w:spacing w:line="256" w:lineRule="auto"/>
        <w:ind w:left="1620"/>
        <w:jc w:val="both"/>
        <w:rPr>
          <w:rFonts w:ascii="Times New Roman" w:hAnsi="Times New Roman" w:cs="Times New Roman"/>
          <w:sz w:val="24"/>
          <w:szCs w:val="24"/>
        </w:rPr>
      </w:pPr>
      <w:r>
        <w:rPr>
          <w:rFonts w:ascii="Times New Roman" w:hAnsi="Times New Roman" w:cs="Times New Roman"/>
          <w:sz w:val="24"/>
          <w:szCs w:val="24"/>
        </w:rPr>
        <w:t>D</w:t>
      </w:r>
      <w:r w:rsidR="0019670F" w:rsidRPr="00BF5DC2">
        <w:rPr>
          <w:rFonts w:ascii="Times New Roman" w:hAnsi="Times New Roman" w:cs="Times New Roman"/>
          <w:sz w:val="24"/>
          <w:szCs w:val="24"/>
        </w:rPr>
        <w:t xml:space="preserve">iscussions with </w:t>
      </w:r>
      <w:r>
        <w:rPr>
          <w:rFonts w:ascii="Times New Roman" w:hAnsi="Times New Roman" w:cs="Times New Roman"/>
          <w:sz w:val="24"/>
          <w:szCs w:val="24"/>
        </w:rPr>
        <w:t xml:space="preserve">SC </w:t>
      </w:r>
      <w:r w:rsidR="0019670F" w:rsidRPr="00BF5DC2">
        <w:rPr>
          <w:rFonts w:ascii="Times New Roman" w:hAnsi="Times New Roman" w:cs="Times New Roman"/>
          <w:sz w:val="24"/>
          <w:szCs w:val="24"/>
        </w:rPr>
        <w:t>Sen. Shane Martin, Spartanburg and Union Counties</w:t>
      </w:r>
      <w:r>
        <w:rPr>
          <w:rFonts w:ascii="Times New Roman" w:hAnsi="Times New Roman" w:cs="Times New Roman"/>
          <w:sz w:val="24"/>
          <w:szCs w:val="24"/>
        </w:rPr>
        <w:t>;</w:t>
      </w:r>
      <w:r w:rsidRPr="00BF5DC2">
        <w:rPr>
          <w:rFonts w:ascii="Times New Roman" w:hAnsi="Times New Roman" w:cs="Times New Roman"/>
          <w:sz w:val="24"/>
          <w:szCs w:val="24"/>
        </w:rPr>
        <w:t xml:space="preserve"> Suzanne Brooks, Executive Director of the Spartanburg County Historical Association</w:t>
      </w:r>
      <w:r>
        <w:rPr>
          <w:rFonts w:ascii="Times New Roman" w:hAnsi="Times New Roman" w:cs="Times New Roman"/>
          <w:sz w:val="24"/>
          <w:szCs w:val="24"/>
        </w:rPr>
        <w:t>; children’s book author Sheila Ingle; and Charlie Gray.</w:t>
      </w:r>
      <w:r w:rsidRPr="00BF5DC2">
        <w:rPr>
          <w:rFonts w:ascii="Times New Roman" w:hAnsi="Times New Roman" w:cs="Times New Roman"/>
          <w:sz w:val="24"/>
          <w:szCs w:val="24"/>
        </w:rPr>
        <w:t xml:space="preserve"> Meeting with Spartanburg County group (July 28</w:t>
      </w:r>
      <w:r w:rsidRPr="00BF5DC2">
        <w:rPr>
          <w:rFonts w:ascii="Times New Roman" w:hAnsi="Times New Roman" w:cs="Times New Roman"/>
          <w:sz w:val="24"/>
          <w:szCs w:val="24"/>
          <w:vertAlign w:val="superscript"/>
        </w:rPr>
        <w:t>th</w:t>
      </w:r>
      <w:r>
        <w:rPr>
          <w:rFonts w:ascii="Times New Roman" w:hAnsi="Times New Roman" w:cs="Times New Roman"/>
          <w:sz w:val="24"/>
          <w:szCs w:val="24"/>
        </w:rPr>
        <w:t>).</w:t>
      </w:r>
    </w:p>
    <w:p w14:paraId="3CB13465" w14:textId="77777777" w:rsidR="00BF5DC2" w:rsidRDefault="00BF5DC2" w:rsidP="00BF5DC2">
      <w:pPr>
        <w:pStyle w:val="ListParagraph"/>
        <w:numPr>
          <w:ilvl w:val="2"/>
          <w:numId w:val="22"/>
        </w:numPr>
        <w:spacing w:line="256" w:lineRule="auto"/>
        <w:ind w:left="1620"/>
        <w:jc w:val="both"/>
        <w:rPr>
          <w:rFonts w:ascii="Times New Roman" w:hAnsi="Times New Roman" w:cs="Times New Roman"/>
          <w:sz w:val="24"/>
          <w:szCs w:val="24"/>
        </w:rPr>
      </w:pPr>
      <w:r>
        <w:rPr>
          <w:rFonts w:ascii="Times New Roman" w:hAnsi="Times New Roman" w:cs="Times New Roman"/>
          <w:sz w:val="24"/>
          <w:szCs w:val="24"/>
        </w:rPr>
        <w:t>Discussions with Rep. Stewart Jones and others, Laurens County</w:t>
      </w:r>
    </w:p>
    <w:p w14:paraId="7533E8EB" w14:textId="77777777" w:rsidR="00DD0A91" w:rsidRPr="00DD0A91" w:rsidRDefault="00DD0A91" w:rsidP="00DD0A91">
      <w:pPr>
        <w:pStyle w:val="ListParagraph"/>
        <w:spacing w:line="256" w:lineRule="auto"/>
        <w:ind w:left="1620"/>
        <w:jc w:val="both"/>
        <w:rPr>
          <w:rFonts w:ascii="Times New Roman" w:hAnsi="Times New Roman" w:cs="Times New Roman"/>
          <w:sz w:val="24"/>
          <w:szCs w:val="24"/>
        </w:rPr>
      </w:pPr>
    </w:p>
    <w:p w14:paraId="637B8497" w14:textId="77777777" w:rsidR="006B6C71" w:rsidRDefault="00D32228" w:rsidP="00DD0A91">
      <w:pPr>
        <w:pStyle w:val="ListParagraph"/>
        <w:numPr>
          <w:ilvl w:val="1"/>
          <w:numId w:val="22"/>
        </w:numPr>
        <w:spacing w:line="256" w:lineRule="auto"/>
        <w:ind w:left="900"/>
        <w:jc w:val="both"/>
        <w:rPr>
          <w:rFonts w:ascii="Times New Roman" w:hAnsi="Times New Roman" w:cs="Times New Roman"/>
          <w:sz w:val="24"/>
          <w:szCs w:val="24"/>
        </w:rPr>
      </w:pPr>
      <w:r>
        <w:rPr>
          <w:rFonts w:ascii="Times New Roman" w:hAnsi="Times New Roman" w:cs="Times New Roman"/>
          <w:sz w:val="24"/>
          <w:szCs w:val="24"/>
        </w:rPr>
        <w:t>Report on Charles’ d</w:t>
      </w:r>
      <w:r w:rsidR="00214049">
        <w:rPr>
          <w:rFonts w:ascii="Times New Roman" w:hAnsi="Times New Roman" w:cs="Times New Roman"/>
          <w:sz w:val="24"/>
          <w:szCs w:val="24"/>
        </w:rPr>
        <w:t>iscussion with Phil Gaines about d</w:t>
      </w:r>
      <w:r w:rsidR="00DD0A91">
        <w:rPr>
          <w:rFonts w:ascii="Times New Roman" w:hAnsi="Times New Roman" w:cs="Times New Roman"/>
          <w:sz w:val="24"/>
          <w:szCs w:val="24"/>
        </w:rPr>
        <w:t xml:space="preserve">eveloping a small team of genuinely helpful experts to help local Committees of 99 review </w:t>
      </w:r>
      <w:r w:rsidR="00D11052">
        <w:rPr>
          <w:rFonts w:ascii="Times New Roman" w:hAnsi="Times New Roman" w:cs="Times New Roman"/>
          <w:sz w:val="24"/>
          <w:szCs w:val="24"/>
        </w:rPr>
        <w:t xml:space="preserve">and </w:t>
      </w:r>
      <w:r w:rsidR="00DD0A91">
        <w:rPr>
          <w:rFonts w:ascii="Times New Roman" w:hAnsi="Times New Roman" w:cs="Times New Roman"/>
          <w:sz w:val="24"/>
          <w:szCs w:val="24"/>
        </w:rPr>
        <w:t xml:space="preserve">get their communities and sites ready for Revolutionary War cultural heritage tourism, </w:t>
      </w:r>
      <w:r w:rsidR="00D11052">
        <w:rPr>
          <w:rFonts w:ascii="Times New Roman" w:hAnsi="Times New Roman" w:cs="Times New Roman"/>
          <w:sz w:val="24"/>
          <w:szCs w:val="24"/>
        </w:rPr>
        <w:t xml:space="preserve">and </w:t>
      </w:r>
      <w:r w:rsidR="00DD0A91">
        <w:rPr>
          <w:rFonts w:ascii="Times New Roman" w:hAnsi="Times New Roman" w:cs="Times New Roman"/>
          <w:sz w:val="24"/>
          <w:szCs w:val="24"/>
        </w:rPr>
        <w:t xml:space="preserve">to work together to obtain funding for needed </w:t>
      </w:r>
      <w:r w:rsidR="000F1963">
        <w:rPr>
          <w:rFonts w:ascii="Times New Roman" w:hAnsi="Times New Roman" w:cs="Times New Roman"/>
          <w:sz w:val="24"/>
          <w:szCs w:val="24"/>
        </w:rPr>
        <w:t>improvements</w:t>
      </w:r>
      <w:r w:rsidR="00DD0A91">
        <w:rPr>
          <w:rFonts w:ascii="Times New Roman" w:hAnsi="Times New Roman" w:cs="Times New Roman"/>
          <w:sz w:val="24"/>
          <w:szCs w:val="24"/>
        </w:rPr>
        <w:t>.</w:t>
      </w:r>
      <w:r w:rsidR="00D7020A">
        <w:rPr>
          <w:rFonts w:ascii="Times New Roman" w:hAnsi="Times New Roman" w:cs="Times New Roman"/>
          <w:sz w:val="24"/>
          <w:szCs w:val="24"/>
        </w:rPr>
        <w:t xml:space="preserve"> </w:t>
      </w:r>
      <w:r w:rsidR="00D11052">
        <w:rPr>
          <w:rFonts w:ascii="Times New Roman" w:hAnsi="Times New Roman" w:cs="Times New Roman"/>
          <w:sz w:val="24"/>
          <w:szCs w:val="24"/>
        </w:rPr>
        <w:t>The goal is to conduct l</w:t>
      </w:r>
      <w:r w:rsidR="00D7020A" w:rsidRPr="00D5572E">
        <w:rPr>
          <w:rFonts w:ascii="Times New Roman" w:hAnsi="Times New Roman" w:cs="Times New Roman"/>
          <w:sz w:val="24"/>
          <w:szCs w:val="24"/>
        </w:rPr>
        <w:t>ocal Revolutionary Era product survey</w:t>
      </w:r>
      <w:r w:rsidR="00D11052">
        <w:rPr>
          <w:rFonts w:ascii="Times New Roman" w:hAnsi="Times New Roman" w:cs="Times New Roman"/>
          <w:sz w:val="24"/>
          <w:szCs w:val="24"/>
        </w:rPr>
        <w:t>s</w:t>
      </w:r>
      <w:r w:rsidR="00D7020A" w:rsidRPr="00D5572E">
        <w:rPr>
          <w:rFonts w:ascii="Times New Roman" w:hAnsi="Times New Roman" w:cs="Times New Roman"/>
          <w:sz w:val="24"/>
          <w:szCs w:val="24"/>
        </w:rPr>
        <w:t xml:space="preserve">, </w:t>
      </w:r>
      <w:r w:rsidR="00D11052">
        <w:rPr>
          <w:rFonts w:ascii="Times New Roman" w:hAnsi="Times New Roman" w:cs="Times New Roman"/>
          <w:sz w:val="24"/>
          <w:szCs w:val="24"/>
        </w:rPr>
        <w:t xml:space="preserve">help with planning </w:t>
      </w:r>
      <w:r w:rsidR="00D7020A">
        <w:rPr>
          <w:rFonts w:ascii="Times New Roman" w:hAnsi="Times New Roman" w:cs="Times New Roman"/>
          <w:sz w:val="24"/>
          <w:szCs w:val="24"/>
        </w:rPr>
        <w:t>o</w:t>
      </w:r>
      <w:r w:rsidR="00D11052">
        <w:rPr>
          <w:rFonts w:ascii="Times New Roman" w:hAnsi="Times New Roman" w:cs="Times New Roman"/>
          <w:sz w:val="24"/>
          <w:szCs w:val="24"/>
        </w:rPr>
        <w:t>f</w:t>
      </w:r>
      <w:r w:rsidR="00D7020A">
        <w:rPr>
          <w:rFonts w:ascii="Times New Roman" w:hAnsi="Times New Roman" w:cs="Times New Roman"/>
          <w:sz w:val="24"/>
          <w:szCs w:val="24"/>
        </w:rPr>
        <w:t xml:space="preserve"> l</w:t>
      </w:r>
      <w:r w:rsidR="00D7020A" w:rsidRPr="00856F55">
        <w:rPr>
          <w:rFonts w:ascii="Times New Roman" w:hAnsi="Times New Roman" w:cs="Times New Roman"/>
          <w:sz w:val="24"/>
          <w:szCs w:val="24"/>
        </w:rPr>
        <w:t xml:space="preserve">ocal cultural heritage/Revolutionary Era tourism </w:t>
      </w:r>
      <w:r w:rsidR="00D11052">
        <w:rPr>
          <w:rFonts w:ascii="Times New Roman" w:hAnsi="Times New Roman" w:cs="Times New Roman"/>
          <w:sz w:val="24"/>
          <w:szCs w:val="24"/>
        </w:rPr>
        <w:t>for</w:t>
      </w:r>
      <w:r w:rsidR="00D7020A" w:rsidRPr="00856F55">
        <w:rPr>
          <w:rFonts w:ascii="Times New Roman" w:hAnsi="Times New Roman" w:cs="Times New Roman"/>
          <w:sz w:val="24"/>
          <w:szCs w:val="24"/>
        </w:rPr>
        <w:t xml:space="preserve"> our </w:t>
      </w:r>
      <w:r w:rsidR="00D7020A">
        <w:rPr>
          <w:rFonts w:ascii="Times New Roman" w:hAnsi="Times New Roman" w:cs="Times New Roman"/>
          <w:sz w:val="24"/>
          <w:szCs w:val="24"/>
        </w:rPr>
        <w:t xml:space="preserve">Committee of 99 </w:t>
      </w:r>
      <w:r w:rsidR="00D7020A" w:rsidRPr="00856F55">
        <w:rPr>
          <w:rFonts w:ascii="Times New Roman" w:hAnsi="Times New Roman" w:cs="Times New Roman"/>
          <w:sz w:val="24"/>
          <w:szCs w:val="24"/>
        </w:rPr>
        <w:t>partners</w:t>
      </w:r>
      <w:r w:rsidR="00D11052">
        <w:rPr>
          <w:rFonts w:ascii="Times New Roman" w:hAnsi="Times New Roman" w:cs="Times New Roman"/>
          <w:sz w:val="24"/>
          <w:szCs w:val="24"/>
        </w:rPr>
        <w:t>. This service may include</w:t>
      </w:r>
      <w:r w:rsidR="00D7020A" w:rsidRPr="00856F55">
        <w:rPr>
          <w:rFonts w:ascii="Times New Roman" w:hAnsi="Times New Roman" w:cs="Times New Roman"/>
          <w:sz w:val="24"/>
          <w:szCs w:val="24"/>
        </w:rPr>
        <w:t xml:space="preserve"> readiness reviews, working with local </w:t>
      </w:r>
      <w:r w:rsidR="00D11052" w:rsidRPr="00856F55">
        <w:rPr>
          <w:rFonts w:ascii="Times New Roman" w:hAnsi="Times New Roman" w:cs="Times New Roman"/>
          <w:sz w:val="24"/>
          <w:szCs w:val="24"/>
        </w:rPr>
        <w:t xml:space="preserve">cultural heritage/Revolutionary Era tourism </w:t>
      </w:r>
      <w:r w:rsidR="00D7020A" w:rsidRPr="00856F55">
        <w:rPr>
          <w:rFonts w:ascii="Times New Roman" w:hAnsi="Times New Roman" w:cs="Times New Roman"/>
          <w:sz w:val="24"/>
          <w:szCs w:val="24"/>
        </w:rPr>
        <w:t xml:space="preserve">planning teams, </w:t>
      </w:r>
      <w:r w:rsidR="00D11052">
        <w:rPr>
          <w:rFonts w:ascii="Times New Roman" w:hAnsi="Times New Roman" w:cs="Times New Roman"/>
          <w:sz w:val="24"/>
          <w:szCs w:val="24"/>
        </w:rPr>
        <w:t>helping with</w:t>
      </w:r>
      <w:r w:rsidR="00D7020A" w:rsidRPr="00856F55">
        <w:rPr>
          <w:rFonts w:ascii="Times New Roman" w:hAnsi="Times New Roman" w:cs="Times New Roman"/>
          <w:sz w:val="24"/>
          <w:szCs w:val="24"/>
        </w:rPr>
        <w:t xml:space="preserve"> reports</w:t>
      </w:r>
      <w:r w:rsidR="00D11052">
        <w:rPr>
          <w:rFonts w:ascii="Times New Roman" w:hAnsi="Times New Roman" w:cs="Times New Roman"/>
          <w:sz w:val="24"/>
          <w:szCs w:val="24"/>
        </w:rPr>
        <w:t>,</w:t>
      </w:r>
      <w:r w:rsidR="00D7020A" w:rsidRPr="00856F55">
        <w:rPr>
          <w:rFonts w:ascii="Times New Roman" w:hAnsi="Times New Roman" w:cs="Times New Roman"/>
          <w:sz w:val="24"/>
          <w:szCs w:val="24"/>
        </w:rPr>
        <w:t xml:space="preserve"> and getting community buy in</w:t>
      </w:r>
      <w:r w:rsidR="00D11052">
        <w:rPr>
          <w:rFonts w:ascii="Times New Roman" w:hAnsi="Times New Roman" w:cs="Times New Roman"/>
          <w:sz w:val="24"/>
          <w:szCs w:val="24"/>
        </w:rPr>
        <w:t xml:space="preserve">, </w:t>
      </w:r>
      <w:r w:rsidR="00D7020A" w:rsidRPr="00856F55">
        <w:rPr>
          <w:rFonts w:ascii="Times New Roman" w:hAnsi="Times New Roman" w:cs="Times New Roman"/>
          <w:sz w:val="24"/>
          <w:szCs w:val="24"/>
        </w:rPr>
        <w:t>asset identification, asset dev</w:t>
      </w:r>
      <w:r w:rsidR="00D7020A">
        <w:rPr>
          <w:rFonts w:ascii="Times New Roman" w:hAnsi="Times New Roman" w:cs="Times New Roman"/>
          <w:sz w:val="24"/>
          <w:szCs w:val="24"/>
        </w:rPr>
        <w:t>elopment, and financial planning for</w:t>
      </w:r>
      <w:r w:rsidR="00D7020A" w:rsidRPr="00856F55">
        <w:rPr>
          <w:rFonts w:ascii="Times New Roman" w:hAnsi="Times New Roman" w:cs="Times New Roman"/>
          <w:sz w:val="24"/>
          <w:szCs w:val="24"/>
        </w:rPr>
        <w:t xml:space="preserve"> product development, product promotion, and product delivery</w:t>
      </w:r>
      <w:r w:rsidR="00D7020A">
        <w:rPr>
          <w:rFonts w:ascii="Times New Roman" w:hAnsi="Times New Roman" w:cs="Times New Roman"/>
          <w:sz w:val="24"/>
          <w:szCs w:val="24"/>
        </w:rPr>
        <w:t>.</w:t>
      </w:r>
    </w:p>
    <w:p w14:paraId="149A936A" w14:textId="77777777" w:rsidR="005B2404" w:rsidRDefault="005B2404" w:rsidP="005B2404">
      <w:pPr>
        <w:pStyle w:val="ListParagraph"/>
        <w:spacing w:line="256" w:lineRule="auto"/>
        <w:ind w:left="900"/>
        <w:jc w:val="both"/>
        <w:rPr>
          <w:rFonts w:ascii="Times New Roman" w:hAnsi="Times New Roman" w:cs="Times New Roman"/>
          <w:sz w:val="24"/>
          <w:szCs w:val="24"/>
        </w:rPr>
      </w:pPr>
    </w:p>
    <w:p w14:paraId="0915F4F8" w14:textId="77777777" w:rsidR="005B2404" w:rsidRDefault="005B2404" w:rsidP="00DD0A91">
      <w:pPr>
        <w:pStyle w:val="ListParagraph"/>
        <w:numPr>
          <w:ilvl w:val="1"/>
          <w:numId w:val="22"/>
        </w:numPr>
        <w:spacing w:line="256" w:lineRule="auto"/>
        <w:ind w:left="900"/>
        <w:jc w:val="both"/>
        <w:rPr>
          <w:rFonts w:ascii="Times New Roman" w:hAnsi="Times New Roman" w:cs="Times New Roman"/>
          <w:sz w:val="24"/>
          <w:szCs w:val="24"/>
        </w:rPr>
      </w:pPr>
      <w:r>
        <w:rPr>
          <w:rFonts w:ascii="Times New Roman" w:hAnsi="Times New Roman" w:cs="Times New Roman"/>
          <w:sz w:val="24"/>
          <w:szCs w:val="24"/>
        </w:rPr>
        <w:t xml:space="preserve">Developing handout packages for establishment of local Committees of 99 – underway </w:t>
      </w:r>
      <w:r w:rsidR="005D78F8">
        <w:rPr>
          <w:rFonts w:ascii="Times New Roman" w:hAnsi="Times New Roman" w:cs="Times New Roman"/>
          <w:sz w:val="24"/>
          <w:szCs w:val="24"/>
        </w:rPr>
        <w:t>with Commissioner Vic Carpenter, chair.</w:t>
      </w:r>
    </w:p>
    <w:p w14:paraId="2A638F0F" w14:textId="77777777" w:rsidR="00D7020A" w:rsidRPr="00D7020A" w:rsidRDefault="00D7020A" w:rsidP="00D7020A">
      <w:pPr>
        <w:pStyle w:val="ListParagraph"/>
        <w:rPr>
          <w:rFonts w:ascii="Times New Roman" w:hAnsi="Times New Roman" w:cs="Times New Roman"/>
          <w:sz w:val="24"/>
          <w:szCs w:val="24"/>
        </w:rPr>
      </w:pPr>
    </w:p>
    <w:p w14:paraId="4873F86F" w14:textId="77777777" w:rsidR="006B6C71" w:rsidRDefault="00B8782D" w:rsidP="006F07C4">
      <w:pPr>
        <w:pStyle w:val="ListParagraph"/>
        <w:numPr>
          <w:ilvl w:val="1"/>
          <w:numId w:val="22"/>
        </w:numPr>
        <w:tabs>
          <w:tab w:val="left" w:pos="3780"/>
        </w:tabs>
        <w:spacing w:line="256" w:lineRule="auto"/>
        <w:ind w:left="900"/>
        <w:jc w:val="both"/>
        <w:rPr>
          <w:rFonts w:ascii="Times New Roman" w:hAnsi="Times New Roman" w:cs="Times New Roman"/>
          <w:sz w:val="24"/>
          <w:szCs w:val="24"/>
        </w:rPr>
      </w:pPr>
      <w:r w:rsidRPr="00524E58">
        <w:rPr>
          <w:rFonts w:ascii="Times New Roman" w:hAnsi="Times New Roman" w:cs="Times New Roman"/>
          <w:b/>
          <w:sz w:val="24"/>
          <w:szCs w:val="24"/>
        </w:rPr>
        <w:t>City of Travelers Rest, SC</w:t>
      </w:r>
      <w:r>
        <w:rPr>
          <w:rFonts w:ascii="Times New Roman" w:hAnsi="Times New Roman" w:cs="Times New Roman"/>
          <w:sz w:val="24"/>
          <w:szCs w:val="24"/>
        </w:rPr>
        <w:t xml:space="preserve"> – Mayor Brandy Amidon has recommend that her City become the SC 250</w:t>
      </w:r>
      <w:r w:rsidRPr="008F497B">
        <w:rPr>
          <w:rFonts w:ascii="Times New Roman" w:hAnsi="Times New Roman" w:cs="Times New Roman"/>
          <w:sz w:val="24"/>
          <w:szCs w:val="24"/>
          <w:vertAlign w:val="superscript"/>
        </w:rPr>
        <w:t>th</w:t>
      </w:r>
      <w:r>
        <w:rPr>
          <w:rFonts w:ascii="Times New Roman" w:hAnsi="Times New Roman" w:cs="Times New Roman"/>
          <w:sz w:val="24"/>
          <w:szCs w:val="24"/>
        </w:rPr>
        <w:t xml:space="preserve"> Commission’s first municipal partner. They are currently fundraising to place a sculpture</w:t>
      </w:r>
      <w:r w:rsidR="00F5592F">
        <w:rPr>
          <w:rFonts w:ascii="Times New Roman" w:hAnsi="Times New Roman" w:cs="Times New Roman"/>
          <w:sz w:val="24"/>
          <w:szCs w:val="24"/>
        </w:rPr>
        <w:t xml:space="preserve"> by Greenville artist Nick Ring</w:t>
      </w:r>
      <w:r>
        <w:rPr>
          <w:rFonts w:ascii="Times New Roman" w:hAnsi="Times New Roman" w:cs="Times New Roman"/>
          <w:sz w:val="24"/>
          <w:szCs w:val="24"/>
        </w:rPr>
        <w:t xml:space="preserve"> of Dicey Langston on the</w:t>
      </w:r>
      <w:r w:rsidR="006B6C71">
        <w:rPr>
          <w:rFonts w:ascii="Times New Roman" w:hAnsi="Times New Roman" w:cs="Times New Roman"/>
          <w:sz w:val="24"/>
          <w:szCs w:val="24"/>
        </w:rPr>
        <w:t>ir</w:t>
      </w:r>
      <w:r>
        <w:rPr>
          <w:rFonts w:ascii="Times New Roman" w:hAnsi="Times New Roman" w:cs="Times New Roman"/>
          <w:sz w:val="24"/>
          <w:szCs w:val="24"/>
        </w:rPr>
        <w:t xml:space="preserve"> Town Square.</w:t>
      </w:r>
      <w:r w:rsidR="00721EE3">
        <w:rPr>
          <w:rFonts w:ascii="Times New Roman" w:hAnsi="Times New Roman" w:cs="Times New Roman"/>
          <w:sz w:val="24"/>
          <w:szCs w:val="24"/>
        </w:rPr>
        <w:t xml:space="preserve"> </w:t>
      </w:r>
      <w:r w:rsidR="002C3A29">
        <w:rPr>
          <w:rFonts w:ascii="Times New Roman" w:hAnsi="Times New Roman" w:cs="Times New Roman"/>
          <w:sz w:val="24"/>
          <w:szCs w:val="24"/>
        </w:rPr>
        <w:t xml:space="preserve">[Photo of a small clay model </w:t>
      </w:r>
      <w:r w:rsidR="0015593D">
        <w:rPr>
          <w:rFonts w:ascii="Times New Roman" w:hAnsi="Times New Roman" w:cs="Times New Roman"/>
          <w:sz w:val="24"/>
          <w:szCs w:val="24"/>
        </w:rPr>
        <w:t xml:space="preserve">of “Dicey” to the </w:t>
      </w:r>
      <w:r w:rsidR="002C3A29">
        <w:rPr>
          <w:rFonts w:ascii="Times New Roman" w:hAnsi="Times New Roman" w:cs="Times New Roman"/>
          <w:sz w:val="24"/>
          <w:szCs w:val="24"/>
        </w:rPr>
        <w:t>left.]</w:t>
      </w:r>
    </w:p>
    <w:p w14:paraId="240E86D4" w14:textId="77777777" w:rsidR="006B6C71" w:rsidRDefault="006B6C71" w:rsidP="006B6C71">
      <w:pPr>
        <w:pStyle w:val="ListParagraph"/>
        <w:spacing w:line="256" w:lineRule="auto"/>
        <w:ind w:left="900"/>
        <w:jc w:val="both"/>
        <w:rPr>
          <w:rFonts w:ascii="Times New Roman" w:hAnsi="Times New Roman" w:cs="Times New Roman"/>
          <w:noProof/>
          <w:sz w:val="24"/>
          <w:szCs w:val="24"/>
        </w:rPr>
      </w:pPr>
    </w:p>
    <w:p w14:paraId="5C5737F3" w14:textId="77777777" w:rsidR="00B8782D" w:rsidRDefault="005422CE" w:rsidP="006B6C71">
      <w:pPr>
        <w:pStyle w:val="ListParagraph"/>
        <w:spacing w:line="256" w:lineRule="auto"/>
        <w:ind w:left="90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546546F7" wp14:editId="4C605FA6">
            <wp:simplePos x="0" y="0"/>
            <wp:positionH relativeFrom="margin">
              <wp:align>left</wp:align>
            </wp:positionH>
            <wp:positionV relativeFrom="paragraph">
              <wp:posOffset>-974725</wp:posOffset>
            </wp:positionV>
            <wp:extent cx="2095500" cy="33756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kRing_Dicey Langston-7.jpg"/>
                    <pic:cNvPicPr/>
                  </pic:nvPicPr>
                  <pic:blipFill rotWithShape="1">
                    <a:blip r:embed="rId13" cstate="print">
                      <a:extLst>
                        <a:ext uri="{28A0092B-C50C-407E-A947-70E740481C1C}">
                          <a14:useLocalDpi xmlns:a14="http://schemas.microsoft.com/office/drawing/2010/main" val="0"/>
                        </a:ext>
                      </a:extLst>
                    </a:blip>
                    <a:srcRect l="11766" t="13072" r="17647" b="11113"/>
                    <a:stretch/>
                  </pic:blipFill>
                  <pic:spPr bwMode="auto">
                    <a:xfrm>
                      <a:off x="0" y="0"/>
                      <a:ext cx="2095500" cy="3375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EE3" w:rsidRPr="00721EE3">
        <w:rPr>
          <w:rFonts w:ascii="Times New Roman" w:hAnsi="Times New Roman" w:cs="Times New Roman"/>
          <w:b/>
          <w:sz w:val="24"/>
          <w:szCs w:val="24"/>
        </w:rPr>
        <w:t>Recommendation</w:t>
      </w:r>
      <w:r w:rsidR="00F21041">
        <w:rPr>
          <w:rFonts w:ascii="Times New Roman" w:hAnsi="Times New Roman" w:cs="Times New Roman"/>
          <w:b/>
          <w:sz w:val="24"/>
          <w:szCs w:val="24"/>
        </w:rPr>
        <w:t>s</w:t>
      </w:r>
      <w:r w:rsidR="00721EE3" w:rsidRPr="00721EE3">
        <w:rPr>
          <w:rFonts w:ascii="Times New Roman" w:hAnsi="Times New Roman" w:cs="Times New Roman"/>
          <w:b/>
          <w:sz w:val="24"/>
          <w:szCs w:val="24"/>
        </w:rPr>
        <w:t>:</w:t>
      </w:r>
      <w:r w:rsidR="00721EE3">
        <w:rPr>
          <w:rFonts w:ascii="Times New Roman" w:hAnsi="Times New Roman" w:cs="Times New Roman"/>
          <w:sz w:val="24"/>
          <w:szCs w:val="24"/>
        </w:rPr>
        <w:t xml:space="preserve"> </w:t>
      </w:r>
      <w:r w:rsidR="00F21041">
        <w:rPr>
          <w:rFonts w:ascii="Times New Roman" w:hAnsi="Times New Roman" w:cs="Times New Roman"/>
          <w:sz w:val="24"/>
          <w:szCs w:val="24"/>
        </w:rPr>
        <w:t xml:space="preserve">1) ask </w:t>
      </w:r>
      <w:r w:rsidR="005C54EB">
        <w:rPr>
          <w:rFonts w:ascii="Times New Roman" w:hAnsi="Times New Roman" w:cs="Times New Roman"/>
          <w:sz w:val="24"/>
          <w:szCs w:val="24"/>
        </w:rPr>
        <w:t>M</w:t>
      </w:r>
      <w:r w:rsidR="00F21041">
        <w:rPr>
          <w:rFonts w:ascii="Times New Roman" w:hAnsi="Times New Roman" w:cs="Times New Roman"/>
          <w:sz w:val="24"/>
          <w:szCs w:val="24"/>
        </w:rPr>
        <w:t xml:space="preserve">ayor Amidon to form a </w:t>
      </w:r>
      <w:r w:rsidR="005C54EB">
        <w:rPr>
          <w:rFonts w:ascii="Times New Roman" w:hAnsi="Times New Roman" w:cs="Times New Roman"/>
          <w:sz w:val="24"/>
          <w:szCs w:val="24"/>
        </w:rPr>
        <w:t xml:space="preserve">local </w:t>
      </w:r>
      <w:r w:rsidR="00F21041">
        <w:rPr>
          <w:rFonts w:ascii="Times New Roman" w:hAnsi="Times New Roman" w:cs="Times New Roman"/>
          <w:sz w:val="24"/>
          <w:szCs w:val="24"/>
        </w:rPr>
        <w:t xml:space="preserve">Committee of 99.  2) Commission </w:t>
      </w:r>
      <w:r w:rsidR="00254040">
        <w:rPr>
          <w:rFonts w:ascii="Times New Roman" w:hAnsi="Times New Roman" w:cs="Times New Roman"/>
          <w:sz w:val="24"/>
          <w:szCs w:val="24"/>
        </w:rPr>
        <w:t>grant</w:t>
      </w:r>
      <w:r w:rsidR="00721EE3">
        <w:rPr>
          <w:rFonts w:ascii="Times New Roman" w:hAnsi="Times New Roman" w:cs="Times New Roman"/>
          <w:sz w:val="24"/>
          <w:szCs w:val="24"/>
        </w:rPr>
        <w:t xml:space="preserve"> $1,000 to the City of Travelers Rest </w:t>
      </w:r>
      <w:r w:rsidR="005C54EB">
        <w:rPr>
          <w:rFonts w:ascii="Times New Roman" w:hAnsi="Times New Roman" w:cs="Times New Roman"/>
          <w:sz w:val="24"/>
          <w:szCs w:val="24"/>
        </w:rPr>
        <w:t xml:space="preserve">“Dicey” Langston </w:t>
      </w:r>
      <w:r w:rsidR="00721EE3">
        <w:rPr>
          <w:rFonts w:ascii="Times New Roman" w:hAnsi="Times New Roman" w:cs="Times New Roman"/>
          <w:sz w:val="24"/>
          <w:szCs w:val="24"/>
        </w:rPr>
        <w:t>sculpture project.</w:t>
      </w:r>
    </w:p>
    <w:p w14:paraId="190A4351" w14:textId="77777777" w:rsidR="008B4076" w:rsidRDefault="008B4076" w:rsidP="006B6C71">
      <w:pPr>
        <w:pStyle w:val="ListParagraph"/>
        <w:spacing w:line="256" w:lineRule="auto"/>
        <w:ind w:left="900"/>
        <w:jc w:val="both"/>
        <w:rPr>
          <w:rFonts w:ascii="Times New Roman" w:hAnsi="Times New Roman" w:cs="Times New Roman"/>
          <w:sz w:val="24"/>
          <w:szCs w:val="24"/>
        </w:rPr>
      </w:pPr>
    </w:p>
    <w:p w14:paraId="39C52C54" w14:textId="77777777" w:rsidR="00F77B2D" w:rsidRDefault="00B8782D" w:rsidP="006F07C4">
      <w:pPr>
        <w:pStyle w:val="ListParagraph"/>
        <w:numPr>
          <w:ilvl w:val="1"/>
          <w:numId w:val="22"/>
        </w:numPr>
        <w:tabs>
          <w:tab w:val="left" w:pos="3780"/>
        </w:tabs>
        <w:spacing w:line="256" w:lineRule="auto"/>
        <w:ind w:left="900"/>
        <w:jc w:val="both"/>
        <w:rPr>
          <w:rFonts w:ascii="Times New Roman" w:hAnsi="Times New Roman" w:cs="Times New Roman"/>
          <w:sz w:val="24"/>
          <w:szCs w:val="24"/>
        </w:rPr>
      </w:pPr>
      <w:r w:rsidRPr="00AF09F8">
        <w:rPr>
          <w:rFonts w:ascii="Times New Roman" w:hAnsi="Times New Roman" w:cs="Times New Roman"/>
          <w:b/>
          <w:sz w:val="24"/>
          <w:szCs w:val="24"/>
        </w:rPr>
        <w:t xml:space="preserve">Pickens County - </w:t>
      </w:r>
      <w:r w:rsidRPr="00AF09F8">
        <w:rPr>
          <w:rFonts w:ascii="Times New Roman" w:hAnsi="Times New Roman" w:cs="Times New Roman"/>
          <w:sz w:val="24"/>
          <w:szCs w:val="24"/>
        </w:rPr>
        <w:t>Commissioner Neal Collins</w:t>
      </w:r>
      <w:r w:rsidR="00AF09F8" w:rsidRPr="00AF09F8">
        <w:rPr>
          <w:rFonts w:ascii="Times New Roman" w:hAnsi="Times New Roman" w:cs="Times New Roman"/>
          <w:sz w:val="24"/>
          <w:szCs w:val="24"/>
        </w:rPr>
        <w:t xml:space="preserve"> </w:t>
      </w:r>
      <w:r w:rsidR="00394E45" w:rsidRPr="00AF09F8">
        <w:rPr>
          <w:rFonts w:ascii="Times New Roman" w:hAnsi="Times New Roman" w:cs="Times New Roman"/>
          <w:sz w:val="24"/>
          <w:szCs w:val="24"/>
        </w:rPr>
        <w:t xml:space="preserve">report on </w:t>
      </w:r>
      <w:r w:rsidRPr="00AF09F8">
        <w:rPr>
          <w:rFonts w:ascii="Times New Roman" w:hAnsi="Times New Roman" w:cs="Times New Roman"/>
          <w:sz w:val="24"/>
          <w:szCs w:val="24"/>
        </w:rPr>
        <w:t xml:space="preserve">funding to restore Gen. Andrew Pickens’ gravesite at the Old Stone Church graveyard in Clemson. For more on South Carolina’s Parks and Recreation Development (PARD) fund see </w:t>
      </w:r>
      <w:hyperlink r:id="rId14" w:history="1">
        <w:r w:rsidRPr="00AF09F8">
          <w:rPr>
            <w:rStyle w:val="Hyperlink"/>
            <w:rFonts w:ascii="Times New Roman" w:hAnsi="Times New Roman" w:cs="Times New Roman"/>
            <w:sz w:val="24"/>
            <w:szCs w:val="24"/>
          </w:rPr>
          <w:t>www.scprt.com/grants</w:t>
        </w:r>
      </w:hyperlink>
      <w:r w:rsidRPr="00AF09F8">
        <w:rPr>
          <w:rFonts w:ascii="Times New Roman" w:hAnsi="Times New Roman" w:cs="Times New Roman"/>
          <w:sz w:val="24"/>
          <w:szCs w:val="24"/>
        </w:rPr>
        <w:t xml:space="preserve"> </w:t>
      </w:r>
    </w:p>
    <w:p w14:paraId="5C426B4E" w14:textId="77777777" w:rsidR="00B8782D" w:rsidRPr="00AF09F8" w:rsidRDefault="00B8782D" w:rsidP="00F77B2D">
      <w:pPr>
        <w:pStyle w:val="ListParagraph"/>
        <w:tabs>
          <w:tab w:val="left" w:pos="3780"/>
        </w:tabs>
        <w:spacing w:line="256" w:lineRule="auto"/>
        <w:ind w:left="900"/>
        <w:jc w:val="both"/>
        <w:rPr>
          <w:rFonts w:ascii="Times New Roman" w:hAnsi="Times New Roman" w:cs="Times New Roman"/>
          <w:sz w:val="24"/>
          <w:szCs w:val="24"/>
        </w:rPr>
      </w:pPr>
      <w:r w:rsidRPr="00AF09F8">
        <w:rPr>
          <w:rFonts w:ascii="Times New Roman" w:hAnsi="Times New Roman" w:cs="Times New Roman"/>
          <w:sz w:val="24"/>
          <w:szCs w:val="24"/>
        </w:rPr>
        <w:t xml:space="preserve"> </w:t>
      </w:r>
    </w:p>
    <w:p w14:paraId="7B1B728A" w14:textId="77777777" w:rsidR="00B8782D" w:rsidRDefault="00E1107B" w:rsidP="002C3A29">
      <w:pPr>
        <w:pStyle w:val="ListParagraph"/>
        <w:tabs>
          <w:tab w:val="left" w:pos="900"/>
        </w:tabs>
        <w:spacing w:line="252" w:lineRule="auto"/>
        <w:ind w:left="900"/>
        <w:jc w:val="both"/>
        <w:rPr>
          <w:rFonts w:ascii="Times New Roman" w:hAnsi="Times New Roman"/>
          <w:sz w:val="24"/>
          <w:szCs w:val="24"/>
        </w:rPr>
      </w:pPr>
      <w:r w:rsidRPr="00866175">
        <w:rPr>
          <w:rFonts w:ascii="Times New Roman" w:hAnsi="Times New Roman"/>
          <w:b/>
          <w:sz w:val="24"/>
          <w:szCs w:val="24"/>
        </w:rPr>
        <w:t>Recommend</w:t>
      </w:r>
      <w:r>
        <w:rPr>
          <w:rFonts w:ascii="Times New Roman" w:hAnsi="Times New Roman"/>
          <w:sz w:val="24"/>
          <w:szCs w:val="24"/>
        </w:rPr>
        <w:t xml:space="preserve"> that the Commission award grants to any </w:t>
      </w:r>
      <w:r w:rsidR="00A84C19">
        <w:rPr>
          <w:rFonts w:ascii="Times New Roman" w:hAnsi="Times New Roman"/>
          <w:sz w:val="24"/>
          <w:szCs w:val="24"/>
        </w:rPr>
        <w:t xml:space="preserve">South Carolina </w:t>
      </w:r>
      <w:r>
        <w:rPr>
          <w:rFonts w:ascii="Times New Roman" w:hAnsi="Times New Roman"/>
          <w:sz w:val="24"/>
          <w:szCs w:val="24"/>
        </w:rPr>
        <w:t>county forming</w:t>
      </w:r>
      <w:r w:rsidR="007F4AFA">
        <w:rPr>
          <w:rFonts w:ascii="Times New Roman" w:hAnsi="Times New Roman"/>
          <w:sz w:val="24"/>
          <w:szCs w:val="24"/>
        </w:rPr>
        <w:t>, organizing,</w:t>
      </w:r>
      <w:r>
        <w:rPr>
          <w:rFonts w:ascii="Times New Roman" w:hAnsi="Times New Roman"/>
          <w:sz w:val="24"/>
          <w:szCs w:val="24"/>
        </w:rPr>
        <w:t xml:space="preserve"> and staffing a Committee of 99 to plan </w:t>
      </w:r>
      <w:r>
        <w:rPr>
          <w:rFonts w:ascii="Times New Roman" w:hAnsi="Times New Roman"/>
          <w:sz w:val="24"/>
          <w:szCs w:val="24"/>
        </w:rPr>
        <w:lastRenderedPageBreak/>
        <w:t xml:space="preserve">local </w:t>
      </w:r>
      <w:r w:rsidR="00896610">
        <w:rPr>
          <w:rFonts w:ascii="Times New Roman" w:hAnsi="Times New Roman"/>
          <w:sz w:val="24"/>
          <w:szCs w:val="24"/>
        </w:rPr>
        <w:t xml:space="preserve">Revolutionary War </w:t>
      </w:r>
      <w:r>
        <w:rPr>
          <w:rFonts w:ascii="Times New Roman" w:hAnsi="Times New Roman"/>
          <w:sz w:val="24"/>
          <w:szCs w:val="24"/>
        </w:rPr>
        <w:t>educational programs, 250</w:t>
      </w:r>
      <w:r w:rsidRPr="00E1107B">
        <w:rPr>
          <w:rFonts w:ascii="Times New Roman" w:hAnsi="Times New Roman"/>
          <w:sz w:val="24"/>
          <w:szCs w:val="24"/>
          <w:vertAlign w:val="superscript"/>
        </w:rPr>
        <w:t>th</w:t>
      </w:r>
      <w:r>
        <w:rPr>
          <w:rFonts w:ascii="Times New Roman" w:hAnsi="Times New Roman"/>
          <w:sz w:val="24"/>
          <w:szCs w:val="24"/>
        </w:rPr>
        <w:t xml:space="preserve"> celebrations, and cultural heritage tourism infrastructure. That the individual </w:t>
      </w:r>
      <w:r w:rsidR="00896610">
        <w:rPr>
          <w:rFonts w:ascii="Times New Roman" w:hAnsi="Times New Roman"/>
          <w:sz w:val="24"/>
          <w:szCs w:val="24"/>
        </w:rPr>
        <w:t xml:space="preserve">County Committee of 99 </w:t>
      </w:r>
      <w:r>
        <w:rPr>
          <w:rFonts w:ascii="Times New Roman" w:hAnsi="Times New Roman"/>
          <w:sz w:val="24"/>
          <w:szCs w:val="24"/>
        </w:rPr>
        <w:t xml:space="preserve">grants be </w:t>
      </w:r>
      <w:r w:rsidR="000247D7">
        <w:rPr>
          <w:rFonts w:ascii="Times New Roman" w:hAnsi="Times New Roman"/>
          <w:sz w:val="24"/>
          <w:szCs w:val="24"/>
        </w:rPr>
        <w:t>$</w:t>
      </w:r>
      <w:r w:rsidR="00421D93">
        <w:rPr>
          <w:rFonts w:ascii="Times New Roman" w:hAnsi="Times New Roman"/>
          <w:sz w:val="24"/>
          <w:szCs w:val="24"/>
        </w:rPr>
        <w:t>3</w:t>
      </w:r>
      <w:r w:rsidR="000247D7">
        <w:rPr>
          <w:rFonts w:ascii="Times New Roman" w:hAnsi="Times New Roman"/>
          <w:sz w:val="24"/>
          <w:szCs w:val="24"/>
        </w:rPr>
        <w:t xml:space="preserve">,000. </w:t>
      </w:r>
    </w:p>
    <w:p w14:paraId="670604DA" w14:textId="77777777" w:rsidR="007A5E2C" w:rsidRDefault="007A5E2C" w:rsidP="002C3A29">
      <w:pPr>
        <w:pStyle w:val="ListParagraph"/>
        <w:tabs>
          <w:tab w:val="left" w:pos="900"/>
        </w:tabs>
        <w:spacing w:line="252" w:lineRule="auto"/>
        <w:ind w:left="900"/>
        <w:jc w:val="both"/>
        <w:rPr>
          <w:rFonts w:ascii="Times New Roman" w:hAnsi="Times New Roman"/>
          <w:sz w:val="24"/>
          <w:szCs w:val="24"/>
        </w:rPr>
      </w:pPr>
    </w:p>
    <w:p w14:paraId="6CF50E9C" w14:textId="77777777" w:rsidR="00C41532" w:rsidRDefault="00C41532" w:rsidP="000F1963">
      <w:pPr>
        <w:pStyle w:val="ListParagraph"/>
        <w:numPr>
          <w:ilvl w:val="1"/>
          <w:numId w:val="22"/>
        </w:numPr>
        <w:tabs>
          <w:tab w:val="left" w:pos="3780"/>
        </w:tabs>
        <w:ind w:left="720"/>
        <w:jc w:val="both"/>
        <w:rPr>
          <w:rFonts w:ascii="Times New Roman" w:hAnsi="Times New Roman" w:cs="Times New Roman"/>
          <w:sz w:val="24"/>
          <w:szCs w:val="24"/>
        </w:rPr>
      </w:pPr>
      <w:r w:rsidRPr="00C41532">
        <w:rPr>
          <w:rFonts w:ascii="Times New Roman" w:hAnsi="Times New Roman" w:cs="Times New Roman"/>
          <w:b/>
          <w:sz w:val="24"/>
          <w:szCs w:val="24"/>
        </w:rPr>
        <w:t>SC Chamber of Commerce</w:t>
      </w:r>
      <w:r w:rsidRPr="00C41532">
        <w:rPr>
          <w:rFonts w:ascii="Times New Roman" w:hAnsi="Times New Roman" w:cs="Times New Roman"/>
          <w:sz w:val="24"/>
          <w:szCs w:val="24"/>
        </w:rPr>
        <w:t xml:space="preserve"> – Bob Morgan, </w:t>
      </w:r>
      <w:r w:rsidR="00DC184A">
        <w:rPr>
          <w:rFonts w:ascii="Times New Roman" w:hAnsi="Times New Roman" w:cs="Times New Roman"/>
          <w:sz w:val="24"/>
          <w:szCs w:val="24"/>
        </w:rPr>
        <w:t xml:space="preserve">new </w:t>
      </w:r>
      <w:r w:rsidRPr="00C41532">
        <w:rPr>
          <w:rFonts w:ascii="Times New Roman" w:hAnsi="Times New Roman" w:cs="Times New Roman"/>
          <w:sz w:val="24"/>
          <w:szCs w:val="24"/>
        </w:rPr>
        <w:t>President &amp; CEO</w:t>
      </w:r>
      <w:r w:rsidR="00DC184A">
        <w:rPr>
          <w:rFonts w:ascii="Times New Roman" w:hAnsi="Times New Roman" w:cs="Times New Roman"/>
          <w:sz w:val="24"/>
          <w:szCs w:val="24"/>
        </w:rPr>
        <w:t xml:space="preserve"> – met with Charles Baxley</w:t>
      </w:r>
    </w:p>
    <w:p w14:paraId="103E7AB3" w14:textId="77777777" w:rsidR="00E33440" w:rsidRPr="00C41532" w:rsidRDefault="00E33440" w:rsidP="00E33440">
      <w:pPr>
        <w:pStyle w:val="ListParagraph"/>
        <w:tabs>
          <w:tab w:val="left" w:pos="3780"/>
        </w:tabs>
        <w:jc w:val="both"/>
        <w:rPr>
          <w:rFonts w:ascii="Times New Roman" w:hAnsi="Times New Roman" w:cs="Times New Roman"/>
          <w:sz w:val="24"/>
          <w:szCs w:val="24"/>
        </w:rPr>
      </w:pPr>
    </w:p>
    <w:p w14:paraId="47F5DA73" w14:textId="77777777" w:rsidR="00E1107B" w:rsidRDefault="00D13D9F" w:rsidP="000F1963">
      <w:pPr>
        <w:pStyle w:val="ListParagraph"/>
        <w:numPr>
          <w:ilvl w:val="1"/>
          <w:numId w:val="22"/>
        </w:numPr>
        <w:tabs>
          <w:tab w:val="left" w:pos="900"/>
        </w:tabs>
        <w:spacing w:line="252" w:lineRule="auto"/>
        <w:ind w:left="720"/>
        <w:jc w:val="both"/>
        <w:rPr>
          <w:rFonts w:ascii="Times New Roman" w:hAnsi="Times New Roman"/>
          <w:sz w:val="24"/>
          <w:szCs w:val="24"/>
        </w:rPr>
      </w:pPr>
      <w:r w:rsidRPr="00594BDE">
        <w:rPr>
          <w:rFonts w:ascii="Times New Roman" w:hAnsi="Times New Roman" w:cs="Times New Roman"/>
          <w:b/>
          <w:sz w:val="24"/>
          <w:szCs w:val="24"/>
        </w:rPr>
        <w:t>Meeting with SC Department of Transportation</w:t>
      </w:r>
      <w:r w:rsidRPr="00594BDE">
        <w:rPr>
          <w:rFonts w:ascii="Times New Roman" w:hAnsi="Times New Roman" w:cs="Times New Roman"/>
          <w:sz w:val="24"/>
          <w:szCs w:val="24"/>
        </w:rPr>
        <w:t xml:space="preserve"> – Charles Baxley met with </w:t>
      </w:r>
      <w:r w:rsidR="00594BDE" w:rsidRPr="00594BDE">
        <w:rPr>
          <w:rFonts w:ascii="Times New Roman" w:eastAsia="Times New Roman" w:hAnsi="Times New Roman" w:cs="Times New Roman"/>
          <w:sz w:val="24"/>
          <w:szCs w:val="24"/>
        </w:rPr>
        <w:t xml:space="preserve">Leland </w:t>
      </w:r>
      <w:r w:rsidR="007A5E2C">
        <w:rPr>
          <w:rFonts w:ascii="Times New Roman" w:eastAsia="Times New Roman" w:hAnsi="Times New Roman" w:cs="Times New Roman"/>
          <w:sz w:val="24"/>
          <w:szCs w:val="24"/>
        </w:rPr>
        <w:t xml:space="preserve">D. </w:t>
      </w:r>
      <w:r w:rsidR="00594BDE" w:rsidRPr="00594BDE">
        <w:rPr>
          <w:rFonts w:ascii="Times New Roman" w:eastAsia="Times New Roman" w:hAnsi="Times New Roman" w:cs="Times New Roman"/>
          <w:sz w:val="24"/>
          <w:szCs w:val="24"/>
        </w:rPr>
        <w:t>Colvin, PE, Deputy Secretary for Engineering at SC DOT</w:t>
      </w:r>
      <w:r w:rsidRPr="00594BDE">
        <w:rPr>
          <w:rFonts w:ascii="Times New Roman" w:hAnsi="Times New Roman" w:cs="Times New Roman"/>
          <w:sz w:val="24"/>
          <w:szCs w:val="24"/>
        </w:rPr>
        <w:t xml:space="preserve"> and </w:t>
      </w:r>
      <w:r w:rsidR="000C1F93" w:rsidRPr="00594BDE">
        <w:rPr>
          <w:rFonts w:ascii="Times New Roman" w:hAnsi="Times New Roman" w:cs="Times New Roman"/>
          <w:sz w:val="24"/>
          <w:szCs w:val="24"/>
        </w:rPr>
        <w:t xml:space="preserve">their </w:t>
      </w:r>
      <w:r w:rsidR="00DC184A">
        <w:rPr>
          <w:rFonts w:ascii="Times New Roman" w:hAnsi="Times New Roman" w:cs="Times New Roman"/>
          <w:sz w:val="24"/>
          <w:szCs w:val="24"/>
        </w:rPr>
        <w:t>Director of E</w:t>
      </w:r>
      <w:r w:rsidR="000C1F93" w:rsidRPr="00594BDE">
        <w:rPr>
          <w:rFonts w:ascii="Times New Roman" w:hAnsi="Times New Roman" w:cs="Times New Roman"/>
          <w:sz w:val="24"/>
          <w:szCs w:val="24"/>
        </w:rPr>
        <w:t xml:space="preserve">nvironmental </w:t>
      </w:r>
      <w:r w:rsidR="00DC184A">
        <w:rPr>
          <w:rFonts w:ascii="Times New Roman" w:hAnsi="Times New Roman" w:cs="Times New Roman"/>
          <w:sz w:val="24"/>
          <w:szCs w:val="24"/>
        </w:rPr>
        <w:t>Services</w:t>
      </w:r>
      <w:r w:rsidR="000C1F93" w:rsidRPr="00594BDE">
        <w:rPr>
          <w:rFonts w:ascii="Times New Roman" w:hAnsi="Times New Roman" w:cs="Times New Roman"/>
          <w:sz w:val="24"/>
          <w:szCs w:val="24"/>
        </w:rPr>
        <w:t xml:space="preserve"> (archaeologist) </w:t>
      </w:r>
      <w:r w:rsidRPr="00594BDE">
        <w:rPr>
          <w:rFonts w:ascii="Times New Roman" w:hAnsi="Times New Roman" w:cs="Times New Roman"/>
          <w:sz w:val="24"/>
          <w:szCs w:val="24"/>
        </w:rPr>
        <w:t>Chad Long concerning several SC 250</w:t>
      </w:r>
      <w:r w:rsidRPr="00594BDE">
        <w:rPr>
          <w:rFonts w:ascii="Times New Roman" w:hAnsi="Times New Roman" w:cs="Times New Roman"/>
          <w:sz w:val="24"/>
          <w:szCs w:val="24"/>
          <w:vertAlign w:val="superscript"/>
        </w:rPr>
        <w:t>th</w:t>
      </w:r>
      <w:r>
        <w:rPr>
          <w:rFonts w:ascii="Times New Roman" w:hAnsi="Times New Roman"/>
          <w:sz w:val="24"/>
          <w:szCs w:val="24"/>
        </w:rPr>
        <w:t xml:space="preserve"> projects:</w:t>
      </w:r>
    </w:p>
    <w:p w14:paraId="3DCA5B2C" w14:textId="77777777" w:rsidR="00D13D9F" w:rsidRDefault="00D13D9F" w:rsidP="000F1963">
      <w:pPr>
        <w:pStyle w:val="ListParagraph"/>
        <w:numPr>
          <w:ilvl w:val="2"/>
          <w:numId w:val="22"/>
        </w:numPr>
        <w:tabs>
          <w:tab w:val="left" w:pos="1260"/>
        </w:tabs>
        <w:spacing w:line="252" w:lineRule="auto"/>
        <w:ind w:left="1260"/>
        <w:jc w:val="both"/>
        <w:rPr>
          <w:rFonts w:ascii="Times New Roman" w:hAnsi="Times New Roman"/>
          <w:sz w:val="24"/>
          <w:szCs w:val="24"/>
        </w:rPr>
      </w:pPr>
      <w:r>
        <w:rPr>
          <w:rFonts w:ascii="Times New Roman" w:hAnsi="Times New Roman"/>
          <w:sz w:val="24"/>
          <w:szCs w:val="24"/>
        </w:rPr>
        <w:t>Developing a</w:t>
      </w:r>
      <w:r w:rsidR="00866175">
        <w:rPr>
          <w:rFonts w:ascii="Times New Roman" w:hAnsi="Times New Roman"/>
          <w:sz w:val="24"/>
          <w:szCs w:val="24"/>
        </w:rPr>
        <w:t>n</w:t>
      </w:r>
      <w:r>
        <w:rPr>
          <w:rFonts w:ascii="Times New Roman" w:hAnsi="Times New Roman"/>
          <w:sz w:val="24"/>
          <w:szCs w:val="24"/>
        </w:rPr>
        <w:t xml:space="preserve"> interpretative pull off at Sampit River Bridge – Gen. Francis Marion battlefield in Georgetown  County</w:t>
      </w:r>
    </w:p>
    <w:p w14:paraId="17188852" w14:textId="77777777" w:rsidR="00D13D9F" w:rsidRDefault="00D13D9F" w:rsidP="000F1963">
      <w:pPr>
        <w:pStyle w:val="ListParagraph"/>
        <w:numPr>
          <w:ilvl w:val="2"/>
          <w:numId w:val="22"/>
        </w:numPr>
        <w:tabs>
          <w:tab w:val="left" w:pos="1260"/>
        </w:tabs>
        <w:spacing w:line="252" w:lineRule="auto"/>
        <w:ind w:left="1260"/>
        <w:jc w:val="both"/>
        <w:rPr>
          <w:rFonts w:ascii="Times New Roman" w:hAnsi="Times New Roman"/>
          <w:sz w:val="24"/>
          <w:szCs w:val="24"/>
        </w:rPr>
      </w:pPr>
      <w:r>
        <w:rPr>
          <w:rFonts w:ascii="Times New Roman" w:hAnsi="Times New Roman"/>
          <w:sz w:val="24"/>
          <w:szCs w:val="24"/>
        </w:rPr>
        <w:t>Developing sample pull off sketches for safety and viewing Revolutionary sites which will not become parks</w:t>
      </w:r>
      <w:r w:rsidR="002876B9">
        <w:rPr>
          <w:rFonts w:ascii="Times New Roman" w:hAnsi="Times New Roman"/>
          <w:sz w:val="24"/>
          <w:szCs w:val="24"/>
        </w:rPr>
        <w:t xml:space="preserve"> – building safe tourism infrastructure</w:t>
      </w:r>
      <w:r w:rsidR="002E00B0">
        <w:rPr>
          <w:rFonts w:ascii="Times New Roman" w:hAnsi="Times New Roman"/>
          <w:sz w:val="24"/>
          <w:szCs w:val="24"/>
        </w:rPr>
        <w:t xml:space="preserve"> </w:t>
      </w:r>
      <w:r w:rsidR="002E00B0" w:rsidRPr="00390F99">
        <w:rPr>
          <w:rFonts w:ascii="Times New Roman" w:hAnsi="Times New Roman"/>
          <w:b/>
          <w:sz w:val="24"/>
          <w:szCs w:val="24"/>
        </w:rPr>
        <w:t>(See attachment 6)</w:t>
      </w:r>
    </w:p>
    <w:p w14:paraId="23326365" w14:textId="77777777" w:rsidR="000C1F93" w:rsidRDefault="000C1F93" w:rsidP="000F1963">
      <w:pPr>
        <w:pStyle w:val="ListParagraph"/>
        <w:numPr>
          <w:ilvl w:val="2"/>
          <w:numId w:val="22"/>
        </w:numPr>
        <w:tabs>
          <w:tab w:val="left" w:pos="1260"/>
        </w:tabs>
        <w:spacing w:line="252" w:lineRule="auto"/>
        <w:ind w:left="1260"/>
        <w:jc w:val="both"/>
        <w:rPr>
          <w:rFonts w:ascii="Times New Roman" w:hAnsi="Times New Roman"/>
          <w:sz w:val="24"/>
          <w:szCs w:val="24"/>
        </w:rPr>
      </w:pPr>
      <w:r>
        <w:rPr>
          <w:rFonts w:ascii="Times New Roman" w:hAnsi="Times New Roman"/>
          <w:sz w:val="24"/>
          <w:szCs w:val="24"/>
        </w:rPr>
        <w:t>Specially marking SC’s colonial highways</w:t>
      </w:r>
      <w:r w:rsidR="002876B9">
        <w:rPr>
          <w:rFonts w:ascii="Times New Roman" w:hAnsi="Times New Roman"/>
          <w:sz w:val="24"/>
          <w:szCs w:val="24"/>
        </w:rPr>
        <w:t xml:space="preserve"> which are still in use today</w:t>
      </w:r>
    </w:p>
    <w:p w14:paraId="5F1BD69B" w14:textId="77777777" w:rsidR="007F4AFA" w:rsidRPr="00BD0062" w:rsidRDefault="007F4AFA" w:rsidP="007F4AFA">
      <w:pPr>
        <w:pStyle w:val="NoSpacing"/>
        <w:rPr>
          <w:sz w:val="16"/>
          <w:szCs w:val="16"/>
        </w:rPr>
      </w:pPr>
    </w:p>
    <w:p w14:paraId="4A04EBFF" w14:textId="77777777" w:rsidR="00D13D9F" w:rsidRDefault="006F3916" w:rsidP="007F4AFA">
      <w:pPr>
        <w:tabs>
          <w:tab w:val="left" w:pos="1260"/>
        </w:tabs>
        <w:spacing w:line="252" w:lineRule="auto"/>
        <w:jc w:val="both"/>
        <w:rPr>
          <w:rFonts w:ascii="Times New Roman" w:hAnsi="Times New Roman"/>
          <w:b/>
          <w:sz w:val="24"/>
          <w:szCs w:val="24"/>
        </w:rPr>
      </w:pPr>
      <w:r>
        <w:rPr>
          <w:rFonts w:ascii="Times New Roman" w:hAnsi="Times New Roman"/>
          <w:b/>
          <w:sz w:val="24"/>
          <w:szCs w:val="24"/>
        </w:rPr>
        <w:t xml:space="preserve">Noon to 1:00 pm - </w:t>
      </w:r>
      <w:r w:rsidR="007F4AFA" w:rsidRPr="007F4AFA">
        <w:rPr>
          <w:rFonts w:ascii="Times New Roman" w:hAnsi="Times New Roman"/>
          <w:b/>
          <w:sz w:val="24"/>
          <w:szCs w:val="24"/>
        </w:rPr>
        <w:t xml:space="preserve">Break for lunch </w:t>
      </w:r>
      <w:r w:rsidR="007F4AFA">
        <w:rPr>
          <w:rFonts w:ascii="Times New Roman" w:hAnsi="Times New Roman"/>
          <w:b/>
          <w:sz w:val="24"/>
          <w:szCs w:val="24"/>
        </w:rPr>
        <w:t>–</w:t>
      </w:r>
      <w:r w:rsidR="007F4AFA" w:rsidRPr="007F4AFA">
        <w:rPr>
          <w:rFonts w:ascii="Times New Roman" w:hAnsi="Times New Roman"/>
          <w:b/>
          <w:sz w:val="24"/>
          <w:szCs w:val="24"/>
        </w:rPr>
        <w:t xml:space="preserve"> </w:t>
      </w:r>
      <w:r w:rsidR="007F4AFA">
        <w:rPr>
          <w:rFonts w:ascii="Times New Roman" w:hAnsi="Times New Roman"/>
          <w:b/>
          <w:sz w:val="24"/>
          <w:szCs w:val="24"/>
        </w:rPr>
        <w:t>box lunch and beverages provided</w:t>
      </w:r>
    </w:p>
    <w:p w14:paraId="39DE80DC" w14:textId="77777777" w:rsidR="00D22FFA" w:rsidRPr="00BD0062" w:rsidRDefault="00D22FFA" w:rsidP="00D22FFA">
      <w:pPr>
        <w:pStyle w:val="NoSpacing"/>
        <w:rPr>
          <w:sz w:val="16"/>
          <w:szCs w:val="16"/>
        </w:rPr>
      </w:pPr>
    </w:p>
    <w:p w14:paraId="28024EFE" w14:textId="77777777" w:rsidR="00B8782D" w:rsidRDefault="007C5ABE" w:rsidP="006F07C4">
      <w:pPr>
        <w:pStyle w:val="ListParagraph"/>
        <w:numPr>
          <w:ilvl w:val="0"/>
          <w:numId w:val="22"/>
        </w:numPr>
        <w:tabs>
          <w:tab w:val="left" w:pos="1080"/>
        </w:tabs>
        <w:spacing w:line="252" w:lineRule="auto"/>
        <w:ind w:left="360"/>
        <w:jc w:val="both"/>
        <w:rPr>
          <w:rFonts w:ascii="Times New Roman" w:hAnsi="Times New Roman"/>
          <w:sz w:val="24"/>
          <w:szCs w:val="24"/>
        </w:rPr>
      </w:pPr>
      <w:r>
        <w:rPr>
          <w:rFonts w:ascii="Times New Roman" w:hAnsi="Times New Roman"/>
          <w:b/>
          <w:bCs/>
          <w:sz w:val="24"/>
          <w:szCs w:val="24"/>
        </w:rPr>
        <w:t>Liberty Live’s American Revolution educational programs</w:t>
      </w:r>
      <w:r w:rsidR="00B8782D">
        <w:rPr>
          <w:rFonts w:ascii="Times New Roman" w:hAnsi="Times New Roman"/>
          <w:sz w:val="24"/>
          <w:szCs w:val="24"/>
        </w:rPr>
        <w:t xml:space="preserve"> – </w:t>
      </w:r>
      <w:r w:rsidR="00AE321D">
        <w:rPr>
          <w:rFonts w:ascii="Times New Roman" w:hAnsi="Times New Roman"/>
          <w:sz w:val="24"/>
          <w:szCs w:val="24"/>
        </w:rPr>
        <w:t xml:space="preserve">Dr. </w:t>
      </w:r>
      <w:r>
        <w:rPr>
          <w:rFonts w:ascii="Times New Roman" w:hAnsi="Times New Roman"/>
          <w:sz w:val="24"/>
          <w:szCs w:val="24"/>
        </w:rPr>
        <w:t>Tray Dunaway and Tom Oblak</w:t>
      </w:r>
    </w:p>
    <w:p w14:paraId="7B9D1C4B" w14:textId="77777777" w:rsidR="008152E0" w:rsidRPr="008152E0" w:rsidRDefault="008152E0" w:rsidP="008152E0">
      <w:pPr>
        <w:spacing w:line="25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Commissioner Brett Bennett - </w:t>
      </w:r>
      <w:r w:rsidRPr="008152E0">
        <w:rPr>
          <w:rFonts w:ascii="Times New Roman" w:hAnsi="Times New Roman" w:cs="Times New Roman"/>
          <w:sz w:val="24"/>
          <w:szCs w:val="24"/>
        </w:rPr>
        <w:t>Liaison with reenactor leadership and event planners on upcoming 250</w:t>
      </w:r>
      <w:r w:rsidRPr="008152E0">
        <w:rPr>
          <w:rFonts w:ascii="Times New Roman" w:hAnsi="Times New Roman" w:cs="Times New Roman"/>
          <w:sz w:val="24"/>
          <w:szCs w:val="24"/>
          <w:vertAlign w:val="superscript"/>
        </w:rPr>
        <w:t>th</w:t>
      </w:r>
      <w:r w:rsidRPr="008152E0">
        <w:rPr>
          <w:rFonts w:ascii="Times New Roman" w:hAnsi="Times New Roman" w:cs="Times New Roman"/>
          <w:sz w:val="24"/>
          <w:szCs w:val="24"/>
        </w:rPr>
        <w:t xml:space="preserve"> Anniversary major reenactments.</w:t>
      </w:r>
    </w:p>
    <w:p w14:paraId="55536806" w14:textId="77777777" w:rsidR="008152E0" w:rsidRPr="008152E0" w:rsidRDefault="008152E0" w:rsidP="008152E0">
      <w:pPr>
        <w:tabs>
          <w:tab w:val="left" w:pos="1440"/>
        </w:tabs>
        <w:spacing w:line="252" w:lineRule="auto"/>
        <w:ind w:left="360"/>
        <w:jc w:val="both"/>
        <w:rPr>
          <w:rFonts w:ascii="Times New Roman" w:hAnsi="Times New Roman" w:cs="Times New Roman"/>
          <w:sz w:val="24"/>
          <w:szCs w:val="24"/>
        </w:rPr>
      </w:pPr>
      <w:r w:rsidRPr="008152E0">
        <w:rPr>
          <w:rFonts w:ascii="Times New Roman" w:hAnsi="Times New Roman" w:cs="Times New Roman"/>
          <w:sz w:val="24"/>
          <w:szCs w:val="24"/>
        </w:rPr>
        <w:t>Battle of Camden education day and battle reenactment – SC 250</w:t>
      </w:r>
      <w:r w:rsidRPr="008152E0">
        <w:rPr>
          <w:rFonts w:ascii="Times New Roman" w:hAnsi="Times New Roman" w:cs="Times New Roman"/>
          <w:sz w:val="24"/>
          <w:szCs w:val="24"/>
          <w:vertAlign w:val="superscript"/>
        </w:rPr>
        <w:t>th</w:t>
      </w:r>
      <w:r w:rsidRPr="008152E0">
        <w:rPr>
          <w:rFonts w:ascii="Times New Roman" w:hAnsi="Times New Roman" w:cs="Times New Roman"/>
          <w:sz w:val="24"/>
          <w:szCs w:val="24"/>
        </w:rPr>
        <w:t xml:space="preserve"> Commission will share have a free booth Nov. 12-13-14, 2021 with the Liberty Trail, SC BPT, and the Southern Revolutionary War Institute (we need volunteers to man booth – Donna coordinating)</w:t>
      </w:r>
    </w:p>
    <w:p w14:paraId="7BCA94E7" w14:textId="77777777" w:rsidR="00B8782D" w:rsidRDefault="000F65DD" w:rsidP="006F07C4">
      <w:pPr>
        <w:pStyle w:val="ListParagraph"/>
        <w:numPr>
          <w:ilvl w:val="0"/>
          <w:numId w:val="22"/>
        </w:numPr>
        <w:spacing w:line="256"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South Carolina Battlefield </w:t>
      </w:r>
      <w:r w:rsidR="007C5ABE">
        <w:rPr>
          <w:rFonts w:ascii="Times New Roman" w:hAnsi="Times New Roman" w:cs="Times New Roman"/>
          <w:b/>
          <w:sz w:val="24"/>
          <w:szCs w:val="24"/>
        </w:rPr>
        <w:t>P</w:t>
      </w:r>
      <w:r>
        <w:rPr>
          <w:rFonts w:ascii="Times New Roman" w:hAnsi="Times New Roman" w:cs="Times New Roman"/>
          <w:b/>
          <w:sz w:val="24"/>
          <w:szCs w:val="24"/>
        </w:rPr>
        <w:t xml:space="preserve">reservation Trust and </w:t>
      </w:r>
      <w:r w:rsidR="007C5ABE">
        <w:rPr>
          <w:rFonts w:ascii="Times New Roman" w:hAnsi="Times New Roman" w:cs="Times New Roman"/>
          <w:b/>
          <w:sz w:val="24"/>
          <w:szCs w:val="24"/>
        </w:rPr>
        <w:t xml:space="preserve">SC </w:t>
      </w:r>
      <w:r>
        <w:rPr>
          <w:rFonts w:ascii="Times New Roman" w:hAnsi="Times New Roman" w:cs="Times New Roman"/>
          <w:b/>
          <w:sz w:val="24"/>
          <w:szCs w:val="24"/>
        </w:rPr>
        <w:t>Liberty Trail</w:t>
      </w:r>
      <w:r w:rsidR="007C5ABE">
        <w:rPr>
          <w:rFonts w:ascii="Times New Roman" w:hAnsi="Times New Roman" w:cs="Times New Roman"/>
          <w:b/>
          <w:sz w:val="24"/>
          <w:szCs w:val="24"/>
        </w:rPr>
        <w:t xml:space="preserve"> -</w:t>
      </w:r>
      <w:r w:rsidR="00B8782D">
        <w:rPr>
          <w:rFonts w:ascii="Times New Roman" w:hAnsi="Times New Roman" w:cs="Times New Roman"/>
          <w:sz w:val="24"/>
          <w:szCs w:val="24"/>
        </w:rPr>
        <w:t xml:space="preserve"> </w:t>
      </w:r>
      <w:r w:rsidR="007C5ABE">
        <w:rPr>
          <w:rFonts w:ascii="Times New Roman" w:hAnsi="Times New Roman"/>
          <w:sz w:val="24"/>
          <w:szCs w:val="24"/>
        </w:rPr>
        <w:t xml:space="preserve">David </w:t>
      </w:r>
      <w:r w:rsidR="000014DA">
        <w:rPr>
          <w:rFonts w:ascii="Times New Roman" w:hAnsi="Times New Roman"/>
          <w:sz w:val="24"/>
          <w:szCs w:val="24"/>
        </w:rPr>
        <w:t xml:space="preserve">P. </w:t>
      </w:r>
      <w:r w:rsidR="007C5ABE">
        <w:rPr>
          <w:rFonts w:ascii="Times New Roman" w:hAnsi="Times New Roman"/>
          <w:sz w:val="24"/>
          <w:szCs w:val="24"/>
        </w:rPr>
        <w:t xml:space="preserve">Reuwer, Vice President, report on the </w:t>
      </w:r>
      <w:r w:rsidR="00461C71">
        <w:rPr>
          <w:rFonts w:ascii="Times New Roman" w:hAnsi="Times New Roman"/>
          <w:sz w:val="24"/>
          <w:szCs w:val="24"/>
        </w:rPr>
        <w:t xml:space="preserve">Liberty Trail’s </w:t>
      </w:r>
      <w:r w:rsidR="007C5ABE">
        <w:rPr>
          <w:rFonts w:ascii="Times New Roman" w:hAnsi="Times New Roman"/>
          <w:sz w:val="24"/>
          <w:szCs w:val="24"/>
        </w:rPr>
        <w:t>electronic app</w:t>
      </w:r>
      <w:r w:rsidR="00461C71">
        <w:rPr>
          <w:rFonts w:ascii="Times New Roman" w:hAnsi="Times New Roman"/>
          <w:sz w:val="24"/>
          <w:szCs w:val="24"/>
        </w:rPr>
        <w:t>, land acquisition,</w:t>
      </w:r>
      <w:r w:rsidR="007C5ABE">
        <w:rPr>
          <w:rFonts w:ascii="Times New Roman" w:hAnsi="Times New Roman"/>
          <w:sz w:val="24"/>
          <w:szCs w:val="24"/>
        </w:rPr>
        <w:t xml:space="preserve"> and </w:t>
      </w:r>
      <w:r w:rsidR="00EE3574">
        <w:rPr>
          <w:rFonts w:ascii="Times New Roman" w:hAnsi="Times New Roman"/>
          <w:sz w:val="24"/>
          <w:szCs w:val="24"/>
        </w:rPr>
        <w:t xml:space="preserve">the status on </w:t>
      </w:r>
      <w:r w:rsidR="007C5ABE">
        <w:rPr>
          <w:rFonts w:ascii="Times New Roman" w:hAnsi="Times New Roman"/>
          <w:sz w:val="24"/>
          <w:szCs w:val="24"/>
        </w:rPr>
        <w:t>development of six new Revolutionary War parks</w:t>
      </w:r>
      <w:r w:rsidR="000014DA">
        <w:rPr>
          <w:rFonts w:ascii="Times New Roman" w:hAnsi="Times New Roman"/>
          <w:sz w:val="24"/>
          <w:szCs w:val="24"/>
        </w:rPr>
        <w:t xml:space="preserve"> at: Waxhaws, Hanging Rock, Camden, Eutaw Springs, Fair Lawn Plantation,</w:t>
      </w:r>
      <w:r w:rsidR="000014DA" w:rsidRPr="000014DA">
        <w:rPr>
          <w:rFonts w:ascii="Times New Roman" w:hAnsi="Times New Roman"/>
          <w:sz w:val="24"/>
          <w:szCs w:val="24"/>
        </w:rPr>
        <w:t xml:space="preserve"> </w:t>
      </w:r>
      <w:r w:rsidR="000014DA">
        <w:rPr>
          <w:rFonts w:ascii="Times New Roman" w:hAnsi="Times New Roman"/>
          <w:sz w:val="24"/>
          <w:szCs w:val="24"/>
        </w:rPr>
        <w:t>and Blackstock’s Plantation</w:t>
      </w:r>
      <w:r w:rsidR="007C5ABE">
        <w:rPr>
          <w:rFonts w:ascii="Times New Roman" w:hAnsi="Times New Roman"/>
          <w:sz w:val="24"/>
          <w:szCs w:val="24"/>
        </w:rPr>
        <w:t>.</w:t>
      </w:r>
    </w:p>
    <w:p w14:paraId="25BF633F" w14:textId="77777777" w:rsidR="00B8782D" w:rsidRDefault="00574191" w:rsidP="006F07C4">
      <w:pPr>
        <w:pStyle w:val="ListParagraph"/>
        <w:numPr>
          <w:ilvl w:val="2"/>
          <w:numId w:val="22"/>
        </w:numPr>
        <w:tabs>
          <w:tab w:val="left" w:pos="990"/>
        </w:tabs>
        <w:ind w:left="990" w:hanging="270"/>
        <w:jc w:val="both"/>
        <w:rPr>
          <w:rFonts w:ascii="Times New Roman" w:hAnsi="Times New Roman" w:cs="Times New Roman"/>
          <w:sz w:val="24"/>
          <w:szCs w:val="24"/>
        </w:rPr>
      </w:pPr>
      <w:r>
        <w:rPr>
          <w:rFonts w:ascii="Times New Roman" w:hAnsi="Times New Roman" w:cs="Times New Roman"/>
          <w:sz w:val="24"/>
          <w:szCs w:val="24"/>
        </w:rPr>
        <w:t xml:space="preserve">David’s reading recommendation: </w:t>
      </w:r>
      <w:r w:rsidRPr="00574191">
        <w:rPr>
          <w:rFonts w:ascii="Times New Roman" w:hAnsi="Times New Roman" w:cs="Times New Roman"/>
          <w:i/>
          <w:sz w:val="24"/>
          <w:szCs w:val="24"/>
        </w:rPr>
        <w:t>Building a Bridge to the 18</w:t>
      </w:r>
      <w:r w:rsidRPr="00574191">
        <w:rPr>
          <w:rFonts w:ascii="Times New Roman" w:hAnsi="Times New Roman" w:cs="Times New Roman"/>
          <w:i/>
          <w:sz w:val="24"/>
          <w:szCs w:val="24"/>
          <w:vertAlign w:val="superscript"/>
        </w:rPr>
        <w:t>th</w:t>
      </w:r>
      <w:r w:rsidRPr="00574191">
        <w:rPr>
          <w:rFonts w:ascii="Times New Roman" w:hAnsi="Times New Roman" w:cs="Times New Roman"/>
          <w:i/>
          <w:sz w:val="24"/>
          <w:szCs w:val="24"/>
        </w:rPr>
        <w:t xml:space="preserve"> Century</w:t>
      </w:r>
      <w:r>
        <w:rPr>
          <w:rFonts w:ascii="Times New Roman" w:hAnsi="Times New Roman" w:cs="Times New Roman"/>
          <w:sz w:val="24"/>
          <w:szCs w:val="24"/>
        </w:rPr>
        <w:t xml:space="preserve">: </w:t>
      </w:r>
      <w:r w:rsidR="00003392" w:rsidRPr="00003392">
        <w:rPr>
          <w:rFonts w:ascii="Times New Roman" w:hAnsi="Times New Roman" w:cs="Times New Roman"/>
          <w:i/>
          <w:sz w:val="24"/>
          <w:szCs w:val="24"/>
        </w:rPr>
        <w:t xml:space="preserve">How the Past Can </w:t>
      </w:r>
      <w:r w:rsidR="00003392">
        <w:rPr>
          <w:rFonts w:ascii="Times New Roman" w:hAnsi="Times New Roman" w:cs="Times New Roman"/>
          <w:i/>
          <w:sz w:val="24"/>
          <w:szCs w:val="24"/>
        </w:rPr>
        <w:t>I</w:t>
      </w:r>
      <w:r w:rsidR="00003392" w:rsidRPr="00003392">
        <w:rPr>
          <w:rFonts w:ascii="Times New Roman" w:hAnsi="Times New Roman" w:cs="Times New Roman"/>
          <w:i/>
          <w:sz w:val="24"/>
          <w:szCs w:val="24"/>
        </w:rPr>
        <w:t xml:space="preserve">mprove </w:t>
      </w:r>
      <w:r w:rsidR="00003392">
        <w:rPr>
          <w:rFonts w:ascii="Times New Roman" w:hAnsi="Times New Roman" w:cs="Times New Roman"/>
          <w:i/>
          <w:sz w:val="24"/>
          <w:szCs w:val="24"/>
        </w:rPr>
        <w:t>O</w:t>
      </w:r>
      <w:r w:rsidR="00003392" w:rsidRPr="00003392">
        <w:rPr>
          <w:rFonts w:ascii="Times New Roman" w:hAnsi="Times New Roman" w:cs="Times New Roman"/>
          <w:i/>
          <w:sz w:val="24"/>
          <w:szCs w:val="24"/>
        </w:rPr>
        <w:t>ur Future</w:t>
      </w:r>
      <w:r w:rsidR="00003392">
        <w:rPr>
          <w:rFonts w:ascii="Times New Roman" w:hAnsi="Times New Roman" w:cs="Times New Roman"/>
          <w:sz w:val="24"/>
          <w:szCs w:val="24"/>
        </w:rPr>
        <w:t xml:space="preserve"> </w:t>
      </w:r>
      <w:r>
        <w:rPr>
          <w:rFonts w:ascii="Times New Roman" w:hAnsi="Times New Roman" w:cs="Times New Roman"/>
          <w:sz w:val="24"/>
          <w:szCs w:val="24"/>
        </w:rPr>
        <w:t>by Neil Postman</w:t>
      </w:r>
    </w:p>
    <w:p w14:paraId="3A4F2EFF" w14:textId="77777777" w:rsidR="000014DA" w:rsidRDefault="000014DA" w:rsidP="000014DA">
      <w:pPr>
        <w:pStyle w:val="ListParagraph"/>
        <w:tabs>
          <w:tab w:val="left" w:pos="990"/>
        </w:tabs>
        <w:ind w:left="990"/>
        <w:rPr>
          <w:rFonts w:ascii="Times New Roman" w:hAnsi="Times New Roman" w:cs="Times New Roman"/>
          <w:sz w:val="24"/>
          <w:szCs w:val="24"/>
        </w:rPr>
      </w:pPr>
    </w:p>
    <w:p w14:paraId="0ACAAE94" w14:textId="77777777" w:rsidR="00B93754" w:rsidRPr="00090EFF" w:rsidRDefault="00B8782D" w:rsidP="00090EFF">
      <w:pPr>
        <w:pStyle w:val="ListParagraph"/>
        <w:numPr>
          <w:ilvl w:val="0"/>
          <w:numId w:val="22"/>
        </w:numPr>
        <w:spacing w:line="256" w:lineRule="auto"/>
        <w:ind w:left="450" w:hanging="450"/>
        <w:jc w:val="both"/>
        <w:rPr>
          <w:rFonts w:ascii="Times New Roman" w:hAnsi="Times New Roman" w:cs="Times New Roman"/>
          <w:sz w:val="24"/>
          <w:szCs w:val="24"/>
        </w:rPr>
      </w:pPr>
      <w:r w:rsidRPr="00090EFF">
        <w:rPr>
          <w:rFonts w:ascii="Times New Roman" w:hAnsi="Times New Roman" w:cs="Times New Roman"/>
          <w:b/>
          <w:sz w:val="24"/>
          <w:szCs w:val="24"/>
        </w:rPr>
        <w:t>Commissioner Brett Bennett</w:t>
      </w:r>
      <w:r w:rsidR="00090EFF" w:rsidRPr="00090EFF">
        <w:rPr>
          <w:rFonts w:ascii="Times New Roman" w:hAnsi="Times New Roman" w:cs="Times New Roman"/>
          <w:b/>
          <w:sz w:val="24"/>
          <w:szCs w:val="24"/>
        </w:rPr>
        <w:t xml:space="preserve"> - </w:t>
      </w:r>
      <w:r w:rsidR="00BB0F6C">
        <w:rPr>
          <w:rFonts w:ascii="Times New Roman" w:hAnsi="Times New Roman" w:cs="Times New Roman"/>
          <w:sz w:val="24"/>
          <w:szCs w:val="24"/>
        </w:rPr>
        <w:t>r</w:t>
      </w:r>
      <w:r w:rsidRPr="00090EFF">
        <w:rPr>
          <w:rFonts w:ascii="Times New Roman" w:hAnsi="Times New Roman" w:cs="Times New Roman"/>
          <w:sz w:val="24"/>
          <w:szCs w:val="24"/>
        </w:rPr>
        <w:t>eport on the US Semiquincentennial (250</w:t>
      </w:r>
      <w:r w:rsidRPr="00090EFF">
        <w:rPr>
          <w:rFonts w:ascii="Times New Roman" w:hAnsi="Times New Roman" w:cs="Times New Roman"/>
          <w:sz w:val="24"/>
          <w:szCs w:val="24"/>
          <w:vertAlign w:val="superscript"/>
        </w:rPr>
        <w:t>th</w:t>
      </w:r>
      <w:r w:rsidRPr="00090EFF">
        <w:rPr>
          <w:rFonts w:ascii="Times New Roman" w:hAnsi="Times New Roman" w:cs="Times New Roman"/>
          <w:sz w:val="24"/>
          <w:szCs w:val="24"/>
        </w:rPr>
        <w:t>) Commission and their America 250 Foundation.</w:t>
      </w:r>
    </w:p>
    <w:p w14:paraId="1C981140" w14:textId="77777777" w:rsidR="00B93754" w:rsidRDefault="00B93754" w:rsidP="00B80009">
      <w:pPr>
        <w:pStyle w:val="ListParagraph"/>
        <w:numPr>
          <w:ilvl w:val="2"/>
          <w:numId w:val="22"/>
        </w:numPr>
        <w:tabs>
          <w:tab w:val="left" w:pos="1890"/>
        </w:tabs>
        <w:spacing w:line="256" w:lineRule="auto"/>
        <w:ind w:left="1260"/>
        <w:jc w:val="both"/>
        <w:rPr>
          <w:rFonts w:ascii="Times New Roman" w:hAnsi="Times New Roman" w:cs="Times New Roman"/>
          <w:sz w:val="24"/>
          <w:szCs w:val="24"/>
        </w:rPr>
      </w:pPr>
      <w:r>
        <w:rPr>
          <w:rFonts w:ascii="Times New Roman" w:hAnsi="Times New Roman" w:cs="Times New Roman"/>
          <w:sz w:val="24"/>
          <w:szCs w:val="24"/>
        </w:rPr>
        <w:t>Charleston</w:t>
      </w:r>
      <w:r w:rsidR="0019670F">
        <w:rPr>
          <w:rFonts w:ascii="Times New Roman" w:hAnsi="Times New Roman" w:cs="Times New Roman"/>
          <w:sz w:val="24"/>
          <w:szCs w:val="24"/>
        </w:rPr>
        <w:t>, SC statutory</w:t>
      </w:r>
      <w:r>
        <w:rPr>
          <w:rFonts w:ascii="Times New Roman" w:hAnsi="Times New Roman" w:cs="Times New Roman"/>
          <w:sz w:val="24"/>
          <w:szCs w:val="24"/>
        </w:rPr>
        <w:t xml:space="preserve"> “signature” event – July 4, 2026</w:t>
      </w:r>
    </w:p>
    <w:p w14:paraId="10DA818B" w14:textId="77777777" w:rsidR="00B8782D" w:rsidRDefault="00B93754" w:rsidP="00B80009">
      <w:pPr>
        <w:pStyle w:val="ListParagraph"/>
        <w:numPr>
          <w:ilvl w:val="2"/>
          <w:numId w:val="22"/>
        </w:numPr>
        <w:tabs>
          <w:tab w:val="left" w:pos="1890"/>
        </w:tabs>
        <w:spacing w:line="256"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Five other SC towns and cities </w:t>
      </w:r>
      <w:r w:rsidR="009A1F10">
        <w:rPr>
          <w:rFonts w:ascii="Times New Roman" w:hAnsi="Times New Roman" w:cs="Times New Roman"/>
          <w:sz w:val="24"/>
          <w:szCs w:val="24"/>
        </w:rPr>
        <w:t>“Fo</w:t>
      </w:r>
      <w:r w:rsidR="001A4E75">
        <w:rPr>
          <w:rFonts w:ascii="Times New Roman" w:hAnsi="Times New Roman" w:cs="Times New Roman"/>
          <w:sz w:val="24"/>
          <w:szCs w:val="24"/>
        </w:rPr>
        <w:t>u</w:t>
      </w:r>
      <w:r w:rsidR="009A1F10">
        <w:rPr>
          <w:rFonts w:ascii="Times New Roman" w:hAnsi="Times New Roman" w:cs="Times New Roman"/>
          <w:sz w:val="24"/>
          <w:szCs w:val="24"/>
        </w:rPr>
        <w:t xml:space="preserve">rth on Main” </w:t>
      </w:r>
      <w:r>
        <w:rPr>
          <w:rFonts w:ascii="Times New Roman" w:hAnsi="Times New Roman" w:cs="Times New Roman"/>
          <w:sz w:val="24"/>
          <w:szCs w:val="24"/>
        </w:rPr>
        <w:t>sponsored events</w:t>
      </w:r>
      <w:r w:rsidR="00B8782D" w:rsidRPr="00AA692C">
        <w:rPr>
          <w:rFonts w:ascii="Times New Roman" w:hAnsi="Times New Roman" w:cs="Times New Roman"/>
          <w:sz w:val="24"/>
          <w:szCs w:val="24"/>
        </w:rPr>
        <w:t xml:space="preserve"> </w:t>
      </w:r>
      <w:r>
        <w:rPr>
          <w:rFonts w:ascii="Times New Roman" w:hAnsi="Times New Roman" w:cs="Times New Roman"/>
          <w:sz w:val="24"/>
          <w:szCs w:val="24"/>
        </w:rPr>
        <w:t>– July 4, 2026</w:t>
      </w:r>
    </w:p>
    <w:p w14:paraId="29A87B4D" w14:textId="77777777" w:rsidR="00B80009" w:rsidRPr="00AA692C" w:rsidRDefault="00B80009" w:rsidP="00B80009">
      <w:pPr>
        <w:pStyle w:val="ListParagraph"/>
        <w:numPr>
          <w:ilvl w:val="2"/>
          <w:numId w:val="22"/>
        </w:numPr>
        <w:tabs>
          <w:tab w:val="left" w:pos="1890"/>
        </w:tabs>
        <w:spacing w:line="256" w:lineRule="auto"/>
        <w:ind w:left="1260"/>
        <w:jc w:val="both"/>
        <w:rPr>
          <w:rFonts w:ascii="Times New Roman" w:hAnsi="Times New Roman" w:cs="Times New Roman"/>
          <w:sz w:val="24"/>
          <w:szCs w:val="24"/>
        </w:rPr>
      </w:pPr>
      <w:r>
        <w:rPr>
          <w:rFonts w:ascii="Times New Roman" w:hAnsi="Times New Roman" w:cs="Times New Roman"/>
          <w:sz w:val="24"/>
          <w:szCs w:val="24"/>
        </w:rPr>
        <w:t>Possible $10,000 grant – maybe?</w:t>
      </w:r>
    </w:p>
    <w:p w14:paraId="3F8F0F97" w14:textId="77777777" w:rsidR="00B8782D" w:rsidRDefault="00B8782D" w:rsidP="00B8782D">
      <w:pPr>
        <w:pStyle w:val="ListParagraph"/>
        <w:ind w:left="360"/>
        <w:rPr>
          <w:rFonts w:ascii="Times New Roman" w:hAnsi="Times New Roman" w:cs="Times New Roman"/>
          <w:sz w:val="24"/>
          <w:szCs w:val="24"/>
        </w:rPr>
      </w:pPr>
    </w:p>
    <w:p w14:paraId="6E55ECCB" w14:textId="77777777" w:rsidR="00A2310F" w:rsidRPr="00A2310F" w:rsidRDefault="00A2310F" w:rsidP="00A2310F">
      <w:pPr>
        <w:pStyle w:val="ListParagraph"/>
        <w:numPr>
          <w:ilvl w:val="0"/>
          <w:numId w:val="22"/>
        </w:numPr>
        <w:ind w:left="450" w:hanging="450"/>
        <w:rPr>
          <w:rFonts w:ascii="Times New Roman" w:hAnsi="Times New Roman" w:cs="Times New Roman"/>
          <w:sz w:val="24"/>
          <w:szCs w:val="24"/>
        </w:rPr>
      </w:pPr>
      <w:r w:rsidRPr="00A2310F">
        <w:rPr>
          <w:rFonts w:ascii="Times New Roman" w:hAnsi="Times New Roman" w:cs="Times New Roman"/>
          <w:b/>
          <w:sz w:val="24"/>
          <w:szCs w:val="24"/>
        </w:rPr>
        <w:t xml:space="preserve">SC </w:t>
      </w:r>
      <w:r>
        <w:rPr>
          <w:rFonts w:ascii="Times New Roman" w:hAnsi="Times New Roman" w:cs="Times New Roman"/>
          <w:b/>
          <w:sz w:val="24"/>
          <w:szCs w:val="24"/>
        </w:rPr>
        <w:t xml:space="preserve">Revolutionary Era approved </w:t>
      </w:r>
      <w:r w:rsidRPr="00A2310F">
        <w:rPr>
          <w:rFonts w:ascii="Times New Roman" w:hAnsi="Times New Roman" w:cs="Times New Roman"/>
          <w:b/>
          <w:sz w:val="24"/>
          <w:szCs w:val="24"/>
        </w:rPr>
        <w:t>Roadside Historical Markers inventory and adoption services</w:t>
      </w:r>
      <w:r w:rsidRPr="00A2310F">
        <w:rPr>
          <w:rFonts w:ascii="Times New Roman" w:hAnsi="Times New Roman" w:cs="Times New Roman"/>
          <w:sz w:val="24"/>
          <w:szCs w:val="24"/>
        </w:rPr>
        <w:t xml:space="preserve"> </w:t>
      </w:r>
      <w:r w:rsidR="00803C27">
        <w:rPr>
          <w:rFonts w:ascii="Times New Roman" w:hAnsi="Times New Roman" w:cs="Times New Roman"/>
          <w:sz w:val="24"/>
          <w:szCs w:val="24"/>
        </w:rPr>
        <w:t>Report from</w:t>
      </w:r>
      <w:r w:rsidRPr="00A2310F">
        <w:rPr>
          <w:rFonts w:ascii="Times New Roman" w:hAnsi="Times New Roman" w:cs="Times New Roman"/>
          <w:sz w:val="24"/>
          <w:szCs w:val="24"/>
        </w:rPr>
        <w:t xml:space="preserve"> Bill Segars and </w:t>
      </w:r>
      <w:r>
        <w:rPr>
          <w:rFonts w:ascii="Times New Roman" w:hAnsi="Times New Roman" w:cs="Times New Roman"/>
          <w:sz w:val="24"/>
          <w:szCs w:val="24"/>
        </w:rPr>
        <w:t xml:space="preserve">team, and </w:t>
      </w:r>
      <w:r w:rsidRPr="00A2310F">
        <w:rPr>
          <w:rFonts w:ascii="Times New Roman" w:hAnsi="Times New Roman" w:cs="Times New Roman"/>
          <w:sz w:val="24"/>
          <w:szCs w:val="24"/>
        </w:rPr>
        <w:t>Donna Foster</w:t>
      </w:r>
      <w:r w:rsidR="00711878">
        <w:rPr>
          <w:rFonts w:ascii="Times New Roman" w:hAnsi="Times New Roman" w:cs="Times New Roman"/>
          <w:sz w:val="24"/>
          <w:szCs w:val="24"/>
        </w:rPr>
        <w:t xml:space="preserve"> – </w:t>
      </w:r>
      <w:r w:rsidR="00711878" w:rsidRPr="00390F99">
        <w:rPr>
          <w:rFonts w:ascii="Times New Roman" w:hAnsi="Times New Roman" w:cs="Times New Roman"/>
          <w:b/>
          <w:sz w:val="24"/>
          <w:szCs w:val="24"/>
        </w:rPr>
        <w:t>see attachment 7</w:t>
      </w:r>
    </w:p>
    <w:p w14:paraId="716A18E3" w14:textId="77777777" w:rsidR="00A2310F" w:rsidRDefault="00A2310F" w:rsidP="00A2310F">
      <w:pPr>
        <w:pStyle w:val="ListParagraph"/>
        <w:numPr>
          <w:ilvl w:val="4"/>
          <w:numId w:val="22"/>
        </w:numPr>
        <w:ind w:left="900"/>
        <w:rPr>
          <w:rFonts w:ascii="Times New Roman" w:hAnsi="Times New Roman" w:cs="Times New Roman"/>
          <w:sz w:val="24"/>
          <w:szCs w:val="24"/>
        </w:rPr>
      </w:pPr>
      <w:r w:rsidRPr="00DC6417">
        <w:rPr>
          <w:rFonts w:ascii="Times New Roman" w:hAnsi="Times New Roman" w:cs="Times New Roman"/>
          <w:sz w:val="24"/>
          <w:szCs w:val="24"/>
        </w:rPr>
        <w:t>Inventory – 163 SCDAH markers visited</w:t>
      </w:r>
      <w:r w:rsidR="00334106">
        <w:rPr>
          <w:rFonts w:ascii="Times New Roman" w:hAnsi="Times New Roman" w:cs="Times New Roman"/>
          <w:sz w:val="24"/>
          <w:szCs w:val="24"/>
        </w:rPr>
        <w:t xml:space="preserve">, </w:t>
      </w:r>
      <w:proofErr w:type="spellStart"/>
      <w:r w:rsidR="00334106">
        <w:rPr>
          <w:rFonts w:ascii="Times New Roman" w:hAnsi="Times New Roman" w:cs="Times New Roman"/>
          <w:sz w:val="24"/>
          <w:szCs w:val="24"/>
        </w:rPr>
        <w:t>GPSed</w:t>
      </w:r>
      <w:proofErr w:type="spellEnd"/>
      <w:r w:rsidR="00334106">
        <w:rPr>
          <w:rFonts w:ascii="Times New Roman" w:hAnsi="Times New Roman" w:cs="Times New Roman"/>
          <w:sz w:val="24"/>
          <w:szCs w:val="24"/>
        </w:rPr>
        <w:t>, and photographed</w:t>
      </w:r>
      <w:r w:rsidRPr="00DC6417">
        <w:rPr>
          <w:rFonts w:ascii="Times New Roman" w:hAnsi="Times New Roman" w:cs="Times New Roman"/>
          <w:sz w:val="24"/>
          <w:szCs w:val="24"/>
        </w:rPr>
        <w:t>; 19 MIA; many need maintenance</w:t>
      </w:r>
    </w:p>
    <w:p w14:paraId="0E49A0F2" w14:textId="77777777" w:rsidR="00A2310F" w:rsidRPr="00DC6417" w:rsidRDefault="00A2310F" w:rsidP="00A2310F">
      <w:pPr>
        <w:pStyle w:val="ListParagraph"/>
        <w:numPr>
          <w:ilvl w:val="4"/>
          <w:numId w:val="22"/>
        </w:numPr>
        <w:ind w:left="900"/>
        <w:rPr>
          <w:rFonts w:ascii="Times New Roman" w:hAnsi="Times New Roman" w:cs="Times New Roman"/>
          <w:sz w:val="24"/>
          <w:szCs w:val="24"/>
        </w:rPr>
      </w:pPr>
      <w:r>
        <w:rPr>
          <w:rFonts w:ascii="Times New Roman" w:hAnsi="Times New Roman" w:cs="Times New Roman"/>
          <w:sz w:val="24"/>
          <w:szCs w:val="24"/>
        </w:rPr>
        <w:t>Inventory expanded to other Revolutionary Era markers, private, and non-SC DAH approved</w:t>
      </w:r>
    </w:p>
    <w:p w14:paraId="39B02DB8" w14:textId="77777777" w:rsidR="00B8782D" w:rsidRDefault="00A2310F" w:rsidP="00A2310F">
      <w:pPr>
        <w:pStyle w:val="ListParagraph"/>
        <w:numPr>
          <w:ilvl w:val="4"/>
          <w:numId w:val="22"/>
        </w:numPr>
        <w:ind w:left="900"/>
        <w:rPr>
          <w:rFonts w:ascii="Times New Roman" w:hAnsi="Times New Roman" w:cs="Times New Roman"/>
          <w:sz w:val="24"/>
          <w:szCs w:val="24"/>
        </w:rPr>
      </w:pPr>
      <w:r>
        <w:rPr>
          <w:rFonts w:ascii="Times New Roman" w:hAnsi="Times New Roman" w:cs="Times New Roman"/>
          <w:sz w:val="24"/>
          <w:szCs w:val="24"/>
        </w:rPr>
        <w:t xml:space="preserve">Starting on </w:t>
      </w:r>
      <w:r w:rsidR="00803C27">
        <w:rPr>
          <w:rFonts w:ascii="Times New Roman" w:hAnsi="Times New Roman" w:cs="Times New Roman"/>
          <w:sz w:val="24"/>
          <w:szCs w:val="24"/>
        </w:rPr>
        <w:t xml:space="preserve">locating and talking with sponsors of </w:t>
      </w:r>
      <w:r>
        <w:rPr>
          <w:rFonts w:ascii="Times New Roman" w:hAnsi="Times New Roman" w:cs="Times New Roman"/>
          <w:sz w:val="24"/>
          <w:szCs w:val="24"/>
        </w:rPr>
        <w:t>MIA, wounded, and orphaned markers</w:t>
      </w:r>
    </w:p>
    <w:p w14:paraId="36D6C276" w14:textId="77777777" w:rsidR="00334106" w:rsidRPr="00A2310F" w:rsidRDefault="00334106" w:rsidP="00A2310F">
      <w:pPr>
        <w:pStyle w:val="ListParagraph"/>
        <w:numPr>
          <w:ilvl w:val="4"/>
          <w:numId w:val="22"/>
        </w:numPr>
        <w:ind w:left="900"/>
        <w:rPr>
          <w:rFonts w:ascii="Times New Roman" w:hAnsi="Times New Roman" w:cs="Times New Roman"/>
          <w:sz w:val="24"/>
          <w:szCs w:val="24"/>
        </w:rPr>
      </w:pPr>
      <w:r>
        <w:rPr>
          <w:rFonts w:ascii="Times New Roman" w:hAnsi="Times New Roman" w:cs="Times New Roman"/>
          <w:sz w:val="24"/>
          <w:szCs w:val="24"/>
        </w:rPr>
        <w:t>A map and information about all Revolutionary Era approved markers is on the Commission’s new website</w:t>
      </w:r>
    </w:p>
    <w:p w14:paraId="67EF01CE" w14:textId="77777777" w:rsidR="007B7672" w:rsidRPr="00215211" w:rsidRDefault="007B7672" w:rsidP="007B7672">
      <w:pPr>
        <w:pStyle w:val="ListParagraph"/>
        <w:spacing w:line="252" w:lineRule="auto"/>
        <w:ind w:left="360"/>
        <w:jc w:val="both"/>
        <w:rPr>
          <w:rFonts w:ascii="Times New Roman" w:hAnsi="Times New Roman"/>
          <w:b/>
          <w:sz w:val="24"/>
          <w:szCs w:val="24"/>
        </w:rPr>
      </w:pPr>
    </w:p>
    <w:p w14:paraId="57252CFA" w14:textId="77777777" w:rsidR="00B8782D" w:rsidRPr="00AB6015" w:rsidRDefault="00B8782D" w:rsidP="006F07C4">
      <w:pPr>
        <w:pStyle w:val="ListParagraph"/>
        <w:numPr>
          <w:ilvl w:val="0"/>
          <w:numId w:val="22"/>
        </w:numPr>
        <w:spacing w:line="256" w:lineRule="auto"/>
        <w:ind w:left="450" w:hanging="450"/>
        <w:jc w:val="both"/>
        <w:rPr>
          <w:rFonts w:ascii="Times New Roman" w:hAnsi="Times New Roman" w:cs="Times New Roman"/>
          <w:sz w:val="24"/>
          <w:szCs w:val="24"/>
        </w:rPr>
      </w:pPr>
      <w:r>
        <w:rPr>
          <w:rFonts w:ascii="Times New Roman" w:hAnsi="Times New Roman" w:cs="Times New Roman"/>
          <w:b/>
          <w:sz w:val="24"/>
          <w:szCs w:val="24"/>
        </w:rPr>
        <w:t>Commissioners Laurie Funderburk/Vic Carpenter</w:t>
      </w:r>
      <w:r w:rsidRPr="00AB60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6015">
        <w:rPr>
          <w:rFonts w:ascii="Times New Roman" w:hAnsi="Times New Roman" w:cs="Times New Roman"/>
          <w:sz w:val="24"/>
          <w:szCs w:val="24"/>
        </w:rPr>
        <w:t xml:space="preserve">Update on the construction of the new </w:t>
      </w:r>
      <w:r>
        <w:rPr>
          <w:rFonts w:ascii="Times New Roman" w:hAnsi="Times New Roman" w:cs="Times New Roman"/>
          <w:sz w:val="24"/>
          <w:szCs w:val="24"/>
        </w:rPr>
        <w:t xml:space="preserve">Revolutionary War </w:t>
      </w:r>
      <w:r w:rsidRPr="00AB6015">
        <w:rPr>
          <w:rFonts w:ascii="Times New Roman" w:hAnsi="Times New Roman" w:cs="Times New Roman"/>
          <w:sz w:val="24"/>
          <w:szCs w:val="24"/>
        </w:rPr>
        <w:t xml:space="preserve">Visitors Center </w:t>
      </w:r>
      <w:r>
        <w:rPr>
          <w:rFonts w:ascii="Times New Roman" w:hAnsi="Times New Roman" w:cs="Times New Roman"/>
          <w:sz w:val="24"/>
          <w:szCs w:val="24"/>
        </w:rPr>
        <w:t xml:space="preserve">in Camden </w:t>
      </w:r>
      <w:r w:rsidRPr="00AB6015">
        <w:rPr>
          <w:rFonts w:ascii="Times New Roman" w:hAnsi="Times New Roman" w:cs="Times New Roman"/>
          <w:sz w:val="24"/>
          <w:szCs w:val="24"/>
        </w:rPr>
        <w:t xml:space="preserve">– </w:t>
      </w:r>
      <w:r>
        <w:rPr>
          <w:rFonts w:ascii="Times New Roman" w:hAnsi="Times New Roman" w:cs="Times New Roman"/>
          <w:sz w:val="24"/>
          <w:szCs w:val="24"/>
        </w:rPr>
        <w:t xml:space="preserve">its function and purposes: </w:t>
      </w:r>
      <w:r w:rsidRPr="00AB6015">
        <w:rPr>
          <w:rFonts w:ascii="Times New Roman" w:hAnsi="Times New Roman" w:cs="Times New Roman"/>
          <w:sz w:val="24"/>
          <w:szCs w:val="24"/>
        </w:rPr>
        <w:t xml:space="preserve">70% </w:t>
      </w:r>
      <w:r>
        <w:rPr>
          <w:rFonts w:ascii="Times New Roman" w:hAnsi="Times New Roman" w:cs="Times New Roman"/>
          <w:sz w:val="24"/>
          <w:szCs w:val="24"/>
        </w:rPr>
        <w:t xml:space="preserve">SC Backcountry in the Revolution </w:t>
      </w:r>
      <w:r w:rsidRPr="00AB6015">
        <w:rPr>
          <w:rFonts w:ascii="Times New Roman" w:hAnsi="Times New Roman" w:cs="Times New Roman"/>
          <w:sz w:val="24"/>
          <w:szCs w:val="24"/>
        </w:rPr>
        <w:t>and 30%</w:t>
      </w:r>
      <w:r>
        <w:rPr>
          <w:rFonts w:ascii="Times New Roman" w:hAnsi="Times New Roman" w:cs="Times New Roman"/>
          <w:sz w:val="24"/>
          <w:szCs w:val="24"/>
        </w:rPr>
        <w:t xml:space="preserve"> Camden and Kershaw County. </w:t>
      </w:r>
      <w:r w:rsidR="00B83AC9">
        <w:rPr>
          <w:rFonts w:ascii="Times New Roman" w:hAnsi="Times New Roman" w:cs="Times New Roman"/>
          <w:sz w:val="24"/>
          <w:szCs w:val="24"/>
        </w:rPr>
        <w:t>Rickie Good named n</w:t>
      </w:r>
      <w:r>
        <w:rPr>
          <w:rFonts w:ascii="Times New Roman" w:hAnsi="Times New Roman" w:cs="Times New Roman"/>
          <w:sz w:val="24"/>
          <w:szCs w:val="24"/>
        </w:rPr>
        <w:t xml:space="preserve">ew director.  Exhibits and displays being finalized. Operational budget from City of Camden and Kershaw County. Historic Camden will operate the gift shop.  There </w:t>
      </w:r>
      <w:r w:rsidR="00B83AC9">
        <w:rPr>
          <w:rFonts w:ascii="Times New Roman" w:hAnsi="Times New Roman" w:cs="Times New Roman"/>
          <w:sz w:val="24"/>
          <w:szCs w:val="24"/>
        </w:rPr>
        <w:t>is 125 person</w:t>
      </w:r>
      <w:r>
        <w:rPr>
          <w:rFonts w:ascii="Times New Roman" w:hAnsi="Times New Roman" w:cs="Times New Roman"/>
          <w:sz w:val="24"/>
          <w:szCs w:val="24"/>
        </w:rPr>
        <w:t xml:space="preserve"> meeting space available. Getting local towns and sites ready for cultural heritage tourist driven by the 250</w:t>
      </w:r>
      <w:r w:rsidRPr="005D3557">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Anniversaries.</w:t>
      </w:r>
    </w:p>
    <w:p w14:paraId="483B574D" w14:textId="77777777" w:rsidR="00B8782D" w:rsidRPr="00FA4DD4" w:rsidRDefault="00B8782D" w:rsidP="00FA4DD4">
      <w:pPr>
        <w:pStyle w:val="ListParagraph"/>
        <w:ind w:left="450" w:hanging="450"/>
        <w:rPr>
          <w:rFonts w:ascii="Times New Roman" w:hAnsi="Times New Roman" w:cs="Times New Roman"/>
          <w:sz w:val="24"/>
          <w:szCs w:val="24"/>
        </w:rPr>
      </w:pPr>
      <w:r w:rsidRPr="00AB6015">
        <w:rPr>
          <w:rFonts w:ascii="Times New Roman" w:hAnsi="Times New Roman" w:cs="Times New Roman"/>
          <w:sz w:val="24"/>
          <w:szCs w:val="24"/>
        </w:rPr>
        <w:tab/>
      </w:r>
    </w:p>
    <w:p w14:paraId="2790EEB4" w14:textId="77777777" w:rsidR="00B8782D" w:rsidRPr="008A6D1D" w:rsidRDefault="00B8782D" w:rsidP="006F07C4">
      <w:pPr>
        <w:pStyle w:val="ListParagraph"/>
        <w:numPr>
          <w:ilvl w:val="0"/>
          <w:numId w:val="22"/>
        </w:numPr>
        <w:spacing w:line="256" w:lineRule="auto"/>
        <w:ind w:left="450" w:hanging="450"/>
        <w:rPr>
          <w:rFonts w:ascii="Times New Roman" w:hAnsi="Times New Roman" w:cs="Times New Roman"/>
          <w:sz w:val="24"/>
          <w:szCs w:val="24"/>
        </w:rPr>
      </w:pPr>
      <w:r w:rsidRPr="00992030">
        <w:rPr>
          <w:rFonts w:ascii="Times New Roman" w:hAnsi="Times New Roman" w:cs="Times New Roman"/>
          <w:b/>
          <w:sz w:val="24"/>
          <w:szCs w:val="24"/>
        </w:rPr>
        <w:t xml:space="preserve">Acting </w:t>
      </w:r>
      <w:r>
        <w:rPr>
          <w:rFonts w:ascii="Times New Roman" w:hAnsi="Times New Roman" w:cs="Times New Roman"/>
          <w:b/>
          <w:sz w:val="24"/>
          <w:szCs w:val="24"/>
        </w:rPr>
        <w:t xml:space="preserve">Commissioner </w:t>
      </w:r>
      <w:r w:rsidRPr="00992030">
        <w:rPr>
          <w:rFonts w:ascii="Times New Roman" w:hAnsi="Times New Roman" w:cs="Times New Roman"/>
          <w:b/>
          <w:i/>
          <w:sz w:val="24"/>
          <w:szCs w:val="24"/>
        </w:rPr>
        <w:t>ex officio</w:t>
      </w:r>
      <w:r>
        <w:rPr>
          <w:rFonts w:ascii="Times New Roman" w:hAnsi="Times New Roman" w:cs="Times New Roman"/>
          <w:b/>
          <w:sz w:val="24"/>
          <w:szCs w:val="24"/>
        </w:rPr>
        <w:t xml:space="preserve"> and Director of South Carolina Department of Archives </w:t>
      </w:r>
      <w:r w:rsidR="00803C27">
        <w:rPr>
          <w:rFonts w:ascii="Times New Roman" w:hAnsi="Times New Roman" w:cs="Times New Roman"/>
          <w:b/>
          <w:sz w:val="24"/>
          <w:szCs w:val="24"/>
        </w:rPr>
        <w:t>and History: Dr. Eric Emerson</w:t>
      </w:r>
    </w:p>
    <w:p w14:paraId="7E223F09" w14:textId="77777777" w:rsidR="00B8782D" w:rsidRPr="00C031CD" w:rsidRDefault="00B8782D" w:rsidP="006F07C4">
      <w:pPr>
        <w:pStyle w:val="ListParagraph"/>
        <w:numPr>
          <w:ilvl w:val="1"/>
          <w:numId w:val="22"/>
        </w:numPr>
        <w:spacing w:line="256" w:lineRule="auto"/>
        <w:ind w:left="1080"/>
        <w:rPr>
          <w:rFonts w:ascii="Times New Roman" w:hAnsi="Times New Roman" w:cs="Times New Roman"/>
          <w:b/>
          <w:sz w:val="24"/>
          <w:szCs w:val="24"/>
        </w:rPr>
      </w:pPr>
      <w:r w:rsidRPr="002909E8">
        <w:rPr>
          <w:rFonts w:ascii="Times New Roman" w:hAnsi="Times New Roman" w:cs="Times New Roman"/>
          <w:b/>
          <w:sz w:val="24"/>
          <w:szCs w:val="24"/>
        </w:rPr>
        <w:t xml:space="preserve">SC </w:t>
      </w:r>
      <w:proofErr w:type="spellStart"/>
      <w:r w:rsidRPr="002909E8">
        <w:rPr>
          <w:rFonts w:ascii="Times New Roman" w:hAnsi="Times New Roman" w:cs="Times New Roman"/>
          <w:b/>
          <w:sz w:val="24"/>
          <w:szCs w:val="24"/>
        </w:rPr>
        <w:t>ArchSite</w:t>
      </w:r>
      <w:proofErr w:type="spellEnd"/>
      <w:r>
        <w:rPr>
          <w:rFonts w:ascii="Times New Roman" w:hAnsi="Times New Roman" w:cs="Times New Roman"/>
          <w:b/>
          <w:sz w:val="24"/>
          <w:szCs w:val="24"/>
        </w:rPr>
        <w:t xml:space="preserve"> – </w:t>
      </w:r>
      <w:hyperlink r:id="rId15" w:history="1">
        <w:r w:rsidRPr="00460259">
          <w:rPr>
            <w:rStyle w:val="Hyperlink"/>
            <w:rFonts w:ascii="Times New Roman" w:hAnsi="Times New Roman" w:cs="Times New Roman"/>
            <w:sz w:val="24"/>
            <w:szCs w:val="24"/>
          </w:rPr>
          <w:t>http://www.scarchsite.org</w:t>
        </w:r>
      </w:hyperlink>
      <w:r>
        <w:rPr>
          <w:rFonts w:ascii="Times New Roman" w:hAnsi="Times New Roman" w:cs="Times New Roman"/>
          <w:b/>
          <w:sz w:val="24"/>
          <w:szCs w:val="24"/>
        </w:rPr>
        <w:t xml:space="preserve"> </w:t>
      </w:r>
      <w:r w:rsidR="00803C27">
        <w:rPr>
          <w:rFonts w:ascii="Times New Roman" w:hAnsi="Times New Roman" w:cs="Times New Roman"/>
          <w:b/>
          <w:sz w:val="24"/>
          <w:szCs w:val="24"/>
        </w:rPr>
        <w:t>–</w:t>
      </w:r>
      <w:r>
        <w:rPr>
          <w:rFonts w:ascii="Times New Roman" w:hAnsi="Times New Roman" w:cs="Times New Roman"/>
          <w:b/>
          <w:sz w:val="24"/>
          <w:szCs w:val="24"/>
        </w:rPr>
        <w:t xml:space="preserve"> </w:t>
      </w:r>
      <w:r w:rsidR="00803C27" w:rsidRPr="00803C27">
        <w:rPr>
          <w:rFonts w:ascii="Times New Roman" w:hAnsi="Times New Roman" w:cs="Times New Roman"/>
          <w:sz w:val="24"/>
          <w:szCs w:val="24"/>
        </w:rPr>
        <w:t>update on</w:t>
      </w:r>
      <w:r w:rsidR="00803C27">
        <w:rPr>
          <w:rFonts w:ascii="Times New Roman" w:hAnsi="Times New Roman" w:cs="Times New Roman"/>
          <w:b/>
          <w:sz w:val="24"/>
          <w:szCs w:val="24"/>
        </w:rPr>
        <w:t xml:space="preserve"> </w:t>
      </w:r>
      <w:r w:rsidRPr="002909E8">
        <w:rPr>
          <w:rFonts w:ascii="Times New Roman" w:hAnsi="Times New Roman" w:cs="Times New Roman"/>
          <w:sz w:val="24"/>
          <w:szCs w:val="24"/>
        </w:rPr>
        <w:t xml:space="preserve">adding known Revolutionary War sites to the GIS </w:t>
      </w:r>
      <w:r>
        <w:rPr>
          <w:rFonts w:ascii="Times New Roman" w:hAnsi="Times New Roman" w:cs="Times New Roman"/>
          <w:sz w:val="24"/>
          <w:szCs w:val="24"/>
        </w:rPr>
        <w:t xml:space="preserve">archaeological resource </w:t>
      </w:r>
      <w:r w:rsidRPr="002909E8">
        <w:rPr>
          <w:rFonts w:ascii="Times New Roman" w:hAnsi="Times New Roman" w:cs="Times New Roman"/>
          <w:sz w:val="24"/>
          <w:szCs w:val="24"/>
        </w:rPr>
        <w:t>database</w:t>
      </w:r>
      <w:r>
        <w:rPr>
          <w:rFonts w:ascii="Times New Roman" w:hAnsi="Times New Roman" w:cs="Times New Roman"/>
          <w:sz w:val="24"/>
          <w:szCs w:val="24"/>
        </w:rPr>
        <w:t>: protecting SC’s Revolutionary War archaeological resources.</w:t>
      </w:r>
    </w:p>
    <w:p w14:paraId="02D93FB3" w14:textId="77777777" w:rsidR="00B8782D" w:rsidRDefault="00B8782D" w:rsidP="006F07C4">
      <w:pPr>
        <w:pStyle w:val="ListParagraph"/>
        <w:numPr>
          <w:ilvl w:val="1"/>
          <w:numId w:val="22"/>
        </w:numPr>
        <w:spacing w:line="256" w:lineRule="auto"/>
        <w:ind w:left="1080"/>
        <w:rPr>
          <w:rFonts w:ascii="Times New Roman" w:hAnsi="Times New Roman" w:cs="Times New Roman"/>
          <w:b/>
          <w:sz w:val="24"/>
          <w:szCs w:val="24"/>
        </w:rPr>
      </w:pPr>
      <w:r>
        <w:rPr>
          <w:rFonts w:ascii="Times New Roman" w:hAnsi="Times New Roman" w:cs="Times New Roman"/>
          <w:b/>
          <w:sz w:val="24"/>
          <w:szCs w:val="24"/>
        </w:rPr>
        <w:t>SHPO’s SC 250</w:t>
      </w:r>
      <w:r w:rsidRPr="00C031CD">
        <w:rPr>
          <w:rFonts w:ascii="Times New Roman" w:hAnsi="Times New Roman" w:cs="Times New Roman"/>
          <w:b/>
          <w:sz w:val="24"/>
          <w:szCs w:val="24"/>
          <w:vertAlign w:val="superscript"/>
        </w:rPr>
        <w:t>th</w:t>
      </w:r>
      <w:r>
        <w:rPr>
          <w:rFonts w:ascii="Times New Roman" w:hAnsi="Times New Roman" w:cs="Times New Roman"/>
          <w:b/>
          <w:sz w:val="24"/>
          <w:szCs w:val="24"/>
        </w:rPr>
        <w:t xml:space="preserve"> Role</w:t>
      </w:r>
    </w:p>
    <w:p w14:paraId="636D5A11" w14:textId="77777777" w:rsidR="00B8782D" w:rsidRPr="00E04F1E" w:rsidRDefault="00B8782D" w:rsidP="006F07C4">
      <w:pPr>
        <w:pStyle w:val="ListParagraph"/>
        <w:numPr>
          <w:ilvl w:val="1"/>
          <w:numId w:val="22"/>
        </w:numPr>
        <w:spacing w:line="256" w:lineRule="auto"/>
        <w:ind w:left="1080"/>
        <w:rPr>
          <w:rFonts w:ascii="Times New Roman" w:hAnsi="Times New Roman" w:cs="Times New Roman"/>
          <w:b/>
          <w:sz w:val="24"/>
          <w:szCs w:val="24"/>
        </w:rPr>
      </w:pPr>
      <w:r>
        <w:rPr>
          <w:rFonts w:ascii="Times New Roman" w:hAnsi="Times New Roman" w:cs="Times New Roman"/>
          <w:b/>
          <w:sz w:val="24"/>
          <w:szCs w:val="24"/>
        </w:rPr>
        <w:t>SC Archives’ SC 250</w:t>
      </w:r>
      <w:r w:rsidRPr="00C031CD">
        <w:rPr>
          <w:rFonts w:ascii="Times New Roman" w:hAnsi="Times New Roman" w:cs="Times New Roman"/>
          <w:b/>
          <w:sz w:val="24"/>
          <w:szCs w:val="24"/>
          <w:vertAlign w:val="superscript"/>
        </w:rPr>
        <w:t>th</w:t>
      </w:r>
      <w:r>
        <w:rPr>
          <w:rFonts w:ascii="Times New Roman" w:hAnsi="Times New Roman" w:cs="Times New Roman"/>
          <w:b/>
          <w:sz w:val="24"/>
          <w:szCs w:val="24"/>
        </w:rPr>
        <w:t xml:space="preserve"> Plans and Role</w:t>
      </w:r>
    </w:p>
    <w:p w14:paraId="7525262D" w14:textId="77777777" w:rsidR="00B8782D" w:rsidRPr="00E04F1E" w:rsidRDefault="00B8782D" w:rsidP="00B8782D">
      <w:pPr>
        <w:pStyle w:val="ListParagraph"/>
        <w:rPr>
          <w:rFonts w:ascii="Times New Roman" w:hAnsi="Times New Roman" w:cs="Times New Roman"/>
          <w:b/>
          <w:sz w:val="24"/>
          <w:szCs w:val="24"/>
        </w:rPr>
      </w:pPr>
    </w:p>
    <w:p w14:paraId="2D3681B0" w14:textId="77777777" w:rsidR="00B8782D" w:rsidRDefault="00B8782D" w:rsidP="006F07C4">
      <w:pPr>
        <w:pStyle w:val="ListParagraph"/>
        <w:numPr>
          <w:ilvl w:val="0"/>
          <w:numId w:val="22"/>
        </w:numPr>
        <w:spacing w:line="256" w:lineRule="auto"/>
        <w:ind w:left="450" w:hanging="450"/>
        <w:rPr>
          <w:rFonts w:ascii="Times New Roman" w:hAnsi="Times New Roman" w:cs="Times New Roman"/>
          <w:sz w:val="24"/>
          <w:szCs w:val="24"/>
        </w:rPr>
      </w:pPr>
      <w:r w:rsidRPr="00E04F1E">
        <w:rPr>
          <w:rFonts w:ascii="Times New Roman" w:hAnsi="Times New Roman" w:cs="Times New Roman"/>
          <w:b/>
          <w:sz w:val="24"/>
          <w:szCs w:val="24"/>
        </w:rPr>
        <w:t>Commissioner</w:t>
      </w:r>
      <w:r>
        <w:rPr>
          <w:rFonts w:ascii="Times New Roman" w:hAnsi="Times New Roman" w:cs="Times New Roman"/>
          <w:b/>
          <w:sz w:val="24"/>
          <w:szCs w:val="24"/>
        </w:rPr>
        <w:t>s</w:t>
      </w:r>
      <w:r w:rsidRPr="00E04F1E">
        <w:rPr>
          <w:rFonts w:ascii="Times New Roman" w:hAnsi="Times New Roman" w:cs="Times New Roman"/>
          <w:b/>
          <w:sz w:val="24"/>
          <w:szCs w:val="24"/>
        </w:rPr>
        <w:t xml:space="preserve"> </w:t>
      </w:r>
      <w:r>
        <w:rPr>
          <w:rFonts w:ascii="Times New Roman" w:hAnsi="Times New Roman" w:cs="Times New Roman"/>
          <w:b/>
          <w:sz w:val="24"/>
          <w:szCs w:val="24"/>
        </w:rPr>
        <w:t>Rep</w:t>
      </w:r>
      <w:r w:rsidR="00FD3419">
        <w:rPr>
          <w:rFonts w:ascii="Times New Roman" w:hAnsi="Times New Roman" w:cs="Times New Roman"/>
          <w:b/>
          <w:sz w:val="24"/>
          <w:szCs w:val="24"/>
        </w:rPr>
        <w:t>s</w:t>
      </w:r>
      <w:r>
        <w:rPr>
          <w:rFonts w:ascii="Times New Roman" w:hAnsi="Times New Roman" w:cs="Times New Roman"/>
          <w:b/>
          <w:sz w:val="24"/>
          <w:szCs w:val="24"/>
        </w:rPr>
        <w:t xml:space="preserve">. </w:t>
      </w:r>
      <w:r w:rsidRPr="00E04F1E">
        <w:rPr>
          <w:rFonts w:ascii="Times New Roman" w:hAnsi="Times New Roman" w:cs="Times New Roman"/>
          <w:b/>
          <w:sz w:val="24"/>
          <w:szCs w:val="24"/>
        </w:rPr>
        <w:t>Neal Collins</w:t>
      </w:r>
      <w:r>
        <w:rPr>
          <w:rFonts w:ascii="Times New Roman" w:hAnsi="Times New Roman" w:cs="Times New Roman"/>
          <w:sz w:val="24"/>
          <w:szCs w:val="24"/>
        </w:rPr>
        <w:t xml:space="preserve"> </w:t>
      </w:r>
      <w:r w:rsidRPr="00603AE0">
        <w:rPr>
          <w:rFonts w:ascii="Times New Roman" w:hAnsi="Times New Roman" w:cs="Times New Roman"/>
          <w:b/>
          <w:sz w:val="24"/>
          <w:szCs w:val="24"/>
        </w:rPr>
        <w:t>and Steve Moss</w:t>
      </w:r>
      <w:r w:rsidR="00DD2AC4">
        <w:rPr>
          <w:rFonts w:ascii="Times New Roman" w:hAnsi="Times New Roman" w:cs="Times New Roman"/>
          <w:b/>
          <w:sz w:val="24"/>
          <w:szCs w:val="24"/>
        </w:rPr>
        <w:t>, Pam Cazal, and</w:t>
      </w:r>
      <w:r>
        <w:rPr>
          <w:rFonts w:ascii="Times New Roman" w:hAnsi="Times New Roman" w:cs="Times New Roman"/>
          <w:b/>
          <w:sz w:val="24"/>
          <w:szCs w:val="24"/>
        </w:rPr>
        <w:t xml:space="preserve"> </w:t>
      </w:r>
      <w:r w:rsidR="00DD2AC4">
        <w:rPr>
          <w:rFonts w:ascii="Times New Roman" w:hAnsi="Times New Roman" w:cs="Times New Roman"/>
          <w:b/>
          <w:sz w:val="24"/>
          <w:szCs w:val="24"/>
        </w:rPr>
        <w:t xml:space="preserve">SC PRT </w:t>
      </w:r>
      <w:r>
        <w:rPr>
          <w:rFonts w:ascii="Times New Roman" w:hAnsi="Times New Roman" w:cs="Times New Roman"/>
          <w:b/>
          <w:sz w:val="24"/>
          <w:szCs w:val="24"/>
        </w:rPr>
        <w:t>Perry Baker</w:t>
      </w:r>
      <w:r w:rsidR="004B71DA" w:rsidRPr="00FD3419">
        <w:rPr>
          <w:rFonts w:ascii="Times New Roman" w:hAnsi="Times New Roman" w:cs="Times New Roman"/>
          <w:sz w:val="24"/>
          <w:szCs w:val="24"/>
        </w:rPr>
        <w:t xml:space="preserve">, </w:t>
      </w:r>
      <w:r w:rsidR="00FD3419" w:rsidRPr="00FD3419">
        <w:rPr>
          <w:rFonts w:ascii="Times New Roman" w:hAnsi="Times New Roman" w:cs="Times New Roman"/>
          <w:sz w:val="24"/>
          <w:szCs w:val="24"/>
        </w:rPr>
        <w:t>our SC DMV</w:t>
      </w:r>
      <w:r w:rsidR="00FD3419">
        <w:rPr>
          <w:rFonts w:ascii="Times New Roman" w:hAnsi="Times New Roman" w:cs="Times New Roman"/>
          <w:b/>
          <w:sz w:val="24"/>
          <w:szCs w:val="24"/>
        </w:rPr>
        <w:t xml:space="preserve"> </w:t>
      </w:r>
      <w:r w:rsidR="004B71DA" w:rsidRPr="004348B4">
        <w:rPr>
          <w:rFonts w:ascii="Times New Roman" w:hAnsi="Times New Roman" w:cs="Times New Roman"/>
          <w:sz w:val="24"/>
          <w:szCs w:val="24"/>
        </w:rPr>
        <w:t>single point of contact</w:t>
      </w:r>
      <w:r w:rsidR="004348B4" w:rsidRPr="004348B4">
        <w:rPr>
          <w:rFonts w:ascii="Times New Roman" w:hAnsi="Times New Roman" w:cs="Times New Roman"/>
          <w:sz w:val="24"/>
          <w:szCs w:val="24"/>
        </w:rPr>
        <w:t xml:space="preserve"> (Dolly Chewning pi</w:t>
      </w:r>
      <w:r w:rsidR="00FD3419">
        <w:rPr>
          <w:rFonts w:ascii="Times New Roman" w:hAnsi="Times New Roman" w:cs="Times New Roman"/>
          <w:sz w:val="24"/>
          <w:szCs w:val="24"/>
        </w:rPr>
        <w:t>n</w:t>
      </w:r>
      <w:r w:rsidR="004348B4" w:rsidRPr="004348B4">
        <w:rPr>
          <w:rFonts w:ascii="Times New Roman" w:hAnsi="Times New Roman" w:cs="Times New Roman"/>
          <w:sz w:val="24"/>
          <w:szCs w:val="24"/>
        </w:rPr>
        <w:t>ch</w:t>
      </w:r>
      <w:r w:rsidR="00FD3419">
        <w:rPr>
          <w:rFonts w:ascii="Times New Roman" w:hAnsi="Times New Roman" w:cs="Times New Roman"/>
          <w:sz w:val="24"/>
          <w:szCs w:val="24"/>
        </w:rPr>
        <w:t>-</w:t>
      </w:r>
      <w:r w:rsidR="004348B4" w:rsidRPr="004348B4">
        <w:rPr>
          <w:rFonts w:ascii="Times New Roman" w:hAnsi="Times New Roman" w:cs="Times New Roman"/>
          <w:sz w:val="24"/>
          <w:szCs w:val="24"/>
        </w:rPr>
        <w:t>hitting</w:t>
      </w:r>
      <w:r w:rsidR="00B750DD">
        <w:rPr>
          <w:rFonts w:ascii="Times New Roman" w:hAnsi="Times New Roman" w:cs="Times New Roman"/>
          <w:sz w:val="24"/>
          <w:szCs w:val="24"/>
        </w:rPr>
        <w:t xml:space="preserve"> for Perry</w:t>
      </w:r>
      <w:r w:rsidR="004348B4" w:rsidRPr="004348B4">
        <w:rPr>
          <w:rFonts w:ascii="Times New Roman" w:hAnsi="Times New Roman" w:cs="Times New Roman"/>
          <w:sz w:val="24"/>
          <w:szCs w:val="24"/>
        </w:rPr>
        <w:t>)</w:t>
      </w:r>
    </w:p>
    <w:p w14:paraId="1F1A01A6" w14:textId="77777777" w:rsidR="00B8782D" w:rsidRPr="007C127C" w:rsidRDefault="00B8782D" w:rsidP="007C127C">
      <w:pPr>
        <w:spacing w:line="256" w:lineRule="auto"/>
        <w:ind w:left="450"/>
        <w:rPr>
          <w:rFonts w:ascii="Times New Roman" w:hAnsi="Times New Roman" w:cs="Times New Roman"/>
          <w:sz w:val="24"/>
          <w:szCs w:val="24"/>
        </w:rPr>
      </w:pPr>
      <w:r w:rsidRPr="007C127C">
        <w:rPr>
          <w:rFonts w:ascii="Times New Roman" w:hAnsi="Times New Roman" w:cs="Times New Roman"/>
          <w:sz w:val="24"/>
          <w:szCs w:val="24"/>
        </w:rPr>
        <w:t>SC motor vehicle</w:t>
      </w:r>
      <w:r w:rsidRPr="007C127C">
        <w:rPr>
          <w:rFonts w:ascii="Times New Roman" w:hAnsi="Times New Roman" w:cs="Times New Roman"/>
          <w:b/>
          <w:sz w:val="24"/>
          <w:szCs w:val="24"/>
        </w:rPr>
        <w:t xml:space="preserve"> </w:t>
      </w:r>
      <w:r w:rsidRPr="007C127C">
        <w:rPr>
          <w:rFonts w:ascii="Times New Roman" w:hAnsi="Times New Roman" w:cs="Times New Roman"/>
          <w:sz w:val="24"/>
          <w:szCs w:val="24"/>
        </w:rPr>
        <w:t xml:space="preserve">license plate law – SC Act No. 11 ... see </w:t>
      </w:r>
      <w:r w:rsidRPr="00390F99">
        <w:rPr>
          <w:rFonts w:ascii="Times New Roman" w:hAnsi="Times New Roman" w:cs="Times New Roman"/>
          <w:b/>
          <w:sz w:val="24"/>
          <w:szCs w:val="24"/>
        </w:rPr>
        <w:t xml:space="preserve">Attachment </w:t>
      </w:r>
      <w:r w:rsidR="00EF4B97" w:rsidRPr="00390F99">
        <w:rPr>
          <w:rFonts w:ascii="Times New Roman" w:hAnsi="Times New Roman" w:cs="Times New Roman"/>
          <w:b/>
          <w:sz w:val="24"/>
          <w:szCs w:val="24"/>
        </w:rPr>
        <w:t>5</w:t>
      </w:r>
      <w:r w:rsidRPr="00390F99">
        <w:rPr>
          <w:rFonts w:ascii="Times New Roman" w:hAnsi="Times New Roman" w:cs="Times New Roman"/>
          <w:b/>
          <w:sz w:val="24"/>
          <w:szCs w:val="24"/>
        </w:rPr>
        <w:t xml:space="preserve"> below</w:t>
      </w:r>
      <w:r w:rsidRPr="007C127C">
        <w:rPr>
          <w:rFonts w:ascii="Times New Roman" w:hAnsi="Times New Roman" w:cs="Times New Roman"/>
          <w:sz w:val="24"/>
          <w:szCs w:val="24"/>
        </w:rPr>
        <w:t xml:space="preserve"> </w:t>
      </w:r>
      <w:r w:rsidRPr="007C127C">
        <w:rPr>
          <w:rStyle w:val="Hyperlink"/>
          <w:rFonts w:ascii="Times New Roman" w:hAnsi="Times New Roman" w:cs="Times New Roman"/>
          <w:sz w:val="24"/>
          <w:szCs w:val="24"/>
        </w:rPr>
        <w:t>https://www.scstatehouse.gov/sess124_2021-2022/bills/3501.htm</w:t>
      </w:r>
    </w:p>
    <w:p w14:paraId="43BE066F" w14:textId="77777777" w:rsidR="00120A09" w:rsidRDefault="00120A09" w:rsidP="003D29C0">
      <w:pPr>
        <w:pStyle w:val="ListParagraph"/>
        <w:numPr>
          <w:ilvl w:val="0"/>
          <w:numId w:val="22"/>
        </w:numPr>
        <w:tabs>
          <w:tab w:val="left" w:pos="360"/>
          <w:tab w:val="left" w:pos="1170"/>
          <w:tab w:val="left" w:pos="1530"/>
        </w:tabs>
        <w:spacing w:line="256" w:lineRule="auto"/>
        <w:ind w:left="360"/>
        <w:rPr>
          <w:rFonts w:ascii="Times New Roman" w:hAnsi="Times New Roman" w:cs="Times New Roman"/>
          <w:sz w:val="24"/>
          <w:szCs w:val="24"/>
        </w:rPr>
      </w:pPr>
      <w:r w:rsidRPr="00120A09">
        <w:rPr>
          <w:rFonts w:ascii="Times New Roman" w:hAnsi="Times New Roman" w:cs="Times New Roman"/>
          <w:b/>
          <w:sz w:val="24"/>
          <w:szCs w:val="24"/>
        </w:rPr>
        <w:t>Volunteer opportunities</w:t>
      </w:r>
      <w:r w:rsidRPr="00120A09">
        <w:rPr>
          <w:rFonts w:ascii="Times New Roman" w:hAnsi="Times New Roman" w:cs="Times New Roman"/>
          <w:sz w:val="24"/>
          <w:szCs w:val="24"/>
        </w:rPr>
        <w:t xml:space="preserve"> – manning the </w:t>
      </w:r>
      <w:r w:rsidR="00DF4A50">
        <w:rPr>
          <w:rFonts w:ascii="Times New Roman" w:hAnsi="Times New Roman" w:cs="Times New Roman"/>
          <w:sz w:val="24"/>
          <w:szCs w:val="24"/>
        </w:rPr>
        <w:t>SC 250</w:t>
      </w:r>
      <w:r w:rsidR="00DF4A50" w:rsidRPr="00DF4A50">
        <w:rPr>
          <w:rFonts w:ascii="Times New Roman" w:hAnsi="Times New Roman" w:cs="Times New Roman"/>
          <w:sz w:val="24"/>
          <w:szCs w:val="24"/>
          <w:vertAlign w:val="superscript"/>
        </w:rPr>
        <w:t>th</w:t>
      </w:r>
      <w:r w:rsidR="00DF4A50">
        <w:rPr>
          <w:rFonts w:ascii="Times New Roman" w:hAnsi="Times New Roman" w:cs="Times New Roman"/>
          <w:sz w:val="24"/>
          <w:szCs w:val="24"/>
        </w:rPr>
        <w:t xml:space="preserve"> </w:t>
      </w:r>
      <w:r w:rsidRPr="00120A09">
        <w:rPr>
          <w:rFonts w:ascii="Times New Roman" w:hAnsi="Times New Roman" w:cs="Times New Roman"/>
          <w:sz w:val="24"/>
          <w:szCs w:val="24"/>
        </w:rPr>
        <w:t>booth – Donna Foster coordinating, for dates</w:t>
      </w:r>
      <w:r w:rsidR="00DF4A50">
        <w:rPr>
          <w:rFonts w:ascii="Times New Roman" w:hAnsi="Times New Roman" w:cs="Times New Roman"/>
          <w:sz w:val="24"/>
          <w:szCs w:val="24"/>
        </w:rPr>
        <w:t>, events,</w:t>
      </w:r>
      <w:r w:rsidRPr="00120A09">
        <w:rPr>
          <w:rFonts w:ascii="Times New Roman" w:hAnsi="Times New Roman" w:cs="Times New Roman"/>
          <w:sz w:val="24"/>
          <w:szCs w:val="24"/>
        </w:rPr>
        <w:t xml:space="preserve"> and places, </w:t>
      </w:r>
      <w:r w:rsidR="00DF4A50">
        <w:rPr>
          <w:rFonts w:ascii="Times New Roman" w:hAnsi="Times New Roman" w:cs="Times New Roman"/>
          <w:sz w:val="24"/>
          <w:szCs w:val="24"/>
        </w:rPr>
        <w:t xml:space="preserve">please </w:t>
      </w:r>
      <w:r w:rsidRPr="00120A09">
        <w:rPr>
          <w:rFonts w:ascii="Times New Roman" w:hAnsi="Times New Roman" w:cs="Times New Roman"/>
          <w:sz w:val="24"/>
          <w:szCs w:val="24"/>
        </w:rPr>
        <w:t xml:space="preserve">see </w:t>
      </w:r>
      <w:r w:rsidRPr="008A5C79">
        <w:rPr>
          <w:rFonts w:ascii="Times New Roman" w:hAnsi="Times New Roman" w:cs="Times New Roman"/>
          <w:b/>
          <w:sz w:val="24"/>
          <w:szCs w:val="24"/>
        </w:rPr>
        <w:t xml:space="preserve">attachment </w:t>
      </w:r>
      <w:r w:rsidR="008A5C79">
        <w:rPr>
          <w:rFonts w:ascii="Times New Roman" w:hAnsi="Times New Roman" w:cs="Times New Roman"/>
          <w:b/>
          <w:sz w:val="24"/>
          <w:szCs w:val="24"/>
        </w:rPr>
        <w:t>8</w:t>
      </w:r>
    </w:p>
    <w:p w14:paraId="6C09B4F3" w14:textId="77777777" w:rsidR="003D29C0" w:rsidRDefault="003D29C0" w:rsidP="003D29C0">
      <w:pPr>
        <w:pStyle w:val="ListParagraph"/>
        <w:tabs>
          <w:tab w:val="left" w:pos="540"/>
          <w:tab w:val="left" w:pos="1170"/>
          <w:tab w:val="left" w:pos="1530"/>
        </w:tabs>
        <w:spacing w:line="256" w:lineRule="auto"/>
        <w:ind w:left="540"/>
        <w:rPr>
          <w:rFonts w:ascii="Times New Roman" w:hAnsi="Times New Roman" w:cs="Times New Roman"/>
          <w:sz w:val="24"/>
          <w:szCs w:val="24"/>
        </w:rPr>
      </w:pPr>
    </w:p>
    <w:p w14:paraId="4B6FCC4E" w14:textId="77777777" w:rsidR="003D29C0" w:rsidRPr="003D29C0" w:rsidRDefault="003D29C0" w:rsidP="003D29C0">
      <w:pPr>
        <w:pStyle w:val="ListParagraph"/>
        <w:numPr>
          <w:ilvl w:val="0"/>
          <w:numId w:val="22"/>
        </w:numPr>
        <w:tabs>
          <w:tab w:val="left" w:pos="360"/>
          <w:tab w:val="left" w:pos="1170"/>
          <w:tab w:val="left" w:pos="1530"/>
        </w:tabs>
        <w:spacing w:line="256" w:lineRule="auto"/>
        <w:ind w:left="360"/>
        <w:rPr>
          <w:rFonts w:ascii="Times New Roman" w:hAnsi="Times New Roman" w:cs="Times New Roman"/>
          <w:sz w:val="24"/>
          <w:szCs w:val="24"/>
        </w:rPr>
      </w:pPr>
      <w:r w:rsidRPr="003D29C0">
        <w:rPr>
          <w:rFonts w:ascii="Times New Roman" w:hAnsi="Times New Roman" w:cs="Times New Roman"/>
          <w:b/>
          <w:sz w:val="24"/>
          <w:szCs w:val="24"/>
        </w:rPr>
        <w:t>Doug Bostick</w:t>
      </w:r>
      <w:r>
        <w:rPr>
          <w:rFonts w:ascii="Times New Roman" w:hAnsi="Times New Roman" w:cs="Times New Roman"/>
          <w:sz w:val="24"/>
          <w:szCs w:val="24"/>
        </w:rPr>
        <w:t xml:space="preserve"> – report on </w:t>
      </w:r>
      <w:r>
        <w:rPr>
          <w:rFonts w:ascii="Times New Roman" w:hAnsi="Times New Roman"/>
          <w:sz w:val="24"/>
          <w:szCs w:val="24"/>
        </w:rPr>
        <w:t xml:space="preserve">US Bill H.R. 1286 to </w:t>
      </w:r>
      <w:r>
        <w:rPr>
          <w:rFonts w:ascii="Times New Roman" w:hAnsi="Times New Roman"/>
          <w:color w:val="000000"/>
          <w:sz w:val="24"/>
          <w:szCs w:val="24"/>
          <w:shd w:val="clear" w:color="auto" w:fill="FFFFFF"/>
        </w:rPr>
        <w:t>establish in the States of North Carolina and South Carolina the Southern Campaign of the Revolution National Heritage Corridor</w:t>
      </w:r>
      <w:r>
        <w:rPr>
          <w:rFonts w:ascii="Times New Roman" w:hAnsi="Times New Roman"/>
          <w:sz w:val="24"/>
          <w:szCs w:val="24"/>
        </w:rPr>
        <w:t>.</w:t>
      </w:r>
    </w:p>
    <w:p w14:paraId="1AFDBA1C" w14:textId="77777777" w:rsidR="00120A09" w:rsidRDefault="00120A09" w:rsidP="00120A09">
      <w:pPr>
        <w:pStyle w:val="ListParagraph"/>
        <w:tabs>
          <w:tab w:val="left" w:pos="360"/>
          <w:tab w:val="left" w:pos="1170"/>
          <w:tab w:val="left" w:pos="1530"/>
        </w:tabs>
        <w:spacing w:line="256" w:lineRule="auto"/>
        <w:ind w:left="360"/>
        <w:rPr>
          <w:rFonts w:ascii="Times New Roman" w:hAnsi="Times New Roman" w:cs="Times New Roman"/>
          <w:b/>
          <w:sz w:val="24"/>
          <w:szCs w:val="24"/>
        </w:rPr>
      </w:pPr>
    </w:p>
    <w:p w14:paraId="12D97B9F" w14:textId="77777777" w:rsidR="00B8782D" w:rsidRPr="002D2214" w:rsidRDefault="00B8782D" w:rsidP="006F07C4">
      <w:pPr>
        <w:pStyle w:val="ListParagraph"/>
        <w:numPr>
          <w:ilvl w:val="0"/>
          <w:numId w:val="22"/>
        </w:numPr>
        <w:tabs>
          <w:tab w:val="left" w:pos="360"/>
          <w:tab w:val="left" w:pos="1170"/>
          <w:tab w:val="left" w:pos="1530"/>
        </w:tabs>
        <w:spacing w:line="256" w:lineRule="auto"/>
        <w:ind w:left="360"/>
        <w:rPr>
          <w:rFonts w:ascii="Times New Roman" w:hAnsi="Times New Roman" w:cs="Times New Roman"/>
          <w:b/>
          <w:sz w:val="24"/>
          <w:szCs w:val="24"/>
        </w:rPr>
      </w:pPr>
      <w:r w:rsidRPr="002D2214">
        <w:rPr>
          <w:rFonts w:ascii="Times New Roman" w:hAnsi="Times New Roman" w:cs="Times New Roman"/>
          <w:b/>
          <w:sz w:val="24"/>
          <w:szCs w:val="24"/>
        </w:rPr>
        <w:t>Chairman’s report</w:t>
      </w:r>
    </w:p>
    <w:p w14:paraId="3C68461F" w14:textId="77777777" w:rsidR="00B8782D" w:rsidRDefault="00B8782D" w:rsidP="006F07C4">
      <w:pPr>
        <w:pStyle w:val="ListParagraph"/>
        <w:numPr>
          <w:ilvl w:val="1"/>
          <w:numId w:val="22"/>
        </w:numPr>
        <w:tabs>
          <w:tab w:val="left" w:pos="360"/>
        </w:tabs>
        <w:spacing w:line="256" w:lineRule="auto"/>
        <w:ind w:left="1080"/>
        <w:rPr>
          <w:rFonts w:ascii="Times New Roman" w:hAnsi="Times New Roman" w:cs="Times New Roman"/>
          <w:sz w:val="24"/>
          <w:szCs w:val="24"/>
        </w:rPr>
      </w:pPr>
      <w:r>
        <w:rPr>
          <w:rFonts w:ascii="Times New Roman" w:hAnsi="Times New Roman" w:cs="Times New Roman"/>
          <w:sz w:val="24"/>
          <w:szCs w:val="24"/>
        </w:rPr>
        <w:t>Covid</w:t>
      </w:r>
      <w:r w:rsidRPr="002D2214">
        <w:rPr>
          <w:rFonts w:ascii="Times New Roman" w:hAnsi="Times New Roman" w:cs="Times New Roman"/>
          <w:sz w:val="24"/>
          <w:szCs w:val="24"/>
        </w:rPr>
        <w:t>-19 is losing</w:t>
      </w:r>
      <w:r>
        <w:rPr>
          <w:rFonts w:ascii="Times New Roman" w:hAnsi="Times New Roman" w:cs="Times New Roman"/>
          <w:sz w:val="24"/>
          <w:szCs w:val="24"/>
        </w:rPr>
        <w:t xml:space="preserve"> ground (we hope)</w:t>
      </w:r>
      <w:r w:rsidRPr="002D2214">
        <w:rPr>
          <w:rFonts w:ascii="Times New Roman" w:hAnsi="Times New Roman" w:cs="Times New Roman"/>
          <w:sz w:val="24"/>
          <w:szCs w:val="24"/>
        </w:rPr>
        <w:t xml:space="preserve">, Bill Davies and </w:t>
      </w:r>
      <w:r>
        <w:rPr>
          <w:rFonts w:ascii="Times New Roman" w:hAnsi="Times New Roman" w:cs="Times New Roman"/>
          <w:sz w:val="24"/>
          <w:szCs w:val="24"/>
        </w:rPr>
        <w:t>Baxley</w:t>
      </w:r>
      <w:r w:rsidRPr="002D2214">
        <w:rPr>
          <w:rFonts w:ascii="Times New Roman" w:hAnsi="Times New Roman" w:cs="Times New Roman"/>
          <w:sz w:val="24"/>
          <w:szCs w:val="24"/>
        </w:rPr>
        <w:t xml:space="preserve"> are back on the </w:t>
      </w:r>
      <w:r w:rsidR="00B750DD">
        <w:rPr>
          <w:rFonts w:ascii="Times New Roman" w:hAnsi="Times New Roman" w:cs="Times New Roman"/>
          <w:sz w:val="24"/>
          <w:szCs w:val="24"/>
        </w:rPr>
        <w:t xml:space="preserve">live </w:t>
      </w:r>
      <w:r w:rsidRPr="002D2214">
        <w:rPr>
          <w:rFonts w:ascii="Times New Roman" w:hAnsi="Times New Roman" w:cs="Times New Roman"/>
          <w:sz w:val="24"/>
          <w:szCs w:val="24"/>
        </w:rPr>
        <w:t>speakers circuit</w:t>
      </w:r>
    </w:p>
    <w:p w14:paraId="0756F86B" w14:textId="77777777" w:rsidR="00B8782D" w:rsidRDefault="00B8782D" w:rsidP="006F07C4">
      <w:pPr>
        <w:pStyle w:val="ListParagraph"/>
        <w:numPr>
          <w:ilvl w:val="2"/>
          <w:numId w:val="22"/>
        </w:numPr>
        <w:tabs>
          <w:tab w:val="left" w:pos="360"/>
        </w:tabs>
        <w:spacing w:line="256" w:lineRule="auto"/>
        <w:ind w:left="1620" w:hanging="360"/>
        <w:rPr>
          <w:rFonts w:ascii="Times New Roman" w:hAnsi="Times New Roman" w:cs="Times New Roman"/>
          <w:sz w:val="24"/>
          <w:szCs w:val="24"/>
        </w:rPr>
      </w:pPr>
      <w:r>
        <w:rPr>
          <w:rFonts w:ascii="Times New Roman" w:hAnsi="Times New Roman" w:cs="Times New Roman"/>
          <w:sz w:val="24"/>
          <w:szCs w:val="24"/>
        </w:rPr>
        <w:t>Working on developing partnerships and local Committees of 99</w:t>
      </w:r>
    </w:p>
    <w:p w14:paraId="2E84DC97" w14:textId="77777777" w:rsidR="00B8782D" w:rsidRDefault="00B8782D" w:rsidP="006F07C4">
      <w:pPr>
        <w:pStyle w:val="ListParagraph"/>
        <w:numPr>
          <w:ilvl w:val="2"/>
          <w:numId w:val="22"/>
        </w:numPr>
        <w:tabs>
          <w:tab w:val="left" w:pos="360"/>
        </w:tabs>
        <w:spacing w:line="256" w:lineRule="auto"/>
        <w:ind w:left="1620" w:hanging="360"/>
        <w:rPr>
          <w:rFonts w:ascii="Times New Roman" w:hAnsi="Times New Roman" w:cs="Times New Roman"/>
          <w:sz w:val="24"/>
          <w:szCs w:val="24"/>
        </w:rPr>
      </w:pPr>
      <w:r>
        <w:rPr>
          <w:rFonts w:ascii="Times New Roman" w:hAnsi="Times New Roman" w:cs="Times New Roman"/>
          <w:sz w:val="24"/>
          <w:szCs w:val="24"/>
        </w:rPr>
        <w:t xml:space="preserve">Two themes: Local Economic Development through Cultural Heritage Tourism and Local </w:t>
      </w:r>
      <w:r w:rsidR="004B71DA">
        <w:rPr>
          <w:rFonts w:ascii="Times New Roman" w:hAnsi="Times New Roman" w:cs="Times New Roman"/>
          <w:sz w:val="24"/>
          <w:szCs w:val="24"/>
        </w:rPr>
        <w:t xml:space="preserve">Revolutionary Era </w:t>
      </w:r>
      <w:r>
        <w:rPr>
          <w:rFonts w:ascii="Times New Roman" w:hAnsi="Times New Roman" w:cs="Times New Roman"/>
          <w:sz w:val="24"/>
          <w:szCs w:val="24"/>
        </w:rPr>
        <w:t>Education – telling our stories and changing attitudes</w:t>
      </w:r>
    </w:p>
    <w:p w14:paraId="3A0F5DC7" w14:textId="77777777" w:rsidR="00B8782D" w:rsidRPr="002D2214" w:rsidRDefault="00B8782D" w:rsidP="00B8782D">
      <w:pPr>
        <w:pStyle w:val="ListParagraph"/>
        <w:tabs>
          <w:tab w:val="left" w:pos="360"/>
        </w:tabs>
        <w:ind w:left="1080"/>
        <w:rPr>
          <w:rFonts w:ascii="Times New Roman" w:hAnsi="Times New Roman" w:cs="Times New Roman"/>
          <w:sz w:val="24"/>
          <w:szCs w:val="24"/>
        </w:rPr>
      </w:pPr>
    </w:p>
    <w:p w14:paraId="7A8D7BB9" w14:textId="77777777" w:rsidR="00B8782D" w:rsidRPr="008813DB" w:rsidRDefault="00B8782D" w:rsidP="006F07C4">
      <w:pPr>
        <w:pStyle w:val="ListParagraph"/>
        <w:numPr>
          <w:ilvl w:val="0"/>
          <w:numId w:val="22"/>
        </w:numPr>
        <w:spacing w:line="256" w:lineRule="auto"/>
        <w:ind w:left="360"/>
        <w:rPr>
          <w:rFonts w:ascii="Times New Roman" w:hAnsi="Times New Roman" w:cs="Times New Roman"/>
          <w:b/>
          <w:sz w:val="24"/>
          <w:szCs w:val="24"/>
        </w:rPr>
      </w:pPr>
      <w:r>
        <w:rPr>
          <w:rFonts w:ascii="Times New Roman" w:hAnsi="Times New Roman" w:cs="Times New Roman"/>
          <w:b/>
          <w:sz w:val="24"/>
          <w:szCs w:val="24"/>
        </w:rPr>
        <w:t xml:space="preserve">Upcoming </w:t>
      </w:r>
      <w:r w:rsidRPr="007E4F56">
        <w:rPr>
          <w:rFonts w:ascii="Times New Roman" w:hAnsi="Times New Roman" w:cs="Times New Roman"/>
          <w:b/>
          <w:sz w:val="24"/>
          <w:szCs w:val="24"/>
        </w:rPr>
        <w:t>2021 regular Commission meetings:</w:t>
      </w:r>
    </w:p>
    <w:p w14:paraId="20D05FA5" w14:textId="77777777" w:rsidR="00B8782D" w:rsidRDefault="00B8782D" w:rsidP="006F07C4">
      <w:pPr>
        <w:pStyle w:val="ListParagraph"/>
        <w:numPr>
          <w:ilvl w:val="1"/>
          <w:numId w:val="22"/>
        </w:numPr>
        <w:tabs>
          <w:tab w:val="left" w:pos="720"/>
        </w:tabs>
        <w:spacing w:line="256" w:lineRule="auto"/>
        <w:ind w:left="1080"/>
        <w:rPr>
          <w:rFonts w:ascii="Times New Roman" w:hAnsi="Times New Roman" w:cs="Times New Roman"/>
          <w:sz w:val="24"/>
          <w:szCs w:val="24"/>
        </w:rPr>
      </w:pPr>
      <w:r w:rsidRPr="00F163A3">
        <w:rPr>
          <w:rFonts w:ascii="Times New Roman" w:hAnsi="Times New Roman" w:cs="Times New Roman"/>
          <w:b/>
          <w:sz w:val="24"/>
          <w:szCs w:val="24"/>
        </w:rPr>
        <w:t>Wednesday, October 20, 2021 at 10:00 am</w:t>
      </w:r>
      <w:r w:rsidRPr="00F163A3">
        <w:rPr>
          <w:rFonts w:ascii="Times New Roman" w:hAnsi="Times New Roman" w:cs="Times New Roman"/>
          <w:sz w:val="24"/>
          <w:szCs w:val="24"/>
        </w:rPr>
        <w:t xml:space="preserve"> </w:t>
      </w:r>
      <w:r w:rsidR="00F163A3">
        <w:rPr>
          <w:rFonts w:ascii="Times New Roman" w:hAnsi="Times New Roman" w:cs="Times New Roman"/>
          <w:sz w:val="24"/>
          <w:szCs w:val="24"/>
        </w:rPr>
        <w:t>in person</w:t>
      </w:r>
      <w:r w:rsidRPr="00F163A3">
        <w:rPr>
          <w:rFonts w:ascii="Times New Roman" w:hAnsi="Times New Roman" w:cs="Times New Roman"/>
          <w:sz w:val="24"/>
          <w:szCs w:val="24"/>
        </w:rPr>
        <w:t xml:space="preserve"> (unless Covid-19 </w:t>
      </w:r>
      <w:r w:rsidR="00CC27F5">
        <w:rPr>
          <w:rFonts w:ascii="Times New Roman" w:hAnsi="Times New Roman" w:cs="Times New Roman"/>
          <w:sz w:val="24"/>
          <w:szCs w:val="24"/>
        </w:rPr>
        <w:t xml:space="preserve">Δ variant </w:t>
      </w:r>
      <w:r w:rsidRPr="00F163A3">
        <w:rPr>
          <w:rFonts w:ascii="Times New Roman" w:hAnsi="Times New Roman" w:cs="Times New Roman"/>
          <w:sz w:val="24"/>
          <w:szCs w:val="24"/>
        </w:rPr>
        <w:t xml:space="preserve">cases have substantially </w:t>
      </w:r>
      <w:r w:rsidR="00F163A3" w:rsidRPr="00A417E2">
        <w:rPr>
          <w:rFonts w:ascii="Times New Roman" w:hAnsi="Times New Roman" w:cs="Times New Roman"/>
          <w:sz w:val="24"/>
          <w:szCs w:val="24"/>
        </w:rPr>
        <w:t>resurged</w:t>
      </w:r>
      <w:r w:rsidRPr="00A417E2">
        <w:rPr>
          <w:rFonts w:ascii="Times New Roman" w:hAnsi="Times New Roman" w:cs="Times New Roman"/>
          <w:sz w:val="24"/>
          <w:szCs w:val="24"/>
        </w:rPr>
        <w:t>)</w:t>
      </w:r>
      <w:r w:rsidR="005841A6" w:rsidRPr="00A417E2">
        <w:rPr>
          <w:rFonts w:ascii="Times New Roman" w:hAnsi="Times New Roman" w:cs="Times New Roman"/>
          <w:sz w:val="24"/>
          <w:szCs w:val="24"/>
        </w:rPr>
        <w:t xml:space="preserve"> – asked to meet at Charles Town Landing State Park</w:t>
      </w:r>
      <w:r w:rsidR="00002607">
        <w:rPr>
          <w:rFonts w:ascii="Times New Roman" w:hAnsi="Times New Roman" w:cs="Times New Roman"/>
          <w:sz w:val="24"/>
          <w:szCs w:val="24"/>
        </w:rPr>
        <w:t>.</w:t>
      </w:r>
    </w:p>
    <w:p w14:paraId="74F204F2" w14:textId="77777777" w:rsidR="00CC27F5" w:rsidRPr="00DD5211" w:rsidRDefault="00CC27F5" w:rsidP="006F07C4">
      <w:pPr>
        <w:pStyle w:val="ListParagraph"/>
        <w:numPr>
          <w:ilvl w:val="1"/>
          <w:numId w:val="22"/>
        </w:numPr>
        <w:tabs>
          <w:tab w:val="left" w:pos="720"/>
        </w:tabs>
        <w:spacing w:line="256" w:lineRule="auto"/>
        <w:ind w:left="1080"/>
        <w:rPr>
          <w:rFonts w:ascii="Times New Roman" w:hAnsi="Times New Roman" w:cs="Times New Roman"/>
          <w:sz w:val="24"/>
          <w:szCs w:val="24"/>
        </w:rPr>
      </w:pPr>
      <w:r>
        <w:rPr>
          <w:rFonts w:ascii="Times New Roman" w:hAnsi="Times New Roman" w:cs="Times New Roman"/>
          <w:b/>
          <w:sz w:val="24"/>
          <w:szCs w:val="24"/>
        </w:rPr>
        <w:t xml:space="preserve">Concern of a loss of time and momentum due to Covid – do we need to </w:t>
      </w:r>
      <w:r w:rsidR="00DD5211">
        <w:rPr>
          <w:rFonts w:ascii="Times New Roman" w:hAnsi="Times New Roman" w:cs="Times New Roman"/>
          <w:b/>
          <w:sz w:val="24"/>
          <w:szCs w:val="24"/>
        </w:rPr>
        <w:t>plan</w:t>
      </w:r>
      <w:r>
        <w:rPr>
          <w:rFonts w:ascii="Times New Roman" w:hAnsi="Times New Roman" w:cs="Times New Roman"/>
          <w:b/>
          <w:sz w:val="24"/>
          <w:szCs w:val="24"/>
        </w:rPr>
        <w:t xml:space="preserve"> another retreat?</w:t>
      </w:r>
    </w:p>
    <w:p w14:paraId="03B4A71D" w14:textId="77777777" w:rsidR="00DD5211" w:rsidRPr="00F163A3" w:rsidRDefault="00DD5211" w:rsidP="006F07C4">
      <w:pPr>
        <w:pStyle w:val="ListParagraph"/>
        <w:numPr>
          <w:ilvl w:val="1"/>
          <w:numId w:val="22"/>
        </w:numPr>
        <w:tabs>
          <w:tab w:val="left" w:pos="720"/>
        </w:tabs>
        <w:spacing w:line="256" w:lineRule="auto"/>
        <w:ind w:left="1080"/>
        <w:rPr>
          <w:rFonts w:ascii="Times New Roman" w:hAnsi="Times New Roman" w:cs="Times New Roman"/>
          <w:sz w:val="24"/>
          <w:szCs w:val="24"/>
        </w:rPr>
      </w:pPr>
      <w:r>
        <w:rPr>
          <w:rFonts w:ascii="Times New Roman" w:hAnsi="Times New Roman" w:cs="Times New Roman"/>
          <w:b/>
          <w:sz w:val="24"/>
          <w:szCs w:val="24"/>
        </w:rPr>
        <w:t>We have an offer to do a morning regular meeting and tour a Revolutionary War battlefield in the afternoon. Would this be of interest to the Commission?</w:t>
      </w:r>
    </w:p>
    <w:p w14:paraId="447BA5ED" w14:textId="77777777" w:rsidR="00B8782D" w:rsidRDefault="00B8782D" w:rsidP="00B8782D">
      <w:pPr>
        <w:spacing w:line="252" w:lineRule="auto"/>
        <w:jc w:val="both"/>
        <w:rPr>
          <w:rFonts w:ascii="Times New Roman" w:hAnsi="Times New Roman"/>
          <w:b/>
          <w:sz w:val="24"/>
          <w:szCs w:val="24"/>
        </w:rPr>
      </w:pPr>
      <w:r>
        <w:rPr>
          <w:rFonts w:ascii="Times New Roman" w:hAnsi="Times New Roman"/>
          <w:b/>
          <w:sz w:val="24"/>
          <w:szCs w:val="24"/>
        </w:rPr>
        <w:t>Other items of business</w:t>
      </w:r>
    </w:p>
    <w:p w14:paraId="56995D3F" w14:textId="77777777" w:rsidR="00AD2BA4" w:rsidRDefault="00B8782D" w:rsidP="00B11318">
      <w:pPr>
        <w:rPr>
          <w:rFonts w:ascii="Times New Roman" w:hAnsi="Times New Roman" w:cs="Times New Roman"/>
          <w:b/>
          <w:sz w:val="24"/>
          <w:szCs w:val="24"/>
        </w:rPr>
      </w:pPr>
      <w:r>
        <w:rPr>
          <w:rFonts w:ascii="Times New Roman" w:hAnsi="Times New Roman" w:cs="Times New Roman"/>
          <w:b/>
          <w:sz w:val="24"/>
          <w:szCs w:val="24"/>
        </w:rPr>
        <w:t>Adjourn</w:t>
      </w:r>
      <w:r w:rsidR="006F3916">
        <w:rPr>
          <w:rFonts w:ascii="Times New Roman" w:hAnsi="Times New Roman" w:cs="Times New Roman"/>
          <w:b/>
          <w:sz w:val="24"/>
          <w:szCs w:val="24"/>
        </w:rPr>
        <w:t xml:space="preserve"> by 3:00 pm</w:t>
      </w:r>
    </w:p>
    <w:p w14:paraId="549B2628" w14:textId="77777777" w:rsidR="00F31483" w:rsidRDefault="00F31483">
      <w:pPr>
        <w:rPr>
          <w:rFonts w:ascii="Times New Roman" w:hAnsi="Times New Roman" w:cs="Times New Roman"/>
          <w:b/>
          <w:sz w:val="24"/>
          <w:szCs w:val="24"/>
        </w:rPr>
      </w:pPr>
      <w:r>
        <w:rPr>
          <w:rFonts w:ascii="Times New Roman" w:hAnsi="Times New Roman" w:cs="Times New Roman"/>
          <w:b/>
          <w:sz w:val="24"/>
          <w:szCs w:val="24"/>
        </w:rPr>
        <w:br w:type="page"/>
      </w:r>
    </w:p>
    <w:p w14:paraId="5F13B86D" w14:textId="77777777" w:rsidR="00AD2BA4" w:rsidRPr="00AD2BA4" w:rsidRDefault="00AD2BA4" w:rsidP="00AD2BA4">
      <w:pPr>
        <w:jc w:val="center"/>
        <w:rPr>
          <w:rFonts w:ascii="Times New Roman" w:hAnsi="Times New Roman" w:cs="Times New Roman"/>
          <w:b/>
          <w:sz w:val="28"/>
          <w:szCs w:val="28"/>
        </w:rPr>
      </w:pPr>
      <w:r w:rsidRPr="00AD2BA4">
        <w:rPr>
          <w:rFonts w:ascii="Times New Roman" w:hAnsi="Times New Roman" w:cs="Times New Roman"/>
          <w:b/>
          <w:sz w:val="28"/>
          <w:szCs w:val="28"/>
        </w:rPr>
        <w:lastRenderedPageBreak/>
        <w:t>Attachment 1</w:t>
      </w:r>
    </w:p>
    <w:p w14:paraId="12971D05" w14:textId="77777777" w:rsidR="00AD2BA4" w:rsidRPr="00802F52" w:rsidRDefault="00AD2BA4" w:rsidP="00AD2BA4">
      <w:pPr>
        <w:pStyle w:val="Heading1"/>
        <w:shd w:val="clear" w:color="auto" w:fill="FFFFFF"/>
        <w:spacing w:before="0" w:beforeAutospacing="0" w:after="150" w:afterAutospacing="0"/>
        <w:rPr>
          <w:bCs w:val="0"/>
          <w:color w:val="000000"/>
          <w:sz w:val="16"/>
          <w:szCs w:val="16"/>
        </w:rPr>
      </w:pPr>
    </w:p>
    <w:p w14:paraId="4A41001D" w14:textId="77777777" w:rsidR="00B31474" w:rsidRDefault="00AD2BA4" w:rsidP="00B31474">
      <w:pPr>
        <w:pStyle w:val="Heading1"/>
        <w:shd w:val="clear" w:color="auto" w:fill="FFFFFF"/>
        <w:spacing w:before="0" w:beforeAutospacing="0" w:after="150" w:afterAutospacing="0"/>
        <w:jc w:val="center"/>
        <w:rPr>
          <w:bCs w:val="0"/>
          <w:color w:val="000000"/>
          <w:sz w:val="28"/>
          <w:szCs w:val="28"/>
        </w:rPr>
      </w:pPr>
      <w:r w:rsidRPr="00AD2BA4">
        <w:rPr>
          <w:bCs w:val="0"/>
          <w:color w:val="000000"/>
          <w:sz w:val="28"/>
          <w:szCs w:val="28"/>
        </w:rPr>
        <w:t>Diana Bramble Named Superintendent of Cowpens National Battlefield and</w:t>
      </w:r>
    </w:p>
    <w:p w14:paraId="3AAE3453" w14:textId="77777777" w:rsidR="00AD2BA4" w:rsidRDefault="00AD2BA4" w:rsidP="00B31474">
      <w:pPr>
        <w:pStyle w:val="Heading1"/>
        <w:shd w:val="clear" w:color="auto" w:fill="FFFFFF"/>
        <w:spacing w:before="0" w:beforeAutospacing="0" w:after="150" w:afterAutospacing="0"/>
        <w:jc w:val="center"/>
        <w:rPr>
          <w:bCs w:val="0"/>
          <w:color w:val="000000"/>
          <w:sz w:val="28"/>
          <w:szCs w:val="28"/>
        </w:rPr>
      </w:pPr>
      <w:r w:rsidRPr="00AD2BA4">
        <w:rPr>
          <w:bCs w:val="0"/>
          <w:color w:val="000000"/>
          <w:sz w:val="28"/>
          <w:szCs w:val="28"/>
        </w:rPr>
        <w:t>Kings Mountain National Military Park</w:t>
      </w:r>
    </w:p>
    <w:p w14:paraId="481A1B2F" w14:textId="77777777" w:rsidR="00DA2A60" w:rsidRPr="00802F52" w:rsidRDefault="00DA2A60" w:rsidP="00AD2BA4">
      <w:pPr>
        <w:pStyle w:val="Heading1"/>
        <w:shd w:val="clear" w:color="auto" w:fill="FFFFFF"/>
        <w:spacing w:before="0" w:beforeAutospacing="0" w:after="150" w:afterAutospacing="0"/>
        <w:rPr>
          <w:bCs w:val="0"/>
          <w:color w:val="000000"/>
          <w:sz w:val="16"/>
          <w:szCs w:val="16"/>
        </w:rPr>
      </w:pPr>
    </w:p>
    <w:p w14:paraId="2C91BB68" w14:textId="77777777" w:rsidR="00AD2BA4" w:rsidRPr="00AD2BA4" w:rsidRDefault="00DA2A60" w:rsidP="00AD2BA4">
      <w:pPr>
        <w:shd w:val="clear" w:color="auto" w:fill="FFFFFF"/>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663360" behindDoc="0" locked="0" layoutInCell="1" allowOverlap="1" wp14:anchorId="28424F0E" wp14:editId="12DF8735">
            <wp:simplePos x="0" y="0"/>
            <wp:positionH relativeFrom="margin">
              <wp:align>left</wp:align>
            </wp:positionH>
            <wp:positionV relativeFrom="paragraph">
              <wp:posOffset>10795</wp:posOffset>
            </wp:positionV>
            <wp:extent cx="2339340" cy="209804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t-Bramble.jpg"/>
                    <pic:cNvPicPr/>
                  </pic:nvPicPr>
                  <pic:blipFill rotWithShape="1">
                    <a:blip r:embed="rId16">
                      <a:extLst>
                        <a:ext uri="{28A0092B-C50C-407E-A947-70E740481C1C}">
                          <a14:useLocalDpi xmlns:a14="http://schemas.microsoft.com/office/drawing/2010/main" val="0"/>
                        </a:ext>
                      </a:extLst>
                    </a:blip>
                    <a:srcRect l="12926" r="12748"/>
                    <a:stretch/>
                  </pic:blipFill>
                  <pic:spPr bwMode="auto">
                    <a:xfrm>
                      <a:off x="0" y="0"/>
                      <a:ext cx="2351786" cy="2109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BA4" w:rsidRPr="00AD2BA4">
        <w:rPr>
          <w:rStyle w:val="Strong"/>
          <w:rFonts w:ascii="Times New Roman" w:hAnsi="Times New Roman" w:cs="Times New Roman"/>
          <w:sz w:val="20"/>
          <w:szCs w:val="20"/>
        </w:rPr>
        <w:t>News Release Date:</w:t>
      </w:r>
      <w:r w:rsidR="00AD2BA4" w:rsidRPr="00AD2BA4">
        <w:rPr>
          <w:rFonts w:ascii="Times New Roman" w:hAnsi="Times New Roman" w:cs="Times New Roman"/>
          <w:sz w:val="20"/>
          <w:szCs w:val="20"/>
        </w:rPr>
        <w:t> February 10, 2021</w:t>
      </w:r>
      <w:r w:rsidR="00802F52">
        <w:rPr>
          <w:rFonts w:ascii="Times New Roman" w:hAnsi="Times New Roman" w:cs="Times New Roman"/>
          <w:sz w:val="20"/>
          <w:szCs w:val="20"/>
        </w:rPr>
        <w:t xml:space="preserve"> (NPS Photo)</w:t>
      </w:r>
    </w:p>
    <w:p w14:paraId="6DCF5CBF" w14:textId="77777777" w:rsidR="00120A09"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bCs/>
          <w:sz w:val="24"/>
          <w:szCs w:val="24"/>
        </w:rPr>
        <w:t>ATLANTA</w:t>
      </w:r>
      <w:r w:rsidRPr="00120A09">
        <w:rPr>
          <w:rFonts w:ascii="Times New Roman" w:hAnsi="Times New Roman" w:cs="Times New Roman"/>
          <w:sz w:val="24"/>
          <w:szCs w:val="24"/>
        </w:rPr>
        <w:t> — Today, National Park Service (NPS) South Atlantic-Gulf Regional Director Stan Austin announced the selection of Diana Bramble as the new superintendent of South Carolina’s </w:t>
      </w:r>
      <w:hyperlink r:id="rId17" w:history="1">
        <w:r w:rsidRPr="00120A09">
          <w:rPr>
            <w:rStyle w:val="Hyperlink"/>
            <w:rFonts w:ascii="Times New Roman" w:hAnsi="Times New Roman" w:cs="Times New Roman"/>
            <w:bCs/>
            <w:color w:val="auto"/>
            <w:spacing w:val="-4"/>
            <w:sz w:val="24"/>
            <w:szCs w:val="24"/>
            <w:u w:val="none"/>
          </w:rPr>
          <w:t>Cowpens National Battlefield</w:t>
        </w:r>
      </w:hyperlink>
      <w:r w:rsidRPr="00120A09">
        <w:rPr>
          <w:rFonts w:ascii="Times New Roman" w:hAnsi="Times New Roman" w:cs="Times New Roman"/>
          <w:sz w:val="24"/>
          <w:szCs w:val="24"/>
        </w:rPr>
        <w:t> and </w:t>
      </w:r>
      <w:hyperlink r:id="rId18" w:history="1">
        <w:r w:rsidRPr="00120A09">
          <w:rPr>
            <w:rStyle w:val="Hyperlink"/>
            <w:rFonts w:ascii="Times New Roman" w:hAnsi="Times New Roman" w:cs="Times New Roman"/>
            <w:bCs/>
            <w:color w:val="auto"/>
            <w:spacing w:val="-4"/>
            <w:sz w:val="24"/>
            <w:szCs w:val="24"/>
            <w:u w:val="none"/>
          </w:rPr>
          <w:t>Kings Mountain National Military Park</w:t>
        </w:r>
      </w:hyperlink>
      <w:r w:rsidRPr="00120A09">
        <w:rPr>
          <w:rFonts w:ascii="Times New Roman" w:hAnsi="Times New Roman" w:cs="Times New Roman"/>
          <w:sz w:val="24"/>
          <w:szCs w:val="24"/>
        </w:rPr>
        <w:t>, effective March 14. In her role, Bramble will also oversee management of </w:t>
      </w:r>
      <w:hyperlink r:id="rId19" w:history="1">
        <w:r w:rsidRPr="00120A09">
          <w:rPr>
            <w:rStyle w:val="Hyperlink"/>
            <w:rFonts w:ascii="Times New Roman" w:hAnsi="Times New Roman" w:cs="Times New Roman"/>
            <w:bCs/>
            <w:color w:val="auto"/>
            <w:spacing w:val="-4"/>
            <w:sz w:val="24"/>
            <w:szCs w:val="24"/>
            <w:u w:val="none"/>
          </w:rPr>
          <w:t>Overmountain Victory National Historic Trail</w:t>
        </w:r>
      </w:hyperlink>
      <w:r w:rsidRPr="00120A09">
        <w:rPr>
          <w:rFonts w:ascii="Times New Roman" w:hAnsi="Times New Roman" w:cs="Times New Roman"/>
          <w:sz w:val="24"/>
          <w:szCs w:val="24"/>
        </w:rPr>
        <w:t> and </w:t>
      </w:r>
      <w:hyperlink r:id="rId20" w:history="1">
        <w:r w:rsidRPr="00120A09">
          <w:rPr>
            <w:rStyle w:val="Hyperlink"/>
            <w:rFonts w:ascii="Times New Roman" w:hAnsi="Times New Roman" w:cs="Times New Roman"/>
            <w:bCs/>
            <w:color w:val="auto"/>
            <w:spacing w:val="-4"/>
            <w:sz w:val="24"/>
            <w:szCs w:val="24"/>
            <w:u w:val="none"/>
          </w:rPr>
          <w:t>Ninety Six National Historic Site</w:t>
        </w:r>
      </w:hyperlink>
      <w:r w:rsidRPr="00120A09">
        <w:rPr>
          <w:rFonts w:ascii="Times New Roman" w:hAnsi="Times New Roman" w:cs="Times New Roman"/>
          <w:sz w:val="24"/>
          <w:szCs w:val="24"/>
        </w:rPr>
        <w:t>. Bramble has managed the four units on temporary assignment since September.</w:t>
      </w:r>
    </w:p>
    <w:p w14:paraId="4725EEAB" w14:textId="77777777" w:rsidR="00120A09"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sz w:val="24"/>
          <w:szCs w:val="24"/>
        </w:rPr>
        <w:t>“Diana brings experience caring for iconic landmarks with complex operations and stories critical to America’s advancement as a democratic society,” </w:t>
      </w:r>
      <w:r w:rsidRPr="00120A09">
        <w:rPr>
          <w:rFonts w:ascii="Times New Roman" w:hAnsi="Times New Roman" w:cs="Times New Roman"/>
          <w:bCs/>
          <w:sz w:val="24"/>
          <w:szCs w:val="24"/>
        </w:rPr>
        <w:t>Austin said.</w:t>
      </w:r>
      <w:r w:rsidRPr="00120A09">
        <w:rPr>
          <w:rFonts w:ascii="Times New Roman" w:hAnsi="Times New Roman" w:cs="Times New Roman"/>
          <w:sz w:val="24"/>
          <w:szCs w:val="24"/>
        </w:rPr>
        <w:t> “As we prepare to mark the 250</w:t>
      </w:r>
      <w:r w:rsidRPr="00120A09">
        <w:rPr>
          <w:rFonts w:ascii="Times New Roman" w:hAnsi="Times New Roman" w:cs="Times New Roman"/>
          <w:sz w:val="24"/>
          <w:szCs w:val="24"/>
          <w:vertAlign w:val="superscript"/>
        </w:rPr>
        <w:t>th</w:t>
      </w:r>
      <w:r w:rsidR="00DB10FA" w:rsidRPr="00120A09">
        <w:rPr>
          <w:rFonts w:ascii="Times New Roman" w:hAnsi="Times New Roman" w:cs="Times New Roman"/>
          <w:sz w:val="24"/>
          <w:szCs w:val="24"/>
        </w:rPr>
        <w:t xml:space="preserve"> </w:t>
      </w:r>
      <w:r w:rsidRPr="00120A09">
        <w:rPr>
          <w:rFonts w:ascii="Times New Roman" w:hAnsi="Times New Roman" w:cs="Times New Roman"/>
          <w:sz w:val="24"/>
          <w:szCs w:val="24"/>
        </w:rPr>
        <w:t>anniversary of the American Revolution, Diana is wholly committed to protecting the parks’ treasured resources and enhancing collaboration with staff, visitors, partners and gateway communities.”</w:t>
      </w:r>
    </w:p>
    <w:p w14:paraId="1541E386" w14:textId="77777777" w:rsidR="00120A09"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bCs/>
          <w:sz w:val="24"/>
          <w:szCs w:val="24"/>
        </w:rPr>
        <w:t>Bramble said,</w:t>
      </w:r>
      <w:r w:rsidRPr="00120A09">
        <w:rPr>
          <w:rFonts w:ascii="Times New Roman" w:hAnsi="Times New Roman" w:cs="Times New Roman"/>
          <w:sz w:val="24"/>
          <w:szCs w:val="24"/>
        </w:rPr>
        <w:t> “I am incredibly grateful to have been selected for this opportunity. The staff here are profoundly dedicated to their work as caretakers of America’s heritage. It is an honor to help lead the park as a team towards an exciting future with many opportunities for partnership and engagement in anticipation of the 250th commemoration of America’s founding.”</w:t>
      </w:r>
    </w:p>
    <w:p w14:paraId="1BC25782" w14:textId="77777777" w:rsidR="00120A09"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sz w:val="24"/>
          <w:szCs w:val="24"/>
        </w:rPr>
        <w:t>Bramble began her NPS career in 2011 as the supervisory horticulturist for Rock Creek Park in Washington, D.C. with responsibility for horticulture, arboriculture and grounds management. Four years later, she became chief of maintenance at National Capital Parks-East, where she has managed the entire facility operations and project management portfolio for a vast set of resources spanning 8,000 acres, including historic homes, commuter parkways, earthen and masonry fortifications, working farms, marinas and a campground. Prior to joining NPS, Bramble worked six years at the Smithsonian Institution as a horticulturist.</w:t>
      </w:r>
      <w:r w:rsidRPr="00120A09">
        <w:rPr>
          <w:rFonts w:ascii="Times New Roman" w:hAnsi="Times New Roman" w:cs="Times New Roman"/>
          <w:sz w:val="24"/>
          <w:szCs w:val="24"/>
        </w:rPr>
        <w:br/>
      </w:r>
      <w:r w:rsidRPr="00120A09">
        <w:rPr>
          <w:rFonts w:ascii="Times New Roman" w:hAnsi="Times New Roman" w:cs="Times New Roman"/>
          <w:sz w:val="24"/>
          <w:szCs w:val="24"/>
        </w:rPr>
        <w:br/>
        <w:t>Originally from the Eastern Shore of Maryland, Bramble holds a Bachelor of Science degree in natural resources from University of Maryland and a Master of Professional Studies in sustainable landscape design from George Washington University. She is a graduate of the NPS Facility Manager Leaders Program and now serves as a program mentor. In 2019, Bramble was awarded the NPS National Capital Area Facility Manager of the Year honor.</w:t>
      </w:r>
    </w:p>
    <w:p w14:paraId="09A3E92D" w14:textId="77777777" w:rsidR="00AD2BA4" w:rsidRPr="00120A09" w:rsidRDefault="00AD2BA4" w:rsidP="002D057B">
      <w:pPr>
        <w:shd w:val="clear" w:color="auto" w:fill="FFFFFF"/>
        <w:jc w:val="both"/>
        <w:rPr>
          <w:rFonts w:ascii="Times New Roman" w:hAnsi="Times New Roman" w:cs="Times New Roman"/>
          <w:sz w:val="24"/>
          <w:szCs w:val="24"/>
        </w:rPr>
      </w:pPr>
      <w:r w:rsidRPr="00120A09">
        <w:rPr>
          <w:rFonts w:ascii="Times New Roman" w:hAnsi="Times New Roman" w:cs="Times New Roman"/>
          <w:sz w:val="24"/>
          <w:szCs w:val="24"/>
        </w:rPr>
        <w:t>Outside of work, Bramble enjoys spoiling her niece and nephews, spending time outdoors, traveling and strength training.</w:t>
      </w:r>
    </w:p>
    <w:p w14:paraId="703519BE" w14:textId="77777777" w:rsidR="00802F52" w:rsidRPr="00802F52" w:rsidRDefault="00802F52" w:rsidP="00802F52">
      <w:pPr>
        <w:rPr>
          <w:rFonts w:ascii="Times New Roman" w:hAnsi="Times New Roman" w:cs="Times New Roman"/>
          <w:sz w:val="20"/>
          <w:szCs w:val="20"/>
        </w:rPr>
      </w:pPr>
      <w:r w:rsidRPr="00802F52">
        <w:rPr>
          <w:rFonts w:ascii="Times New Roman" w:hAnsi="Times New Roman" w:cs="Times New Roman"/>
          <w:sz w:val="20"/>
          <w:szCs w:val="20"/>
        </w:rPr>
        <w:t>https://www.nps.gov/cowp/learn/news/2-10-21-supt-annct.htm</w:t>
      </w:r>
    </w:p>
    <w:p w14:paraId="40298948" w14:textId="77777777" w:rsidR="00013380" w:rsidRPr="00837A33" w:rsidRDefault="00013380" w:rsidP="001C7F58">
      <w:pPr>
        <w:jc w:val="center"/>
        <w:rPr>
          <w:rFonts w:ascii="Times New Roman" w:hAnsi="Times New Roman" w:cs="Times New Roman"/>
          <w:b/>
          <w:sz w:val="28"/>
          <w:szCs w:val="28"/>
        </w:rPr>
      </w:pPr>
      <w:r w:rsidRPr="00837A33">
        <w:rPr>
          <w:rFonts w:ascii="Times New Roman" w:hAnsi="Times New Roman" w:cs="Times New Roman"/>
          <w:b/>
          <w:sz w:val="28"/>
          <w:szCs w:val="28"/>
        </w:rPr>
        <w:lastRenderedPageBreak/>
        <w:t>Attachment 2</w:t>
      </w:r>
    </w:p>
    <w:p w14:paraId="1484615B" w14:textId="77777777" w:rsidR="00013380" w:rsidRPr="00837A33" w:rsidRDefault="00013380" w:rsidP="00013380">
      <w:pPr>
        <w:jc w:val="center"/>
        <w:rPr>
          <w:rFonts w:ascii="Times New Roman" w:hAnsi="Times New Roman" w:cs="Times New Roman"/>
          <w:b/>
          <w:sz w:val="28"/>
          <w:szCs w:val="28"/>
        </w:rPr>
      </w:pPr>
      <w:r w:rsidRPr="00837A33">
        <w:rPr>
          <w:rFonts w:ascii="Times New Roman" w:hAnsi="Times New Roman" w:cs="Times New Roman"/>
          <w:b/>
          <w:sz w:val="28"/>
          <w:szCs w:val="28"/>
        </w:rPr>
        <w:t xml:space="preserve">FY 2021-2022 budget as approved by this Commission </w:t>
      </w:r>
    </w:p>
    <w:p w14:paraId="35979D80" w14:textId="77777777" w:rsidR="00951489" w:rsidRPr="00837A33" w:rsidRDefault="00951489" w:rsidP="00013380">
      <w:pPr>
        <w:jc w:val="center"/>
        <w:rPr>
          <w:rFonts w:ascii="Times New Roman" w:hAnsi="Times New Roman" w:cs="Times New Roman"/>
          <w:b/>
          <w:sz w:val="24"/>
          <w:szCs w:val="24"/>
        </w:rPr>
      </w:pPr>
    </w:p>
    <w:tbl>
      <w:tblPr>
        <w:tblW w:w="12251" w:type="dxa"/>
        <w:tblLook w:val="04A0" w:firstRow="1" w:lastRow="0" w:firstColumn="1" w:lastColumn="0" w:noHBand="0" w:noVBand="1"/>
      </w:tblPr>
      <w:tblGrid>
        <w:gridCol w:w="2250"/>
        <w:gridCol w:w="4140"/>
        <w:gridCol w:w="1890"/>
        <w:gridCol w:w="931"/>
        <w:gridCol w:w="1120"/>
        <w:gridCol w:w="960"/>
        <w:gridCol w:w="960"/>
      </w:tblGrid>
      <w:tr w:rsidR="00951489" w:rsidRPr="00951489" w14:paraId="5374952B"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14820F3E"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Critical Task</w:t>
            </w:r>
          </w:p>
        </w:tc>
        <w:tc>
          <w:tcPr>
            <w:tcW w:w="2821" w:type="dxa"/>
            <w:gridSpan w:val="2"/>
            <w:tcBorders>
              <w:top w:val="nil"/>
              <w:left w:val="nil"/>
              <w:bottom w:val="nil"/>
              <w:right w:val="nil"/>
            </w:tcBorders>
            <w:shd w:val="clear" w:color="auto" w:fill="auto"/>
            <w:noWrap/>
            <w:vAlign w:val="bottom"/>
            <w:hideMark/>
          </w:tcPr>
          <w:p w14:paraId="5C8F8BE6" w14:textId="77777777" w:rsidR="00951489" w:rsidRPr="00951489" w:rsidRDefault="000E7C8A" w:rsidP="0095148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Approved</w:t>
            </w:r>
            <w:r w:rsidR="00951489" w:rsidRPr="00951489">
              <w:rPr>
                <w:rFonts w:ascii="Times New Roman" w:eastAsia="Times New Roman" w:hAnsi="Times New Roman" w:cs="Times New Roman"/>
                <w:b/>
                <w:bCs/>
                <w:color w:val="000000"/>
                <w:sz w:val="24"/>
                <w:szCs w:val="24"/>
              </w:rPr>
              <w:t xml:space="preserve"> Budget</w:t>
            </w:r>
          </w:p>
        </w:tc>
        <w:tc>
          <w:tcPr>
            <w:tcW w:w="1120" w:type="dxa"/>
            <w:tcBorders>
              <w:top w:val="nil"/>
              <w:left w:val="nil"/>
              <w:bottom w:val="nil"/>
              <w:right w:val="nil"/>
            </w:tcBorders>
            <w:shd w:val="clear" w:color="auto" w:fill="auto"/>
            <w:noWrap/>
            <w:vAlign w:val="bottom"/>
            <w:hideMark/>
          </w:tcPr>
          <w:p w14:paraId="09F6D03F"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14:paraId="5C9FC49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846E96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F16FE50" w14:textId="77777777" w:rsidTr="00951489">
        <w:trPr>
          <w:trHeight w:val="312"/>
        </w:trPr>
        <w:tc>
          <w:tcPr>
            <w:tcW w:w="2250" w:type="dxa"/>
            <w:tcBorders>
              <w:top w:val="nil"/>
              <w:left w:val="nil"/>
              <w:bottom w:val="nil"/>
              <w:right w:val="nil"/>
            </w:tcBorders>
            <w:shd w:val="clear" w:color="auto" w:fill="auto"/>
            <w:noWrap/>
            <w:vAlign w:val="bottom"/>
            <w:hideMark/>
          </w:tcPr>
          <w:p w14:paraId="3A8B656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0BE88B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788EF1C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1EDF16D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6F7C405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CBD750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B3FF14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AEE04EF"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702729A3"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Communications</w:t>
            </w:r>
          </w:p>
        </w:tc>
        <w:tc>
          <w:tcPr>
            <w:tcW w:w="1890" w:type="dxa"/>
            <w:tcBorders>
              <w:top w:val="nil"/>
              <w:left w:val="nil"/>
              <w:bottom w:val="nil"/>
              <w:right w:val="nil"/>
            </w:tcBorders>
            <w:shd w:val="clear" w:color="auto" w:fill="auto"/>
            <w:noWrap/>
            <w:vAlign w:val="bottom"/>
            <w:hideMark/>
          </w:tcPr>
          <w:p w14:paraId="2975459B"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12FC1AA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6C97869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C12DD0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AB5C908"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316961D" w14:textId="77777777" w:rsidTr="00951489">
        <w:trPr>
          <w:trHeight w:val="312"/>
        </w:trPr>
        <w:tc>
          <w:tcPr>
            <w:tcW w:w="2250" w:type="dxa"/>
            <w:tcBorders>
              <w:top w:val="nil"/>
              <w:left w:val="nil"/>
              <w:bottom w:val="nil"/>
              <w:right w:val="nil"/>
            </w:tcBorders>
            <w:shd w:val="clear" w:color="auto" w:fill="auto"/>
            <w:noWrap/>
            <w:vAlign w:val="bottom"/>
            <w:hideMark/>
          </w:tcPr>
          <w:p w14:paraId="5840142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D52C38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Printed materials</w:t>
            </w:r>
          </w:p>
        </w:tc>
        <w:tc>
          <w:tcPr>
            <w:tcW w:w="1890" w:type="dxa"/>
            <w:tcBorders>
              <w:top w:val="nil"/>
              <w:left w:val="nil"/>
              <w:bottom w:val="nil"/>
              <w:right w:val="nil"/>
            </w:tcBorders>
            <w:shd w:val="clear" w:color="auto" w:fill="auto"/>
            <w:noWrap/>
            <w:vAlign w:val="bottom"/>
            <w:hideMark/>
          </w:tcPr>
          <w:p w14:paraId="5B2439A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12,000.00 </w:t>
            </w:r>
          </w:p>
        </w:tc>
        <w:tc>
          <w:tcPr>
            <w:tcW w:w="931" w:type="dxa"/>
            <w:tcBorders>
              <w:top w:val="nil"/>
              <w:left w:val="nil"/>
              <w:bottom w:val="nil"/>
              <w:right w:val="nil"/>
            </w:tcBorders>
            <w:shd w:val="clear" w:color="auto" w:fill="auto"/>
            <w:noWrap/>
            <w:vAlign w:val="bottom"/>
            <w:hideMark/>
          </w:tcPr>
          <w:p w14:paraId="17C4C88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734DF5D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0DC997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9F91138"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5D92F24" w14:textId="77777777" w:rsidTr="00951489">
        <w:trPr>
          <w:trHeight w:val="312"/>
        </w:trPr>
        <w:tc>
          <w:tcPr>
            <w:tcW w:w="2250" w:type="dxa"/>
            <w:tcBorders>
              <w:top w:val="nil"/>
              <w:left w:val="nil"/>
              <w:bottom w:val="nil"/>
              <w:right w:val="nil"/>
            </w:tcBorders>
            <w:shd w:val="clear" w:color="auto" w:fill="auto"/>
            <w:noWrap/>
            <w:vAlign w:val="bottom"/>
            <w:hideMark/>
          </w:tcPr>
          <w:p w14:paraId="7489D1A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663C6B2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Website development &amp; URLs</w:t>
            </w:r>
          </w:p>
        </w:tc>
        <w:tc>
          <w:tcPr>
            <w:tcW w:w="1890" w:type="dxa"/>
            <w:tcBorders>
              <w:top w:val="nil"/>
              <w:left w:val="nil"/>
              <w:bottom w:val="nil"/>
              <w:right w:val="nil"/>
            </w:tcBorders>
            <w:shd w:val="clear" w:color="auto" w:fill="auto"/>
            <w:noWrap/>
            <w:vAlign w:val="bottom"/>
            <w:hideMark/>
          </w:tcPr>
          <w:p w14:paraId="36E68FB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 </w:t>
            </w:r>
          </w:p>
        </w:tc>
        <w:tc>
          <w:tcPr>
            <w:tcW w:w="931" w:type="dxa"/>
            <w:tcBorders>
              <w:top w:val="nil"/>
              <w:left w:val="nil"/>
              <w:bottom w:val="nil"/>
              <w:right w:val="nil"/>
            </w:tcBorders>
            <w:shd w:val="clear" w:color="auto" w:fill="auto"/>
            <w:noWrap/>
            <w:vAlign w:val="bottom"/>
            <w:hideMark/>
          </w:tcPr>
          <w:p w14:paraId="4623C78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65A974E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0F6C85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670863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D2A3210" w14:textId="77777777" w:rsidTr="00951489">
        <w:trPr>
          <w:trHeight w:val="312"/>
        </w:trPr>
        <w:tc>
          <w:tcPr>
            <w:tcW w:w="2250" w:type="dxa"/>
            <w:tcBorders>
              <w:top w:val="nil"/>
              <w:left w:val="nil"/>
              <w:bottom w:val="nil"/>
              <w:right w:val="nil"/>
            </w:tcBorders>
            <w:shd w:val="clear" w:color="auto" w:fill="auto"/>
            <w:noWrap/>
            <w:vAlign w:val="bottom"/>
            <w:hideMark/>
          </w:tcPr>
          <w:p w14:paraId="17F23F0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36916A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Telephones &amp; computer system, software</w:t>
            </w:r>
          </w:p>
        </w:tc>
        <w:tc>
          <w:tcPr>
            <w:tcW w:w="1890" w:type="dxa"/>
            <w:tcBorders>
              <w:top w:val="nil"/>
              <w:left w:val="nil"/>
              <w:bottom w:val="nil"/>
              <w:right w:val="nil"/>
            </w:tcBorders>
            <w:shd w:val="clear" w:color="auto" w:fill="auto"/>
            <w:noWrap/>
            <w:vAlign w:val="bottom"/>
            <w:hideMark/>
          </w:tcPr>
          <w:p w14:paraId="319620F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 </w:t>
            </w:r>
          </w:p>
        </w:tc>
        <w:tc>
          <w:tcPr>
            <w:tcW w:w="931" w:type="dxa"/>
            <w:tcBorders>
              <w:top w:val="nil"/>
              <w:left w:val="nil"/>
              <w:bottom w:val="nil"/>
              <w:right w:val="nil"/>
            </w:tcBorders>
            <w:shd w:val="clear" w:color="auto" w:fill="auto"/>
            <w:noWrap/>
            <w:vAlign w:val="bottom"/>
            <w:hideMark/>
          </w:tcPr>
          <w:p w14:paraId="677A7A1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60AABB9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0EA832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FB5D146"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44F34D7" w14:textId="77777777" w:rsidTr="00951489">
        <w:trPr>
          <w:trHeight w:val="312"/>
        </w:trPr>
        <w:tc>
          <w:tcPr>
            <w:tcW w:w="2250" w:type="dxa"/>
            <w:tcBorders>
              <w:top w:val="nil"/>
              <w:left w:val="nil"/>
              <w:bottom w:val="nil"/>
              <w:right w:val="nil"/>
            </w:tcBorders>
            <w:shd w:val="clear" w:color="auto" w:fill="auto"/>
            <w:noWrap/>
            <w:vAlign w:val="bottom"/>
            <w:hideMark/>
          </w:tcPr>
          <w:p w14:paraId="66CF5C2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C0F949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Public media support</w:t>
            </w:r>
          </w:p>
        </w:tc>
        <w:tc>
          <w:tcPr>
            <w:tcW w:w="1890" w:type="dxa"/>
            <w:tcBorders>
              <w:top w:val="nil"/>
              <w:left w:val="nil"/>
              <w:bottom w:val="nil"/>
              <w:right w:val="nil"/>
            </w:tcBorders>
            <w:shd w:val="clear" w:color="auto" w:fill="auto"/>
            <w:noWrap/>
            <w:vAlign w:val="bottom"/>
            <w:hideMark/>
          </w:tcPr>
          <w:p w14:paraId="3CC557A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24,000.00 </w:t>
            </w:r>
          </w:p>
        </w:tc>
        <w:tc>
          <w:tcPr>
            <w:tcW w:w="931" w:type="dxa"/>
            <w:tcBorders>
              <w:top w:val="nil"/>
              <w:left w:val="nil"/>
              <w:bottom w:val="nil"/>
              <w:right w:val="nil"/>
            </w:tcBorders>
            <w:shd w:val="clear" w:color="auto" w:fill="auto"/>
            <w:noWrap/>
            <w:vAlign w:val="bottom"/>
            <w:hideMark/>
          </w:tcPr>
          <w:p w14:paraId="79C15F5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0A74529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B925D8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91ACDA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9901588" w14:textId="77777777" w:rsidTr="00951489">
        <w:trPr>
          <w:trHeight w:val="312"/>
        </w:trPr>
        <w:tc>
          <w:tcPr>
            <w:tcW w:w="2250" w:type="dxa"/>
            <w:tcBorders>
              <w:top w:val="nil"/>
              <w:left w:val="nil"/>
              <w:bottom w:val="nil"/>
              <w:right w:val="nil"/>
            </w:tcBorders>
            <w:shd w:val="clear" w:color="auto" w:fill="auto"/>
            <w:noWrap/>
            <w:vAlign w:val="bottom"/>
            <w:hideMark/>
          </w:tcPr>
          <w:p w14:paraId="6DAADB0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EA2250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Postage &amp; shipping</w:t>
            </w:r>
          </w:p>
        </w:tc>
        <w:tc>
          <w:tcPr>
            <w:tcW w:w="1890" w:type="dxa"/>
            <w:tcBorders>
              <w:top w:val="nil"/>
              <w:left w:val="nil"/>
              <w:bottom w:val="nil"/>
              <w:right w:val="nil"/>
            </w:tcBorders>
            <w:shd w:val="clear" w:color="auto" w:fill="auto"/>
            <w:noWrap/>
            <w:vAlign w:val="bottom"/>
            <w:hideMark/>
          </w:tcPr>
          <w:p w14:paraId="3D72D33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3,000.00 </w:t>
            </w:r>
          </w:p>
        </w:tc>
        <w:tc>
          <w:tcPr>
            <w:tcW w:w="931" w:type="dxa"/>
            <w:tcBorders>
              <w:top w:val="nil"/>
              <w:left w:val="nil"/>
              <w:bottom w:val="nil"/>
              <w:right w:val="nil"/>
            </w:tcBorders>
            <w:shd w:val="clear" w:color="auto" w:fill="auto"/>
            <w:noWrap/>
            <w:vAlign w:val="bottom"/>
            <w:hideMark/>
          </w:tcPr>
          <w:p w14:paraId="791D806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7BD3DBB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99FDAE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49DECB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295E350" w14:textId="77777777" w:rsidTr="00951489">
        <w:trPr>
          <w:trHeight w:val="312"/>
        </w:trPr>
        <w:tc>
          <w:tcPr>
            <w:tcW w:w="2250" w:type="dxa"/>
            <w:tcBorders>
              <w:top w:val="nil"/>
              <w:left w:val="nil"/>
              <w:bottom w:val="nil"/>
              <w:right w:val="nil"/>
            </w:tcBorders>
            <w:shd w:val="clear" w:color="auto" w:fill="auto"/>
            <w:noWrap/>
            <w:vAlign w:val="bottom"/>
            <w:hideMark/>
          </w:tcPr>
          <w:p w14:paraId="3796DA7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14731A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Quarterly newsletters to stakeholders</w:t>
            </w:r>
          </w:p>
        </w:tc>
        <w:tc>
          <w:tcPr>
            <w:tcW w:w="1890" w:type="dxa"/>
            <w:tcBorders>
              <w:top w:val="nil"/>
              <w:left w:val="nil"/>
              <w:bottom w:val="nil"/>
              <w:right w:val="nil"/>
            </w:tcBorders>
            <w:shd w:val="clear" w:color="auto" w:fill="auto"/>
            <w:noWrap/>
            <w:vAlign w:val="bottom"/>
            <w:hideMark/>
          </w:tcPr>
          <w:p w14:paraId="13490FF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 </w:t>
            </w:r>
          </w:p>
        </w:tc>
        <w:tc>
          <w:tcPr>
            <w:tcW w:w="931" w:type="dxa"/>
            <w:tcBorders>
              <w:top w:val="nil"/>
              <w:left w:val="nil"/>
              <w:bottom w:val="nil"/>
              <w:right w:val="nil"/>
            </w:tcBorders>
            <w:shd w:val="clear" w:color="auto" w:fill="auto"/>
            <w:noWrap/>
            <w:vAlign w:val="bottom"/>
            <w:hideMark/>
          </w:tcPr>
          <w:p w14:paraId="74F63BF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567464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5FFD9A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34D969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55244CF" w14:textId="77777777" w:rsidTr="00951489">
        <w:trPr>
          <w:trHeight w:val="312"/>
        </w:trPr>
        <w:tc>
          <w:tcPr>
            <w:tcW w:w="2250" w:type="dxa"/>
            <w:tcBorders>
              <w:top w:val="nil"/>
              <w:left w:val="nil"/>
              <w:bottom w:val="nil"/>
              <w:right w:val="nil"/>
            </w:tcBorders>
            <w:shd w:val="clear" w:color="auto" w:fill="auto"/>
            <w:noWrap/>
            <w:vAlign w:val="bottom"/>
            <w:hideMark/>
          </w:tcPr>
          <w:p w14:paraId="1B3E351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C87F36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Development of communications database</w:t>
            </w:r>
          </w:p>
        </w:tc>
        <w:tc>
          <w:tcPr>
            <w:tcW w:w="1890" w:type="dxa"/>
            <w:tcBorders>
              <w:top w:val="nil"/>
              <w:left w:val="nil"/>
              <w:bottom w:val="nil"/>
              <w:right w:val="nil"/>
            </w:tcBorders>
            <w:shd w:val="clear" w:color="auto" w:fill="auto"/>
            <w:noWrap/>
            <w:vAlign w:val="bottom"/>
            <w:hideMark/>
          </w:tcPr>
          <w:p w14:paraId="4691586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8,000.00 </w:t>
            </w:r>
          </w:p>
        </w:tc>
        <w:tc>
          <w:tcPr>
            <w:tcW w:w="931" w:type="dxa"/>
            <w:tcBorders>
              <w:top w:val="nil"/>
              <w:left w:val="nil"/>
              <w:bottom w:val="nil"/>
              <w:right w:val="nil"/>
            </w:tcBorders>
            <w:shd w:val="clear" w:color="auto" w:fill="auto"/>
            <w:noWrap/>
            <w:vAlign w:val="bottom"/>
            <w:hideMark/>
          </w:tcPr>
          <w:p w14:paraId="50FA85F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5F3622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50935D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D62E0A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C6A73D7" w14:textId="77777777" w:rsidTr="00951489">
        <w:trPr>
          <w:trHeight w:val="300"/>
        </w:trPr>
        <w:tc>
          <w:tcPr>
            <w:tcW w:w="2250" w:type="dxa"/>
            <w:tcBorders>
              <w:top w:val="nil"/>
              <w:left w:val="nil"/>
              <w:bottom w:val="nil"/>
              <w:right w:val="nil"/>
            </w:tcBorders>
            <w:shd w:val="clear" w:color="auto" w:fill="auto"/>
            <w:noWrap/>
            <w:vAlign w:val="bottom"/>
            <w:hideMark/>
          </w:tcPr>
          <w:p w14:paraId="30268B9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1C7251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5FE76E8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4C88E6B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B08165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04D8D8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A3B34E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2DD450A"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2AEACFCE"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Administration</w:t>
            </w:r>
          </w:p>
        </w:tc>
        <w:tc>
          <w:tcPr>
            <w:tcW w:w="1890" w:type="dxa"/>
            <w:tcBorders>
              <w:top w:val="nil"/>
              <w:left w:val="nil"/>
              <w:bottom w:val="nil"/>
              <w:right w:val="nil"/>
            </w:tcBorders>
            <w:shd w:val="clear" w:color="auto" w:fill="auto"/>
            <w:noWrap/>
            <w:vAlign w:val="bottom"/>
            <w:hideMark/>
          </w:tcPr>
          <w:p w14:paraId="0D32DD5E"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7363163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B584F9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5F2274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5D8A27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DD7C53D" w14:textId="77777777" w:rsidTr="00951489">
        <w:trPr>
          <w:trHeight w:val="312"/>
        </w:trPr>
        <w:tc>
          <w:tcPr>
            <w:tcW w:w="2250" w:type="dxa"/>
            <w:tcBorders>
              <w:top w:val="nil"/>
              <w:left w:val="nil"/>
              <w:bottom w:val="nil"/>
              <w:right w:val="nil"/>
            </w:tcBorders>
            <w:shd w:val="clear" w:color="auto" w:fill="auto"/>
            <w:noWrap/>
            <w:vAlign w:val="bottom"/>
            <w:hideMark/>
          </w:tcPr>
          <w:p w14:paraId="4DAE3EB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0A8C12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Executive</w:t>
            </w:r>
          </w:p>
        </w:tc>
        <w:tc>
          <w:tcPr>
            <w:tcW w:w="1890" w:type="dxa"/>
            <w:tcBorders>
              <w:top w:val="nil"/>
              <w:left w:val="nil"/>
              <w:bottom w:val="nil"/>
              <w:right w:val="nil"/>
            </w:tcBorders>
            <w:shd w:val="clear" w:color="auto" w:fill="auto"/>
            <w:noWrap/>
            <w:vAlign w:val="bottom"/>
            <w:hideMark/>
          </w:tcPr>
          <w:p w14:paraId="5506EAB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125,000.00 </w:t>
            </w:r>
          </w:p>
        </w:tc>
        <w:tc>
          <w:tcPr>
            <w:tcW w:w="931" w:type="dxa"/>
            <w:tcBorders>
              <w:top w:val="nil"/>
              <w:left w:val="nil"/>
              <w:bottom w:val="nil"/>
              <w:right w:val="nil"/>
            </w:tcBorders>
            <w:shd w:val="clear" w:color="auto" w:fill="auto"/>
            <w:noWrap/>
            <w:vAlign w:val="bottom"/>
            <w:hideMark/>
          </w:tcPr>
          <w:p w14:paraId="0567E18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7D449AF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BFAC1A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DE463DB"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EF61EB7" w14:textId="77777777" w:rsidTr="00951489">
        <w:trPr>
          <w:trHeight w:val="312"/>
        </w:trPr>
        <w:tc>
          <w:tcPr>
            <w:tcW w:w="2250" w:type="dxa"/>
            <w:tcBorders>
              <w:top w:val="nil"/>
              <w:left w:val="nil"/>
              <w:bottom w:val="nil"/>
              <w:right w:val="nil"/>
            </w:tcBorders>
            <w:shd w:val="clear" w:color="auto" w:fill="auto"/>
            <w:noWrap/>
            <w:vAlign w:val="bottom"/>
            <w:hideMark/>
          </w:tcPr>
          <w:p w14:paraId="09B6989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D08B43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AA</w:t>
            </w:r>
          </w:p>
        </w:tc>
        <w:tc>
          <w:tcPr>
            <w:tcW w:w="1890" w:type="dxa"/>
            <w:tcBorders>
              <w:top w:val="nil"/>
              <w:left w:val="nil"/>
              <w:bottom w:val="nil"/>
              <w:right w:val="nil"/>
            </w:tcBorders>
            <w:shd w:val="clear" w:color="auto" w:fill="auto"/>
            <w:noWrap/>
            <w:vAlign w:val="bottom"/>
            <w:hideMark/>
          </w:tcPr>
          <w:p w14:paraId="11F5A5C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60,000.00 </w:t>
            </w:r>
          </w:p>
        </w:tc>
        <w:tc>
          <w:tcPr>
            <w:tcW w:w="931" w:type="dxa"/>
            <w:tcBorders>
              <w:top w:val="nil"/>
              <w:left w:val="nil"/>
              <w:bottom w:val="nil"/>
              <w:right w:val="nil"/>
            </w:tcBorders>
            <w:shd w:val="clear" w:color="auto" w:fill="auto"/>
            <w:noWrap/>
            <w:vAlign w:val="bottom"/>
            <w:hideMark/>
          </w:tcPr>
          <w:p w14:paraId="17E48A7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5A00D2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824A36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09D55E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168DC4C" w14:textId="77777777" w:rsidTr="00951489">
        <w:trPr>
          <w:trHeight w:val="312"/>
        </w:trPr>
        <w:tc>
          <w:tcPr>
            <w:tcW w:w="2250" w:type="dxa"/>
            <w:tcBorders>
              <w:top w:val="nil"/>
              <w:left w:val="nil"/>
              <w:bottom w:val="nil"/>
              <w:right w:val="nil"/>
            </w:tcBorders>
            <w:shd w:val="clear" w:color="auto" w:fill="auto"/>
            <w:noWrap/>
            <w:vAlign w:val="bottom"/>
            <w:hideMark/>
          </w:tcPr>
          <w:p w14:paraId="4305467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C6D4A5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Admin. Tourism Conferences</w:t>
            </w:r>
          </w:p>
        </w:tc>
        <w:tc>
          <w:tcPr>
            <w:tcW w:w="1890" w:type="dxa"/>
            <w:tcBorders>
              <w:top w:val="nil"/>
              <w:left w:val="nil"/>
              <w:bottom w:val="nil"/>
              <w:right w:val="nil"/>
            </w:tcBorders>
            <w:shd w:val="clear" w:color="auto" w:fill="auto"/>
            <w:noWrap/>
            <w:vAlign w:val="bottom"/>
            <w:hideMark/>
          </w:tcPr>
          <w:p w14:paraId="47C93F1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4,000.00 </w:t>
            </w:r>
          </w:p>
        </w:tc>
        <w:tc>
          <w:tcPr>
            <w:tcW w:w="931" w:type="dxa"/>
            <w:tcBorders>
              <w:top w:val="nil"/>
              <w:left w:val="nil"/>
              <w:bottom w:val="nil"/>
              <w:right w:val="nil"/>
            </w:tcBorders>
            <w:shd w:val="clear" w:color="auto" w:fill="auto"/>
            <w:noWrap/>
            <w:vAlign w:val="bottom"/>
            <w:hideMark/>
          </w:tcPr>
          <w:p w14:paraId="0E867FF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58E8176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AD76B4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53AF22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EE90321" w14:textId="77777777" w:rsidTr="00951489">
        <w:trPr>
          <w:trHeight w:val="312"/>
        </w:trPr>
        <w:tc>
          <w:tcPr>
            <w:tcW w:w="2250" w:type="dxa"/>
            <w:tcBorders>
              <w:top w:val="nil"/>
              <w:left w:val="nil"/>
              <w:bottom w:val="nil"/>
              <w:right w:val="nil"/>
            </w:tcBorders>
            <w:shd w:val="clear" w:color="auto" w:fill="auto"/>
            <w:noWrap/>
            <w:vAlign w:val="bottom"/>
            <w:hideMark/>
          </w:tcPr>
          <w:p w14:paraId="7ED81B6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3A16AA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Administrative Travel</w:t>
            </w:r>
          </w:p>
        </w:tc>
        <w:tc>
          <w:tcPr>
            <w:tcW w:w="1890" w:type="dxa"/>
            <w:tcBorders>
              <w:top w:val="nil"/>
              <w:left w:val="nil"/>
              <w:bottom w:val="nil"/>
              <w:right w:val="nil"/>
            </w:tcBorders>
            <w:shd w:val="clear" w:color="auto" w:fill="auto"/>
            <w:noWrap/>
            <w:vAlign w:val="bottom"/>
            <w:hideMark/>
          </w:tcPr>
          <w:p w14:paraId="2284A5B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9,000.00 </w:t>
            </w:r>
          </w:p>
        </w:tc>
        <w:tc>
          <w:tcPr>
            <w:tcW w:w="931" w:type="dxa"/>
            <w:tcBorders>
              <w:top w:val="nil"/>
              <w:left w:val="nil"/>
              <w:bottom w:val="nil"/>
              <w:right w:val="nil"/>
            </w:tcBorders>
            <w:shd w:val="clear" w:color="auto" w:fill="auto"/>
            <w:noWrap/>
            <w:vAlign w:val="bottom"/>
            <w:hideMark/>
          </w:tcPr>
          <w:p w14:paraId="55D52CC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6E24827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9AE392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BD3FEF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B4EA4C9" w14:textId="77777777" w:rsidTr="00951489">
        <w:trPr>
          <w:trHeight w:val="312"/>
        </w:trPr>
        <w:tc>
          <w:tcPr>
            <w:tcW w:w="2250" w:type="dxa"/>
            <w:tcBorders>
              <w:top w:val="nil"/>
              <w:left w:val="nil"/>
              <w:bottom w:val="nil"/>
              <w:right w:val="nil"/>
            </w:tcBorders>
            <w:shd w:val="clear" w:color="auto" w:fill="auto"/>
            <w:noWrap/>
            <w:vAlign w:val="bottom"/>
            <w:hideMark/>
          </w:tcPr>
          <w:p w14:paraId="1C29C1B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8F929D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Office rents</w:t>
            </w:r>
          </w:p>
        </w:tc>
        <w:tc>
          <w:tcPr>
            <w:tcW w:w="1890" w:type="dxa"/>
            <w:tcBorders>
              <w:top w:val="nil"/>
              <w:left w:val="nil"/>
              <w:bottom w:val="nil"/>
              <w:right w:val="nil"/>
            </w:tcBorders>
            <w:shd w:val="clear" w:color="auto" w:fill="auto"/>
            <w:noWrap/>
            <w:vAlign w:val="bottom"/>
            <w:hideMark/>
          </w:tcPr>
          <w:p w14:paraId="59C755A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18,000.00 </w:t>
            </w:r>
          </w:p>
        </w:tc>
        <w:tc>
          <w:tcPr>
            <w:tcW w:w="931" w:type="dxa"/>
            <w:tcBorders>
              <w:top w:val="nil"/>
              <w:left w:val="nil"/>
              <w:bottom w:val="nil"/>
              <w:right w:val="nil"/>
            </w:tcBorders>
            <w:shd w:val="clear" w:color="auto" w:fill="auto"/>
            <w:noWrap/>
            <w:vAlign w:val="bottom"/>
            <w:hideMark/>
          </w:tcPr>
          <w:p w14:paraId="4F2DD01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B95F0A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23F1EA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A86AAA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9A8B0AB" w14:textId="77777777" w:rsidTr="00951489">
        <w:trPr>
          <w:trHeight w:val="312"/>
        </w:trPr>
        <w:tc>
          <w:tcPr>
            <w:tcW w:w="2250" w:type="dxa"/>
            <w:tcBorders>
              <w:top w:val="nil"/>
              <w:left w:val="nil"/>
              <w:bottom w:val="nil"/>
              <w:right w:val="nil"/>
            </w:tcBorders>
            <w:shd w:val="clear" w:color="auto" w:fill="auto"/>
            <w:noWrap/>
            <w:vAlign w:val="bottom"/>
            <w:hideMark/>
          </w:tcPr>
          <w:p w14:paraId="7314891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5DCEC0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Office furniture &amp; equipment rents</w:t>
            </w:r>
          </w:p>
        </w:tc>
        <w:tc>
          <w:tcPr>
            <w:tcW w:w="1890" w:type="dxa"/>
            <w:tcBorders>
              <w:top w:val="nil"/>
              <w:left w:val="nil"/>
              <w:bottom w:val="nil"/>
              <w:right w:val="nil"/>
            </w:tcBorders>
            <w:shd w:val="clear" w:color="auto" w:fill="auto"/>
            <w:noWrap/>
            <w:vAlign w:val="bottom"/>
            <w:hideMark/>
          </w:tcPr>
          <w:p w14:paraId="3758E31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10,000.00 </w:t>
            </w:r>
          </w:p>
        </w:tc>
        <w:tc>
          <w:tcPr>
            <w:tcW w:w="931" w:type="dxa"/>
            <w:tcBorders>
              <w:top w:val="nil"/>
              <w:left w:val="nil"/>
              <w:bottom w:val="nil"/>
              <w:right w:val="nil"/>
            </w:tcBorders>
            <w:shd w:val="clear" w:color="auto" w:fill="auto"/>
            <w:noWrap/>
            <w:vAlign w:val="bottom"/>
            <w:hideMark/>
          </w:tcPr>
          <w:p w14:paraId="680C31D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6E0A1B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2A9453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2D25237"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1BF1E1F" w14:textId="77777777" w:rsidTr="00951489">
        <w:trPr>
          <w:trHeight w:val="312"/>
        </w:trPr>
        <w:tc>
          <w:tcPr>
            <w:tcW w:w="2250" w:type="dxa"/>
            <w:tcBorders>
              <w:top w:val="nil"/>
              <w:left w:val="nil"/>
              <w:bottom w:val="nil"/>
              <w:right w:val="nil"/>
            </w:tcBorders>
            <w:shd w:val="clear" w:color="auto" w:fill="auto"/>
            <w:noWrap/>
            <w:vAlign w:val="bottom"/>
            <w:hideMark/>
          </w:tcPr>
          <w:p w14:paraId="478E5BC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B648C7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1B6E2FB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6D28471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D3BC9C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9B9506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54F641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E9A8816"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3BF35059"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Branding</w:t>
            </w:r>
          </w:p>
        </w:tc>
        <w:tc>
          <w:tcPr>
            <w:tcW w:w="1890" w:type="dxa"/>
            <w:tcBorders>
              <w:top w:val="nil"/>
              <w:left w:val="nil"/>
              <w:bottom w:val="nil"/>
              <w:right w:val="nil"/>
            </w:tcBorders>
            <w:shd w:val="clear" w:color="auto" w:fill="auto"/>
            <w:noWrap/>
            <w:vAlign w:val="bottom"/>
            <w:hideMark/>
          </w:tcPr>
          <w:p w14:paraId="005E2BF2"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37C88C9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3C5BCF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3EE541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91D282A"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4189939" w14:textId="77777777" w:rsidTr="00951489">
        <w:trPr>
          <w:trHeight w:val="312"/>
        </w:trPr>
        <w:tc>
          <w:tcPr>
            <w:tcW w:w="2250" w:type="dxa"/>
            <w:tcBorders>
              <w:top w:val="nil"/>
              <w:left w:val="nil"/>
              <w:bottom w:val="nil"/>
              <w:right w:val="nil"/>
            </w:tcBorders>
            <w:shd w:val="clear" w:color="auto" w:fill="auto"/>
            <w:noWrap/>
            <w:vAlign w:val="bottom"/>
            <w:hideMark/>
          </w:tcPr>
          <w:p w14:paraId="596369A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5D8948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Graphics artist</w:t>
            </w:r>
          </w:p>
        </w:tc>
        <w:tc>
          <w:tcPr>
            <w:tcW w:w="1890" w:type="dxa"/>
            <w:tcBorders>
              <w:top w:val="nil"/>
              <w:left w:val="nil"/>
              <w:bottom w:val="nil"/>
              <w:right w:val="nil"/>
            </w:tcBorders>
            <w:shd w:val="clear" w:color="auto" w:fill="auto"/>
            <w:noWrap/>
            <w:vAlign w:val="bottom"/>
            <w:hideMark/>
          </w:tcPr>
          <w:p w14:paraId="70C660E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9,000.00 </w:t>
            </w:r>
          </w:p>
        </w:tc>
        <w:tc>
          <w:tcPr>
            <w:tcW w:w="931" w:type="dxa"/>
            <w:tcBorders>
              <w:top w:val="nil"/>
              <w:left w:val="nil"/>
              <w:bottom w:val="nil"/>
              <w:right w:val="nil"/>
            </w:tcBorders>
            <w:shd w:val="clear" w:color="auto" w:fill="auto"/>
            <w:noWrap/>
            <w:vAlign w:val="bottom"/>
            <w:hideMark/>
          </w:tcPr>
          <w:p w14:paraId="058116D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4455757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D87534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B91D15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A57527D" w14:textId="77777777" w:rsidTr="00951489">
        <w:trPr>
          <w:trHeight w:val="312"/>
        </w:trPr>
        <w:tc>
          <w:tcPr>
            <w:tcW w:w="2250" w:type="dxa"/>
            <w:tcBorders>
              <w:top w:val="nil"/>
              <w:left w:val="nil"/>
              <w:bottom w:val="nil"/>
              <w:right w:val="nil"/>
            </w:tcBorders>
            <w:shd w:val="clear" w:color="auto" w:fill="auto"/>
            <w:noWrap/>
            <w:vAlign w:val="bottom"/>
            <w:hideMark/>
          </w:tcPr>
          <w:p w14:paraId="4EBAF66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58B86F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TM registrations</w:t>
            </w:r>
          </w:p>
        </w:tc>
        <w:tc>
          <w:tcPr>
            <w:tcW w:w="1890" w:type="dxa"/>
            <w:tcBorders>
              <w:top w:val="nil"/>
              <w:left w:val="nil"/>
              <w:bottom w:val="nil"/>
              <w:right w:val="nil"/>
            </w:tcBorders>
            <w:shd w:val="clear" w:color="auto" w:fill="auto"/>
            <w:noWrap/>
            <w:vAlign w:val="bottom"/>
            <w:hideMark/>
          </w:tcPr>
          <w:p w14:paraId="04C5786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2,000.00 </w:t>
            </w:r>
          </w:p>
        </w:tc>
        <w:tc>
          <w:tcPr>
            <w:tcW w:w="931" w:type="dxa"/>
            <w:tcBorders>
              <w:top w:val="nil"/>
              <w:left w:val="nil"/>
              <w:bottom w:val="nil"/>
              <w:right w:val="nil"/>
            </w:tcBorders>
            <w:shd w:val="clear" w:color="auto" w:fill="auto"/>
            <w:noWrap/>
            <w:vAlign w:val="bottom"/>
            <w:hideMark/>
          </w:tcPr>
          <w:p w14:paraId="26A852E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280E85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65F3B6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E77F0A2"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0487DE3" w14:textId="77777777" w:rsidTr="00951489">
        <w:trPr>
          <w:trHeight w:val="312"/>
        </w:trPr>
        <w:tc>
          <w:tcPr>
            <w:tcW w:w="2250" w:type="dxa"/>
            <w:tcBorders>
              <w:top w:val="nil"/>
              <w:left w:val="nil"/>
              <w:bottom w:val="nil"/>
              <w:right w:val="nil"/>
            </w:tcBorders>
            <w:shd w:val="clear" w:color="auto" w:fill="auto"/>
            <w:noWrap/>
            <w:vAlign w:val="bottom"/>
            <w:hideMark/>
          </w:tcPr>
          <w:p w14:paraId="330464D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A9E823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3DF69BE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38C8970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257EAA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1D0BD3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FF8A11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0B061F4"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381248CE"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Commissioners</w:t>
            </w:r>
          </w:p>
        </w:tc>
        <w:tc>
          <w:tcPr>
            <w:tcW w:w="1890" w:type="dxa"/>
            <w:tcBorders>
              <w:top w:val="nil"/>
              <w:left w:val="nil"/>
              <w:bottom w:val="nil"/>
              <w:right w:val="nil"/>
            </w:tcBorders>
            <w:shd w:val="clear" w:color="auto" w:fill="auto"/>
            <w:noWrap/>
            <w:vAlign w:val="bottom"/>
            <w:hideMark/>
          </w:tcPr>
          <w:p w14:paraId="307FCA6C"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318564E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57DD42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741BAC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FA67A5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423C508" w14:textId="77777777" w:rsidTr="00951489">
        <w:trPr>
          <w:trHeight w:val="312"/>
        </w:trPr>
        <w:tc>
          <w:tcPr>
            <w:tcW w:w="2250" w:type="dxa"/>
            <w:tcBorders>
              <w:top w:val="nil"/>
              <w:left w:val="nil"/>
              <w:bottom w:val="nil"/>
              <w:right w:val="nil"/>
            </w:tcBorders>
            <w:shd w:val="clear" w:color="auto" w:fill="auto"/>
            <w:noWrap/>
            <w:vAlign w:val="bottom"/>
            <w:hideMark/>
          </w:tcPr>
          <w:p w14:paraId="19AA9B4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113607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Travel</w:t>
            </w:r>
          </w:p>
        </w:tc>
        <w:tc>
          <w:tcPr>
            <w:tcW w:w="1890" w:type="dxa"/>
            <w:tcBorders>
              <w:top w:val="nil"/>
              <w:left w:val="nil"/>
              <w:bottom w:val="nil"/>
              <w:right w:val="nil"/>
            </w:tcBorders>
            <w:shd w:val="clear" w:color="auto" w:fill="auto"/>
            <w:noWrap/>
            <w:vAlign w:val="bottom"/>
            <w:hideMark/>
          </w:tcPr>
          <w:p w14:paraId="1F676F4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15,000.00 </w:t>
            </w:r>
          </w:p>
        </w:tc>
        <w:tc>
          <w:tcPr>
            <w:tcW w:w="931" w:type="dxa"/>
            <w:tcBorders>
              <w:top w:val="nil"/>
              <w:left w:val="nil"/>
              <w:bottom w:val="nil"/>
              <w:right w:val="nil"/>
            </w:tcBorders>
            <w:shd w:val="clear" w:color="auto" w:fill="auto"/>
            <w:noWrap/>
            <w:vAlign w:val="bottom"/>
            <w:hideMark/>
          </w:tcPr>
          <w:p w14:paraId="5E2487F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A8065F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AD4BC2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E41FA14"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AD96B60" w14:textId="77777777" w:rsidTr="00951489">
        <w:trPr>
          <w:trHeight w:val="312"/>
        </w:trPr>
        <w:tc>
          <w:tcPr>
            <w:tcW w:w="2250" w:type="dxa"/>
            <w:tcBorders>
              <w:top w:val="nil"/>
              <w:left w:val="nil"/>
              <w:bottom w:val="nil"/>
              <w:right w:val="nil"/>
            </w:tcBorders>
            <w:shd w:val="clear" w:color="auto" w:fill="auto"/>
            <w:noWrap/>
            <w:vAlign w:val="bottom"/>
            <w:hideMark/>
          </w:tcPr>
          <w:p w14:paraId="2B4A8FC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667BD21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National and Regional Meetings</w:t>
            </w:r>
          </w:p>
        </w:tc>
        <w:tc>
          <w:tcPr>
            <w:tcW w:w="1890" w:type="dxa"/>
            <w:tcBorders>
              <w:top w:val="nil"/>
              <w:left w:val="nil"/>
              <w:bottom w:val="nil"/>
              <w:right w:val="nil"/>
            </w:tcBorders>
            <w:shd w:val="clear" w:color="auto" w:fill="auto"/>
            <w:noWrap/>
            <w:vAlign w:val="bottom"/>
            <w:hideMark/>
          </w:tcPr>
          <w:p w14:paraId="37387B2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16,000.00 </w:t>
            </w:r>
          </w:p>
        </w:tc>
        <w:tc>
          <w:tcPr>
            <w:tcW w:w="931" w:type="dxa"/>
            <w:tcBorders>
              <w:top w:val="nil"/>
              <w:left w:val="nil"/>
              <w:bottom w:val="nil"/>
              <w:right w:val="nil"/>
            </w:tcBorders>
            <w:shd w:val="clear" w:color="auto" w:fill="auto"/>
            <w:noWrap/>
            <w:vAlign w:val="bottom"/>
            <w:hideMark/>
          </w:tcPr>
          <w:p w14:paraId="0CDA429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C3A760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9CDA63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16F032B"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2507C78" w14:textId="77777777" w:rsidTr="00951489">
        <w:trPr>
          <w:trHeight w:val="288"/>
        </w:trPr>
        <w:tc>
          <w:tcPr>
            <w:tcW w:w="2250" w:type="dxa"/>
            <w:tcBorders>
              <w:top w:val="nil"/>
              <w:left w:val="nil"/>
              <w:bottom w:val="nil"/>
              <w:right w:val="nil"/>
            </w:tcBorders>
            <w:shd w:val="clear" w:color="auto" w:fill="auto"/>
            <w:noWrap/>
            <w:vAlign w:val="bottom"/>
            <w:hideMark/>
          </w:tcPr>
          <w:p w14:paraId="61F92B2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EF9328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2913A00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0EF47F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6A7DE1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100D83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873ECC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86962AD"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24C3D512"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Site (Product) Development</w:t>
            </w:r>
          </w:p>
        </w:tc>
        <w:tc>
          <w:tcPr>
            <w:tcW w:w="1890" w:type="dxa"/>
            <w:tcBorders>
              <w:top w:val="nil"/>
              <w:left w:val="nil"/>
              <w:bottom w:val="nil"/>
              <w:right w:val="nil"/>
            </w:tcBorders>
            <w:shd w:val="clear" w:color="auto" w:fill="auto"/>
            <w:noWrap/>
            <w:vAlign w:val="bottom"/>
            <w:hideMark/>
          </w:tcPr>
          <w:p w14:paraId="07D1E657"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931" w:type="dxa"/>
            <w:tcBorders>
              <w:top w:val="nil"/>
              <w:left w:val="nil"/>
              <w:bottom w:val="nil"/>
              <w:right w:val="nil"/>
            </w:tcBorders>
            <w:shd w:val="clear" w:color="auto" w:fill="auto"/>
            <w:noWrap/>
            <w:vAlign w:val="bottom"/>
            <w:hideMark/>
          </w:tcPr>
          <w:p w14:paraId="1A7E401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786CA94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BA8336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ECA0D3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D6A6AB0" w14:textId="77777777" w:rsidTr="00951489">
        <w:trPr>
          <w:trHeight w:val="312"/>
        </w:trPr>
        <w:tc>
          <w:tcPr>
            <w:tcW w:w="2250" w:type="dxa"/>
            <w:tcBorders>
              <w:top w:val="nil"/>
              <w:left w:val="nil"/>
              <w:bottom w:val="nil"/>
              <w:right w:val="nil"/>
            </w:tcBorders>
            <w:shd w:val="clear" w:color="auto" w:fill="auto"/>
            <w:noWrap/>
            <w:vAlign w:val="bottom"/>
            <w:hideMark/>
          </w:tcPr>
          <w:p w14:paraId="6DFB582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E71605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RW Site Acquisition &amp; Pull Off Development</w:t>
            </w:r>
          </w:p>
        </w:tc>
        <w:tc>
          <w:tcPr>
            <w:tcW w:w="1890" w:type="dxa"/>
            <w:tcBorders>
              <w:top w:val="nil"/>
              <w:left w:val="nil"/>
              <w:bottom w:val="nil"/>
              <w:right w:val="nil"/>
            </w:tcBorders>
            <w:shd w:val="clear" w:color="auto" w:fill="auto"/>
            <w:noWrap/>
            <w:vAlign w:val="bottom"/>
            <w:hideMark/>
          </w:tcPr>
          <w:p w14:paraId="3E8A3F8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450,000.00 </w:t>
            </w:r>
          </w:p>
        </w:tc>
        <w:tc>
          <w:tcPr>
            <w:tcW w:w="931" w:type="dxa"/>
            <w:tcBorders>
              <w:top w:val="nil"/>
              <w:left w:val="nil"/>
              <w:bottom w:val="nil"/>
              <w:right w:val="nil"/>
            </w:tcBorders>
            <w:shd w:val="clear" w:color="auto" w:fill="auto"/>
            <w:noWrap/>
            <w:vAlign w:val="bottom"/>
            <w:hideMark/>
          </w:tcPr>
          <w:p w14:paraId="58B3E7E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08D5265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42BEC9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420E7D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D89D343" w14:textId="77777777" w:rsidTr="00951489">
        <w:trPr>
          <w:trHeight w:val="312"/>
        </w:trPr>
        <w:tc>
          <w:tcPr>
            <w:tcW w:w="2250" w:type="dxa"/>
            <w:tcBorders>
              <w:top w:val="nil"/>
              <w:left w:val="nil"/>
              <w:bottom w:val="nil"/>
              <w:right w:val="nil"/>
            </w:tcBorders>
            <w:shd w:val="clear" w:color="auto" w:fill="auto"/>
            <w:noWrap/>
            <w:vAlign w:val="bottom"/>
            <w:hideMark/>
          </w:tcPr>
          <w:p w14:paraId="468B9E0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53A664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Site Development &amp; Interpretation</w:t>
            </w:r>
          </w:p>
        </w:tc>
        <w:tc>
          <w:tcPr>
            <w:tcW w:w="1890" w:type="dxa"/>
            <w:tcBorders>
              <w:top w:val="nil"/>
              <w:left w:val="nil"/>
              <w:bottom w:val="nil"/>
              <w:right w:val="nil"/>
            </w:tcBorders>
            <w:shd w:val="clear" w:color="auto" w:fill="auto"/>
            <w:noWrap/>
            <w:vAlign w:val="bottom"/>
            <w:hideMark/>
          </w:tcPr>
          <w:p w14:paraId="5C73B08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100,000.00 </w:t>
            </w:r>
          </w:p>
        </w:tc>
        <w:tc>
          <w:tcPr>
            <w:tcW w:w="931" w:type="dxa"/>
            <w:tcBorders>
              <w:top w:val="nil"/>
              <w:left w:val="nil"/>
              <w:bottom w:val="nil"/>
              <w:right w:val="nil"/>
            </w:tcBorders>
            <w:shd w:val="clear" w:color="auto" w:fill="auto"/>
            <w:noWrap/>
            <w:vAlign w:val="bottom"/>
            <w:hideMark/>
          </w:tcPr>
          <w:p w14:paraId="5D47FDF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DE7AFA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C4B2E6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B3F115C"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C3E2E7A" w14:textId="77777777" w:rsidTr="00951489">
        <w:trPr>
          <w:trHeight w:val="312"/>
        </w:trPr>
        <w:tc>
          <w:tcPr>
            <w:tcW w:w="2250" w:type="dxa"/>
            <w:tcBorders>
              <w:top w:val="nil"/>
              <w:left w:val="nil"/>
              <w:bottom w:val="nil"/>
              <w:right w:val="nil"/>
            </w:tcBorders>
            <w:shd w:val="clear" w:color="auto" w:fill="auto"/>
            <w:noWrap/>
            <w:vAlign w:val="bottom"/>
            <w:hideMark/>
          </w:tcPr>
          <w:p w14:paraId="4B7A66D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1C8141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Marketing</w:t>
            </w:r>
          </w:p>
        </w:tc>
        <w:tc>
          <w:tcPr>
            <w:tcW w:w="1890" w:type="dxa"/>
            <w:tcBorders>
              <w:top w:val="nil"/>
              <w:left w:val="nil"/>
              <w:bottom w:val="nil"/>
              <w:right w:val="nil"/>
            </w:tcBorders>
            <w:shd w:val="clear" w:color="auto" w:fill="auto"/>
            <w:noWrap/>
            <w:vAlign w:val="bottom"/>
            <w:hideMark/>
          </w:tcPr>
          <w:p w14:paraId="63B82D0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25,000.00 </w:t>
            </w:r>
          </w:p>
        </w:tc>
        <w:tc>
          <w:tcPr>
            <w:tcW w:w="931" w:type="dxa"/>
            <w:tcBorders>
              <w:top w:val="nil"/>
              <w:left w:val="nil"/>
              <w:bottom w:val="nil"/>
              <w:right w:val="nil"/>
            </w:tcBorders>
            <w:shd w:val="clear" w:color="auto" w:fill="auto"/>
            <w:noWrap/>
            <w:vAlign w:val="bottom"/>
            <w:hideMark/>
          </w:tcPr>
          <w:p w14:paraId="2BA3F12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4B676B4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98BD4F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475F4D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D7CE785" w14:textId="77777777" w:rsidTr="00951489">
        <w:trPr>
          <w:trHeight w:val="312"/>
        </w:trPr>
        <w:tc>
          <w:tcPr>
            <w:tcW w:w="2250" w:type="dxa"/>
            <w:tcBorders>
              <w:top w:val="nil"/>
              <w:left w:val="nil"/>
              <w:bottom w:val="nil"/>
              <w:right w:val="nil"/>
            </w:tcBorders>
            <w:shd w:val="clear" w:color="auto" w:fill="auto"/>
            <w:noWrap/>
            <w:vAlign w:val="bottom"/>
            <w:hideMark/>
          </w:tcPr>
          <w:p w14:paraId="1889C06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7A7378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Operations &amp; Maintenance</w:t>
            </w:r>
          </w:p>
        </w:tc>
        <w:tc>
          <w:tcPr>
            <w:tcW w:w="1890" w:type="dxa"/>
            <w:tcBorders>
              <w:top w:val="nil"/>
              <w:left w:val="nil"/>
              <w:bottom w:val="nil"/>
              <w:right w:val="nil"/>
            </w:tcBorders>
            <w:shd w:val="clear" w:color="auto" w:fill="auto"/>
            <w:noWrap/>
            <w:vAlign w:val="bottom"/>
            <w:hideMark/>
          </w:tcPr>
          <w:p w14:paraId="650B6AB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20,000.00 </w:t>
            </w:r>
          </w:p>
        </w:tc>
        <w:tc>
          <w:tcPr>
            <w:tcW w:w="931" w:type="dxa"/>
            <w:tcBorders>
              <w:top w:val="nil"/>
              <w:left w:val="nil"/>
              <w:bottom w:val="nil"/>
              <w:right w:val="nil"/>
            </w:tcBorders>
            <w:shd w:val="clear" w:color="auto" w:fill="auto"/>
            <w:noWrap/>
            <w:vAlign w:val="bottom"/>
            <w:hideMark/>
          </w:tcPr>
          <w:p w14:paraId="020A2C2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5B4B973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DF4559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1859A4B"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96BE5D6" w14:textId="77777777" w:rsidTr="00951489">
        <w:trPr>
          <w:trHeight w:val="312"/>
        </w:trPr>
        <w:tc>
          <w:tcPr>
            <w:tcW w:w="2250" w:type="dxa"/>
            <w:tcBorders>
              <w:top w:val="nil"/>
              <w:left w:val="nil"/>
              <w:bottom w:val="nil"/>
              <w:right w:val="nil"/>
            </w:tcBorders>
            <w:shd w:val="clear" w:color="auto" w:fill="auto"/>
            <w:noWrap/>
            <w:vAlign w:val="bottom"/>
            <w:hideMark/>
          </w:tcPr>
          <w:p w14:paraId="5BCA9C9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6E69E2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584D3E3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2657AE5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CC8704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088863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09118AA"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219535F"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2B5D0AF0"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SC Rev. War Research</w:t>
            </w:r>
          </w:p>
        </w:tc>
        <w:tc>
          <w:tcPr>
            <w:tcW w:w="1890" w:type="dxa"/>
            <w:tcBorders>
              <w:top w:val="nil"/>
              <w:left w:val="nil"/>
              <w:bottom w:val="nil"/>
              <w:right w:val="nil"/>
            </w:tcBorders>
            <w:shd w:val="clear" w:color="auto" w:fill="auto"/>
            <w:noWrap/>
            <w:vAlign w:val="bottom"/>
            <w:hideMark/>
          </w:tcPr>
          <w:p w14:paraId="2B79604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80,000.00 </w:t>
            </w:r>
          </w:p>
        </w:tc>
        <w:tc>
          <w:tcPr>
            <w:tcW w:w="931" w:type="dxa"/>
            <w:tcBorders>
              <w:top w:val="nil"/>
              <w:left w:val="nil"/>
              <w:bottom w:val="nil"/>
              <w:right w:val="nil"/>
            </w:tcBorders>
            <w:shd w:val="clear" w:color="auto" w:fill="auto"/>
            <w:noWrap/>
            <w:vAlign w:val="bottom"/>
            <w:hideMark/>
          </w:tcPr>
          <w:p w14:paraId="6A6E959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F6E6AC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A0277F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BC1BA6B"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E5146DB" w14:textId="77777777" w:rsidTr="00951489">
        <w:trPr>
          <w:trHeight w:val="312"/>
        </w:trPr>
        <w:tc>
          <w:tcPr>
            <w:tcW w:w="2250" w:type="dxa"/>
            <w:tcBorders>
              <w:top w:val="nil"/>
              <w:left w:val="nil"/>
              <w:bottom w:val="nil"/>
              <w:right w:val="nil"/>
            </w:tcBorders>
            <w:shd w:val="clear" w:color="auto" w:fill="auto"/>
            <w:noWrap/>
            <w:vAlign w:val="bottom"/>
            <w:hideMark/>
          </w:tcPr>
          <w:p w14:paraId="40A0155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85F7C6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Thomas Sumter papers</w:t>
            </w:r>
          </w:p>
        </w:tc>
        <w:tc>
          <w:tcPr>
            <w:tcW w:w="1890" w:type="dxa"/>
            <w:tcBorders>
              <w:top w:val="nil"/>
              <w:left w:val="nil"/>
              <w:bottom w:val="nil"/>
              <w:right w:val="nil"/>
            </w:tcBorders>
            <w:shd w:val="clear" w:color="auto" w:fill="auto"/>
            <w:noWrap/>
            <w:vAlign w:val="bottom"/>
            <w:hideMark/>
          </w:tcPr>
          <w:p w14:paraId="623548E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313B721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50945C2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69F494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7CB538F"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58B6F38" w14:textId="77777777" w:rsidTr="00951489">
        <w:trPr>
          <w:trHeight w:val="312"/>
        </w:trPr>
        <w:tc>
          <w:tcPr>
            <w:tcW w:w="2250" w:type="dxa"/>
            <w:tcBorders>
              <w:top w:val="nil"/>
              <w:left w:val="nil"/>
              <w:bottom w:val="nil"/>
              <w:right w:val="nil"/>
            </w:tcBorders>
            <w:shd w:val="clear" w:color="auto" w:fill="auto"/>
            <w:noWrap/>
            <w:vAlign w:val="bottom"/>
            <w:hideMark/>
          </w:tcPr>
          <w:p w14:paraId="2F17F1F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4AB33C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Francis Marion papers</w:t>
            </w:r>
          </w:p>
        </w:tc>
        <w:tc>
          <w:tcPr>
            <w:tcW w:w="1890" w:type="dxa"/>
            <w:tcBorders>
              <w:top w:val="nil"/>
              <w:left w:val="nil"/>
              <w:bottom w:val="nil"/>
              <w:right w:val="nil"/>
            </w:tcBorders>
            <w:shd w:val="clear" w:color="auto" w:fill="auto"/>
            <w:noWrap/>
            <w:vAlign w:val="bottom"/>
            <w:hideMark/>
          </w:tcPr>
          <w:p w14:paraId="76ED397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05C29FF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167E90E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088E7A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F2B91F6"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6525F41" w14:textId="77777777" w:rsidTr="00951489">
        <w:trPr>
          <w:trHeight w:val="312"/>
        </w:trPr>
        <w:tc>
          <w:tcPr>
            <w:tcW w:w="2250" w:type="dxa"/>
            <w:tcBorders>
              <w:top w:val="nil"/>
              <w:left w:val="nil"/>
              <w:bottom w:val="nil"/>
              <w:right w:val="nil"/>
            </w:tcBorders>
            <w:shd w:val="clear" w:color="auto" w:fill="auto"/>
            <w:noWrap/>
            <w:vAlign w:val="bottom"/>
            <w:hideMark/>
          </w:tcPr>
          <w:p w14:paraId="0136A3E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83B297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John Rutledge papers</w:t>
            </w:r>
          </w:p>
        </w:tc>
        <w:tc>
          <w:tcPr>
            <w:tcW w:w="1890" w:type="dxa"/>
            <w:tcBorders>
              <w:top w:val="nil"/>
              <w:left w:val="nil"/>
              <w:bottom w:val="nil"/>
              <w:right w:val="nil"/>
            </w:tcBorders>
            <w:shd w:val="clear" w:color="auto" w:fill="auto"/>
            <w:noWrap/>
            <w:vAlign w:val="bottom"/>
            <w:hideMark/>
          </w:tcPr>
          <w:p w14:paraId="00B3865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0234919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5C29DA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627993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82D8BA1"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A33909B" w14:textId="77777777" w:rsidTr="00951489">
        <w:trPr>
          <w:trHeight w:val="312"/>
        </w:trPr>
        <w:tc>
          <w:tcPr>
            <w:tcW w:w="2250" w:type="dxa"/>
            <w:tcBorders>
              <w:top w:val="nil"/>
              <w:left w:val="nil"/>
              <w:bottom w:val="nil"/>
              <w:right w:val="nil"/>
            </w:tcBorders>
            <w:shd w:val="clear" w:color="auto" w:fill="auto"/>
            <w:noWrap/>
            <w:vAlign w:val="bottom"/>
            <w:hideMark/>
          </w:tcPr>
          <w:p w14:paraId="611D0A3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21CE1E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 Militia Officers</w:t>
            </w:r>
          </w:p>
        </w:tc>
        <w:tc>
          <w:tcPr>
            <w:tcW w:w="1890" w:type="dxa"/>
            <w:tcBorders>
              <w:top w:val="nil"/>
              <w:left w:val="nil"/>
              <w:bottom w:val="nil"/>
              <w:right w:val="nil"/>
            </w:tcBorders>
            <w:shd w:val="clear" w:color="auto" w:fill="auto"/>
            <w:noWrap/>
            <w:vAlign w:val="bottom"/>
            <w:hideMark/>
          </w:tcPr>
          <w:p w14:paraId="191233A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6A5563D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8E5045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4E3EBB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6D5FC0F"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48E733B" w14:textId="77777777" w:rsidTr="00951489">
        <w:trPr>
          <w:trHeight w:val="312"/>
        </w:trPr>
        <w:tc>
          <w:tcPr>
            <w:tcW w:w="2250" w:type="dxa"/>
            <w:tcBorders>
              <w:top w:val="nil"/>
              <w:left w:val="nil"/>
              <w:bottom w:val="nil"/>
              <w:right w:val="nil"/>
            </w:tcBorders>
            <w:shd w:val="clear" w:color="auto" w:fill="auto"/>
            <w:noWrap/>
            <w:vAlign w:val="bottom"/>
            <w:hideMark/>
          </w:tcPr>
          <w:p w14:paraId="273F7D4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9B4CC2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 Loyalist Claims</w:t>
            </w:r>
          </w:p>
        </w:tc>
        <w:tc>
          <w:tcPr>
            <w:tcW w:w="1890" w:type="dxa"/>
            <w:tcBorders>
              <w:top w:val="nil"/>
              <w:left w:val="nil"/>
              <w:bottom w:val="nil"/>
              <w:right w:val="nil"/>
            </w:tcBorders>
            <w:shd w:val="clear" w:color="auto" w:fill="auto"/>
            <w:noWrap/>
            <w:vAlign w:val="bottom"/>
            <w:hideMark/>
          </w:tcPr>
          <w:p w14:paraId="3808CE1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44D6D44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09A305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63D21D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24823B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C6CE79A" w14:textId="77777777" w:rsidTr="00951489">
        <w:trPr>
          <w:trHeight w:val="312"/>
        </w:trPr>
        <w:tc>
          <w:tcPr>
            <w:tcW w:w="2250" w:type="dxa"/>
            <w:tcBorders>
              <w:top w:val="nil"/>
              <w:left w:val="nil"/>
              <w:bottom w:val="nil"/>
              <w:right w:val="nil"/>
            </w:tcBorders>
            <w:shd w:val="clear" w:color="auto" w:fill="auto"/>
            <w:noWrap/>
            <w:vAlign w:val="bottom"/>
            <w:hideMark/>
          </w:tcPr>
          <w:p w14:paraId="67E752C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060A7C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 Battle Maps</w:t>
            </w:r>
          </w:p>
        </w:tc>
        <w:tc>
          <w:tcPr>
            <w:tcW w:w="1890" w:type="dxa"/>
            <w:tcBorders>
              <w:top w:val="nil"/>
              <w:left w:val="nil"/>
              <w:bottom w:val="nil"/>
              <w:right w:val="nil"/>
            </w:tcBorders>
            <w:shd w:val="clear" w:color="auto" w:fill="auto"/>
            <w:noWrap/>
            <w:vAlign w:val="bottom"/>
            <w:hideMark/>
          </w:tcPr>
          <w:p w14:paraId="0710D88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2C4E9F9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5F4D055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8D3089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2FD59DA"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446F57E" w14:textId="77777777" w:rsidTr="00951489">
        <w:trPr>
          <w:trHeight w:val="312"/>
        </w:trPr>
        <w:tc>
          <w:tcPr>
            <w:tcW w:w="2250" w:type="dxa"/>
            <w:tcBorders>
              <w:top w:val="nil"/>
              <w:left w:val="nil"/>
              <w:bottom w:val="nil"/>
              <w:right w:val="nil"/>
            </w:tcBorders>
            <w:shd w:val="clear" w:color="auto" w:fill="auto"/>
            <w:noWrap/>
            <w:vAlign w:val="bottom"/>
            <w:hideMark/>
          </w:tcPr>
          <w:p w14:paraId="48FDA58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5C4412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Site archaeology</w:t>
            </w:r>
          </w:p>
        </w:tc>
        <w:tc>
          <w:tcPr>
            <w:tcW w:w="1890" w:type="dxa"/>
            <w:tcBorders>
              <w:top w:val="nil"/>
              <w:left w:val="nil"/>
              <w:bottom w:val="nil"/>
              <w:right w:val="nil"/>
            </w:tcBorders>
            <w:shd w:val="clear" w:color="auto" w:fill="auto"/>
            <w:noWrap/>
            <w:vAlign w:val="bottom"/>
            <w:hideMark/>
          </w:tcPr>
          <w:p w14:paraId="15043A7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5E4434D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79ABB96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BF47F1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DBC1A3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C288D0C" w14:textId="77777777" w:rsidTr="00951489">
        <w:trPr>
          <w:trHeight w:val="312"/>
        </w:trPr>
        <w:tc>
          <w:tcPr>
            <w:tcW w:w="2250" w:type="dxa"/>
            <w:tcBorders>
              <w:top w:val="nil"/>
              <w:left w:val="nil"/>
              <w:bottom w:val="nil"/>
              <w:right w:val="nil"/>
            </w:tcBorders>
            <w:shd w:val="clear" w:color="auto" w:fill="auto"/>
            <w:noWrap/>
            <w:vAlign w:val="bottom"/>
            <w:hideMark/>
          </w:tcPr>
          <w:p w14:paraId="2144B51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63E531A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6AAE301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37773E6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74A154F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C45BBB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A3EF422"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BA535CE"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6AB7F740"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Publications</w:t>
            </w:r>
          </w:p>
        </w:tc>
        <w:tc>
          <w:tcPr>
            <w:tcW w:w="1890" w:type="dxa"/>
            <w:tcBorders>
              <w:top w:val="nil"/>
              <w:left w:val="nil"/>
              <w:bottom w:val="nil"/>
              <w:right w:val="nil"/>
            </w:tcBorders>
            <w:shd w:val="clear" w:color="auto" w:fill="auto"/>
            <w:noWrap/>
            <w:vAlign w:val="bottom"/>
            <w:hideMark/>
          </w:tcPr>
          <w:p w14:paraId="2E952FB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60,000.00 </w:t>
            </w:r>
          </w:p>
        </w:tc>
        <w:tc>
          <w:tcPr>
            <w:tcW w:w="931" w:type="dxa"/>
            <w:tcBorders>
              <w:top w:val="nil"/>
              <w:left w:val="nil"/>
              <w:bottom w:val="nil"/>
              <w:right w:val="nil"/>
            </w:tcBorders>
            <w:shd w:val="clear" w:color="auto" w:fill="auto"/>
            <w:noWrap/>
            <w:vAlign w:val="bottom"/>
            <w:hideMark/>
          </w:tcPr>
          <w:p w14:paraId="2C5339D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0FDE00B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2CD19C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162F030"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CC35B3D" w14:textId="77777777" w:rsidTr="00951489">
        <w:trPr>
          <w:trHeight w:val="312"/>
        </w:trPr>
        <w:tc>
          <w:tcPr>
            <w:tcW w:w="2250" w:type="dxa"/>
            <w:tcBorders>
              <w:top w:val="nil"/>
              <w:left w:val="nil"/>
              <w:bottom w:val="nil"/>
              <w:right w:val="nil"/>
            </w:tcBorders>
            <w:shd w:val="clear" w:color="auto" w:fill="auto"/>
            <w:noWrap/>
            <w:vAlign w:val="bottom"/>
            <w:hideMark/>
          </w:tcPr>
          <w:p w14:paraId="3C0E0DE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23850A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Battlefield Guides</w:t>
            </w:r>
          </w:p>
        </w:tc>
        <w:tc>
          <w:tcPr>
            <w:tcW w:w="1890" w:type="dxa"/>
            <w:tcBorders>
              <w:top w:val="nil"/>
              <w:left w:val="nil"/>
              <w:bottom w:val="nil"/>
              <w:right w:val="nil"/>
            </w:tcBorders>
            <w:shd w:val="clear" w:color="auto" w:fill="auto"/>
            <w:noWrap/>
            <w:vAlign w:val="bottom"/>
            <w:hideMark/>
          </w:tcPr>
          <w:p w14:paraId="457BDD0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3BDC449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C414CC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02B069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DA7E32F"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7D4382B" w14:textId="77777777" w:rsidTr="00951489">
        <w:trPr>
          <w:trHeight w:val="312"/>
        </w:trPr>
        <w:tc>
          <w:tcPr>
            <w:tcW w:w="2250" w:type="dxa"/>
            <w:tcBorders>
              <w:top w:val="nil"/>
              <w:left w:val="nil"/>
              <w:bottom w:val="nil"/>
              <w:right w:val="nil"/>
            </w:tcBorders>
            <w:shd w:val="clear" w:color="auto" w:fill="auto"/>
            <w:noWrap/>
            <w:vAlign w:val="bottom"/>
            <w:hideMark/>
          </w:tcPr>
          <w:p w14:paraId="2D9012D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B2FC09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American Leadership Biographies</w:t>
            </w:r>
          </w:p>
        </w:tc>
        <w:tc>
          <w:tcPr>
            <w:tcW w:w="1890" w:type="dxa"/>
            <w:tcBorders>
              <w:top w:val="nil"/>
              <w:left w:val="nil"/>
              <w:bottom w:val="nil"/>
              <w:right w:val="nil"/>
            </w:tcBorders>
            <w:shd w:val="clear" w:color="auto" w:fill="auto"/>
            <w:noWrap/>
            <w:vAlign w:val="bottom"/>
            <w:hideMark/>
          </w:tcPr>
          <w:p w14:paraId="41FC055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7C65EC6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D2B8A7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A6C60C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AC9B93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190C77B" w14:textId="77777777" w:rsidTr="00951489">
        <w:trPr>
          <w:trHeight w:val="312"/>
        </w:trPr>
        <w:tc>
          <w:tcPr>
            <w:tcW w:w="2250" w:type="dxa"/>
            <w:tcBorders>
              <w:top w:val="nil"/>
              <w:left w:val="nil"/>
              <w:bottom w:val="nil"/>
              <w:right w:val="nil"/>
            </w:tcBorders>
            <w:shd w:val="clear" w:color="auto" w:fill="auto"/>
            <w:noWrap/>
            <w:vAlign w:val="bottom"/>
            <w:hideMark/>
          </w:tcPr>
          <w:p w14:paraId="037BAFC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B12225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Impacts on Loyalists</w:t>
            </w:r>
          </w:p>
        </w:tc>
        <w:tc>
          <w:tcPr>
            <w:tcW w:w="1890" w:type="dxa"/>
            <w:tcBorders>
              <w:top w:val="nil"/>
              <w:left w:val="nil"/>
              <w:bottom w:val="nil"/>
              <w:right w:val="nil"/>
            </w:tcBorders>
            <w:shd w:val="clear" w:color="auto" w:fill="auto"/>
            <w:noWrap/>
            <w:vAlign w:val="bottom"/>
            <w:hideMark/>
          </w:tcPr>
          <w:p w14:paraId="41BBD89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5E70FE2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2FD3348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493CDE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54EF81A"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3E9E812" w14:textId="77777777" w:rsidTr="00951489">
        <w:trPr>
          <w:trHeight w:val="312"/>
        </w:trPr>
        <w:tc>
          <w:tcPr>
            <w:tcW w:w="2250" w:type="dxa"/>
            <w:tcBorders>
              <w:top w:val="nil"/>
              <w:left w:val="nil"/>
              <w:bottom w:val="nil"/>
              <w:right w:val="nil"/>
            </w:tcBorders>
            <w:shd w:val="clear" w:color="auto" w:fill="auto"/>
            <w:noWrap/>
            <w:vAlign w:val="bottom"/>
            <w:hideMark/>
          </w:tcPr>
          <w:p w14:paraId="2A41587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7EC334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Impacts on Native Americans</w:t>
            </w:r>
          </w:p>
        </w:tc>
        <w:tc>
          <w:tcPr>
            <w:tcW w:w="1890" w:type="dxa"/>
            <w:tcBorders>
              <w:top w:val="nil"/>
              <w:left w:val="nil"/>
              <w:bottom w:val="nil"/>
              <w:right w:val="nil"/>
            </w:tcBorders>
            <w:shd w:val="clear" w:color="auto" w:fill="auto"/>
            <w:noWrap/>
            <w:vAlign w:val="bottom"/>
            <w:hideMark/>
          </w:tcPr>
          <w:p w14:paraId="2B7768B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1EFA299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7E1A388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EF814E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E46F9C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5E28C0C" w14:textId="77777777" w:rsidTr="00951489">
        <w:trPr>
          <w:trHeight w:val="312"/>
        </w:trPr>
        <w:tc>
          <w:tcPr>
            <w:tcW w:w="2250" w:type="dxa"/>
            <w:tcBorders>
              <w:top w:val="nil"/>
              <w:left w:val="nil"/>
              <w:bottom w:val="nil"/>
              <w:right w:val="nil"/>
            </w:tcBorders>
            <w:shd w:val="clear" w:color="auto" w:fill="auto"/>
            <w:noWrap/>
            <w:vAlign w:val="bottom"/>
            <w:hideMark/>
          </w:tcPr>
          <w:p w14:paraId="5F78AFA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3F7DE4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Impacts on enslaved peoples</w:t>
            </w:r>
          </w:p>
        </w:tc>
        <w:tc>
          <w:tcPr>
            <w:tcW w:w="1890" w:type="dxa"/>
            <w:tcBorders>
              <w:top w:val="nil"/>
              <w:left w:val="nil"/>
              <w:bottom w:val="nil"/>
              <w:right w:val="nil"/>
            </w:tcBorders>
            <w:shd w:val="clear" w:color="auto" w:fill="auto"/>
            <w:noWrap/>
            <w:vAlign w:val="bottom"/>
            <w:hideMark/>
          </w:tcPr>
          <w:p w14:paraId="47173B9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6156A62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54307E1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361BEA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7DBCA0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62D8D93" w14:textId="77777777" w:rsidTr="00951489">
        <w:trPr>
          <w:trHeight w:val="312"/>
        </w:trPr>
        <w:tc>
          <w:tcPr>
            <w:tcW w:w="2250" w:type="dxa"/>
            <w:tcBorders>
              <w:top w:val="nil"/>
              <w:left w:val="nil"/>
              <w:bottom w:val="nil"/>
              <w:right w:val="nil"/>
            </w:tcBorders>
            <w:shd w:val="clear" w:color="auto" w:fill="auto"/>
            <w:noWrap/>
            <w:vAlign w:val="bottom"/>
            <w:hideMark/>
          </w:tcPr>
          <w:p w14:paraId="5F23547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696D3F1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Publication access via Internet</w:t>
            </w:r>
          </w:p>
        </w:tc>
        <w:tc>
          <w:tcPr>
            <w:tcW w:w="1890" w:type="dxa"/>
            <w:tcBorders>
              <w:top w:val="nil"/>
              <w:left w:val="nil"/>
              <w:bottom w:val="nil"/>
              <w:right w:val="nil"/>
            </w:tcBorders>
            <w:shd w:val="clear" w:color="auto" w:fill="auto"/>
            <w:noWrap/>
            <w:vAlign w:val="bottom"/>
            <w:hideMark/>
          </w:tcPr>
          <w:p w14:paraId="1F1A1C9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47C882E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7252F03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2D7854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1215102"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7E46AFF" w14:textId="77777777" w:rsidTr="00951489">
        <w:trPr>
          <w:trHeight w:val="312"/>
        </w:trPr>
        <w:tc>
          <w:tcPr>
            <w:tcW w:w="2250" w:type="dxa"/>
            <w:tcBorders>
              <w:top w:val="nil"/>
              <w:left w:val="nil"/>
              <w:bottom w:val="nil"/>
              <w:right w:val="nil"/>
            </w:tcBorders>
            <w:shd w:val="clear" w:color="auto" w:fill="auto"/>
            <w:noWrap/>
            <w:vAlign w:val="bottom"/>
            <w:hideMark/>
          </w:tcPr>
          <w:p w14:paraId="1C9CFDB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4DBD5F7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7504553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4245D18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B8525C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E0814E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7176757"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8808DAB"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60E96BD0"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Development and operations of speakers bureau</w:t>
            </w:r>
          </w:p>
        </w:tc>
        <w:tc>
          <w:tcPr>
            <w:tcW w:w="1890" w:type="dxa"/>
            <w:tcBorders>
              <w:top w:val="nil"/>
              <w:left w:val="nil"/>
              <w:bottom w:val="nil"/>
              <w:right w:val="nil"/>
            </w:tcBorders>
            <w:shd w:val="clear" w:color="auto" w:fill="auto"/>
            <w:noWrap/>
            <w:vAlign w:val="bottom"/>
            <w:hideMark/>
          </w:tcPr>
          <w:p w14:paraId="75D9E6B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15,000.00 </w:t>
            </w:r>
          </w:p>
        </w:tc>
        <w:tc>
          <w:tcPr>
            <w:tcW w:w="931" w:type="dxa"/>
            <w:tcBorders>
              <w:top w:val="nil"/>
              <w:left w:val="nil"/>
              <w:bottom w:val="nil"/>
              <w:right w:val="nil"/>
            </w:tcBorders>
            <w:shd w:val="clear" w:color="auto" w:fill="auto"/>
            <w:noWrap/>
            <w:vAlign w:val="bottom"/>
            <w:hideMark/>
          </w:tcPr>
          <w:p w14:paraId="4375311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01E8BF6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5904BFC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63DB61F"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4C7775F" w14:textId="77777777" w:rsidTr="00951489">
        <w:trPr>
          <w:trHeight w:val="312"/>
        </w:trPr>
        <w:tc>
          <w:tcPr>
            <w:tcW w:w="2250" w:type="dxa"/>
            <w:tcBorders>
              <w:top w:val="nil"/>
              <w:left w:val="nil"/>
              <w:bottom w:val="nil"/>
              <w:right w:val="nil"/>
            </w:tcBorders>
            <w:shd w:val="clear" w:color="auto" w:fill="auto"/>
            <w:noWrap/>
            <w:vAlign w:val="bottom"/>
            <w:hideMark/>
          </w:tcPr>
          <w:p w14:paraId="66C79AC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288E2D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2872135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3B5CB8E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F2EA75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BD6DFF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D5AF07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A6D2A4E"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433B3A33"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SC Rev. War Conferences and Symposia</w:t>
            </w:r>
          </w:p>
        </w:tc>
        <w:tc>
          <w:tcPr>
            <w:tcW w:w="1890" w:type="dxa"/>
            <w:tcBorders>
              <w:top w:val="nil"/>
              <w:left w:val="nil"/>
              <w:bottom w:val="nil"/>
              <w:right w:val="nil"/>
            </w:tcBorders>
            <w:shd w:val="clear" w:color="auto" w:fill="auto"/>
            <w:noWrap/>
            <w:vAlign w:val="bottom"/>
            <w:hideMark/>
          </w:tcPr>
          <w:p w14:paraId="5234835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10,000.00 </w:t>
            </w:r>
          </w:p>
        </w:tc>
        <w:tc>
          <w:tcPr>
            <w:tcW w:w="931" w:type="dxa"/>
            <w:tcBorders>
              <w:top w:val="nil"/>
              <w:left w:val="nil"/>
              <w:bottom w:val="nil"/>
              <w:right w:val="nil"/>
            </w:tcBorders>
            <w:shd w:val="clear" w:color="auto" w:fill="auto"/>
            <w:noWrap/>
            <w:vAlign w:val="bottom"/>
            <w:hideMark/>
          </w:tcPr>
          <w:p w14:paraId="439F0E5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47F553B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998FA2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6CC19B3B"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ABC9508" w14:textId="77777777" w:rsidTr="00951489">
        <w:trPr>
          <w:trHeight w:val="312"/>
        </w:trPr>
        <w:tc>
          <w:tcPr>
            <w:tcW w:w="2250" w:type="dxa"/>
            <w:tcBorders>
              <w:top w:val="nil"/>
              <w:left w:val="nil"/>
              <w:bottom w:val="nil"/>
              <w:right w:val="nil"/>
            </w:tcBorders>
            <w:shd w:val="clear" w:color="auto" w:fill="auto"/>
            <w:noWrap/>
            <w:vAlign w:val="bottom"/>
            <w:hideMark/>
          </w:tcPr>
          <w:p w14:paraId="28FCE68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9257E8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7E72AEB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10A5A7D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E253C5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58805B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E50BF02"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37BC6E68"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6FAE1D8F"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Museum and Visitors Center Rev. War boards</w:t>
            </w:r>
          </w:p>
        </w:tc>
        <w:tc>
          <w:tcPr>
            <w:tcW w:w="1890" w:type="dxa"/>
            <w:tcBorders>
              <w:top w:val="nil"/>
              <w:left w:val="nil"/>
              <w:bottom w:val="nil"/>
              <w:right w:val="nil"/>
            </w:tcBorders>
            <w:shd w:val="clear" w:color="auto" w:fill="auto"/>
            <w:noWrap/>
            <w:vAlign w:val="bottom"/>
            <w:hideMark/>
          </w:tcPr>
          <w:p w14:paraId="05B0E5F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60,000.00 </w:t>
            </w:r>
          </w:p>
        </w:tc>
        <w:tc>
          <w:tcPr>
            <w:tcW w:w="931" w:type="dxa"/>
            <w:tcBorders>
              <w:top w:val="nil"/>
              <w:left w:val="nil"/>
              <w:bottom w:val="nil"/>
              <w:right w:val="nil"/>
            </w:tcBorders>
            <w:shd w:val="clear" w:color="auto" w:fill="auto"/>
            <w:noWrap/>
            <w:vAlign w:val="bottom"/>
            <w:hideMark/>
          </w:tcPr>
          <w:p w14:paraId="6E74227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785AAC8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999C8E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BBE1F1D"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33A1A9B" w14:textId="77777777" w:rsidTr="00837A33">
        <w:trPr>
          <w:trHeight w:val="369"/>
        </w:trPr>
        <w:tc>
          <w:tcPr>
            <w:tcW w:w="2250" w:type="dxa"/>
            <w:tcBorders>
              <w:top w:val="nil"/>
              <w:left w:val="nil"/>
              <w:bottom w:val="nil"/>
              <w:right w:val="nil"/>
            </w:tcBorders>
            <w:shd w:val="clear" w:color="auto" w:fill="auto"/>
            <w:noWrap/>
            <w:vAlign w:val="bottom"/>
            <w:hideMark/>
          </w:tcPr>
          <w:p w14:paraId="52E4619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E801D6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Offer a package of a site tour board</w:t>
            </w:r>
          </w:p>
        </w:tc>
        <w:tc>
          <w:tcPr>
            <w:tcW w:w="1890" w:type="dxa"/>
            <w:tcBorders>
              <w:top w:val="nil"/>
              <w:left w:val="nil"/>
              <w:bottom w:val="nil"/>
              <w:right w:val="nil"/>
            </w:tcBorders>
            <w:shd w:val="clear" w:color="auto" w:fill="auto"/>
            <w:noWrap/>
            <w:vAlign w:val="bottom"/>
            <w:hideMark/>
          </w:tcPr>
          <w:p w14:paraId="33F5639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67FB84C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720D09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0EEB04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FEC9C6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46CB56AB" w14:textId="77777777" w:rsidTr="00951489">
        <w:trPr>
          <w:trHeight w:val="312"/>
        </w:trPr>
        <w:tc>
          <w:tcPr>
            <w:tcW w:w="2250" w:type="dxa"/>
            <w:tcBorders>
              <w:top w:val="nil"/>
              <w:left w:val="nil"/>
              <w:bottom w:val="nil"/>
              <w:right w:val="nil"/>
            </w:tcBorders>
            <w:shd w:val="clear" w:color="auto" w:fill="auto"/>
            <w:noWrap/>
            <w:vAlign w:val="bottom"/>
            <w:hideMark/>
          </w:tcPr>
          <w:p w14:paraId="371B67C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16A05D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and a local Revolutionary War action board</w:t>
            </w:r>
          </w:p>
        </w:tc>
        <w:tc>
          <w:tcPr>
            <w:tcW w:w="1890" w:type="dxa"/>
            <w:tcBorders>
              <w:top w:val="nil"/>
              <w:left w:val="nil"/>
              <w:bottom w:val="nil"/>
              <w:right w:val="nil"/>
            </w:tcBorders>
            <w:shd w:val="clear" w:color="auto" w:fill="auto"/>
            <w:noWrap/>
            <w:vAlign w:val="bottom"/>
            <w:hideMark/>
          </w:tcPr>
          <w:p w14:paraId="4B6F68F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0C1BA83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1C11654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267351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C6C0367"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47AA517" w14:textId="77777777" w:rsidTr="00951489">
        <w:trPr>
          <w:trHeight w:val="312"/>
        </w:trPr>
        <w:tc>
          <w:tcPr>
            <w:tcW w:w="2250" w:type="dxa"/>
            <w:tcBorders>
              <w:top w:val="nil"/>
              <w:left w:val="nil"/>
              <w:bottom w:val="nil"/>
              <w:right w:val="nil"/>
            </w:tcBorders>
            <w:shd w:val="clear" w:color="auto" w:fill="auto"/>
            <w:noWrap/>
            <w:vAlign w:val="bottom"/>
            <w:hideMark/>
          </w:tcPr>
          <w:p w14:paraId="01C8A63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99CE8B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639792F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48ECDA5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4181325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476162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13D372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F72C3DF"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201C6B34"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Support of K-12 School Curriculum &amp; Materials</w:t>
            </w:r>
          </w:p>
        </w:tc>
        <w:tc>
          <w:tcPr>
            <w:tcW w:w="1890" w:type="dxa"/>
            <w:tcBorders>
              <w:top w:val="nil"/>
              <w:left w:val="nil"/>
              <w:bottom w:val="nil"/>
              <w:right w:val="nil"/>
            </w:tcBorders>
            <w:shd w:val="clear" w:color="auto" w:fill="auto"/>
            <w:noWrap/>
            <w:vAlign w:val="bottom"/>
            <w:hideMark/>
          </w:tcPr>
          <w:p w14:paraId="7D49698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80,000.00 </w:t>
            </w:r>
          </w:p>
        </w:tc>
        <w:tc>
          <w:tcPr>
            <w:tcW w:w="931" w:type="dxa"/>
            <w:tcBorders>
              <w:top w:val="nil"/>
              <w:left w:val="nil"/>
              <w:bottom w:val="nil"/>
              <w:right w:val="nil"/>
            </w:tcBorders>
            <w:shd w:val="clear" w:color="auto" w:fill="auto"/>
            <w:noWrap/>
            <w:vAlign w:val="bottom"/>
            <w:hideMark/>
          </w:tcPr>
          <w:p w14:paraId="04615BE0"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60E43F8"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C523F4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A52A438"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12456D8" w14:textId="77777777" w:rsidTr="00951489">
        <w:trPr>
          <w:trHeight w:val="312"/>
        </w:trPr>
        <w:tc>
          <w:tcPr>
            <w:tcW w:w="2250" w:type="dxa"/>
            <w:tcBorders>
              <w:top w:val="nil"/>
              <w:left w:val="nil"/>
              <w:bottom w:val="nil"/>
              <w:right w:val="nil"/>
            </w:tcBorders>
            <w:shd w:val="clear" w:color="auto" w:fill="auto"/>
            <w:noWrap/>
            <w:vAlign w:val="bottom"/>
            <w:hideMark/>
          </w:tcPr>
          <w:p w14:paraId="50D11F7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1B045A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School SC Rev. War posters</w:t>
            </w:r>
          </w:p>
        </w:tc>
        <w:tc>
          <w:tcPr>
            <w:tcW w:w="1890" w:type="dxa"/>
            <w:tcBorders>
              <w:top w:val="nil"/>
              <w:left w:val="nil"/>
              <w:bottom w:val="nil"/>
              <w:right w:val="nil"/>
            </w:tcBorders>
            <w:shd w:val="clear" w:color="auto" w:fill="auto"/>
            <w:noWrap/>
            <w:vAlign w:val="bottom"/>
            <w:hideMark/>
          </w:tcPr>
          <w:p w14:paraId="626D37C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1302209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53A93A6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E31D9A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976E461"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1CB6693" w14:textId="77777777" w:rsidTr="00951489">
        <w:trPr>
          <w:trHeight w:val="312"/>
        </w:trPr>
        <w:tc>
          <w:tcPr>
            <w:tcW w:w="2250" w:type="dxa"/>
            <w:tcBorders>
              <w:top w:val="nil"/>
              <w:left w:val="nil"/>
              <w:bottom w:val="nil"/>
              <w:right w:val="nil"/>
            </w:tcBorders>
            <w:shd w:val="clear" w:color="auto" w:fill="auto"/>
            <w:noWrap/>
            <w:vAlign w:val="bottom"/>
            <w:hideMark/>
          </w:tcPr>
          <w:p w14:paraId="4A24952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787BD116"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SCETV school projects</w:t>
            </w:r>
          </w:p>
        </w:tc>
        <w:tc>
          <w:tcPr>
            <w:tcW w:w="1890" w:type="dxa"/>
            <w:tcBorders>
              <w:top w:val="nil"/>
              <w:left w:val="nil"/>
              <w:bottom w:val="nil"/>
              <w:right w:val="nil"/>
            </w:tcBorders>
            <w:shd w:val="clear" w:color="auto" w:fill="auto"/>
            <w:noWrap/>
            <w:vAlign w:val="bottom"/>
            <w:hideMark/>
          </w:tcPr>
          <w:p w14:paraId="41112ED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4B3F56C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57F02A1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38B977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0D3F55C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291E048" w14:textId="77777777" w:rsidTr="00951489">
        <w:trPr>
          <w:trHeight w:val="312"/>
        </w:trPr>
        <w:tc>
          <w:tcPr>
            <w:tcW w:w="2250" w:type="dxa"/>
            <w:tcBorders>
              <w:top w:val="nil"/>
              <w:left w:val="nil"/>
              <w:bottom w:val="nil"/>
              <w:right w:val="nil"/>
            </w:tcBorders>
            <w:shd w:val="clear" w:color="auto" w:fill="auto"/>
            <w:noWrap/>
            <w:vAlign w:val="bottom"/>
            <w:hideMark/>
          </w:tcPr>
          <w:p w14:paraId="032AEBB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0A1D54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7B7FB9B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6E03B54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1F4E804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19BAD5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6C548C29"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CE625A6"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3155E67A"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Development of Local 250th Commissions</w:t>
            </w:r>
          </w:p>
        </w:tc>
        <w:tc>
          <w:tcPr>
            <w:tcW w:w="1890" w:type="dxa"/>
            <w:tcBorders>
              <w:top w:val="nil"/>
              <w:left w:val="nil"/>
              <w:bottom w:val="nil"/>
              <w:right w:val="nil"/>
            </w:tcBorders>
            <w:shd w:val="clear" w:color="auto" w:fill="auto"/>
            <w:noWrap/>
            <w:vAlign w:val="bottom"/>
            <w:hideMark/>
          </w:tcPr>
          <w:p w14:paraId="47779244"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140,000.00 </w:t>
            </w:r>
          </w:p>
        </w:tc>
        <w:tc>
          <w:tcPr>
            <w:tcW w:w="931" w:type="dxa"/>
            <w:tcBorders>
              <w:top w:val="nil"/>
              <w:left w:val="nil"/>
              <w:bottom w:val="nil"/>
              <w:right w:val="nil"/>
            </w:tcBorders>
            <w:shd w:val="clear" w:color="auto" w:fill="auto"/>
            <w:noWrap/>
            <w:vAlign w:val="bottom"/>
            <w:hideMark/>
          </w:tcPr>
          <w:p w14:paraId="5133112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F268FF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56EAFE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2602131"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9A0C1D4" w14:textId="77777777" w:rsidTr="00951489">
        <w:trPr>
          <w:trHeight w:val="312"/>
        </w:trPr>
        <w:tc>
          <w:tcPr>
            <w:tcW w:w="2250" w:type="dxa"/>
            <w:tcBorders>
              <w:top w:val="nil"/>
              <w:left w:val="nil"/>
              <w:bottom w:val="nil"/>
              <w:right w:val="nil"/>
            </w:tcBorders>
            <w:shd w:val="clear" w:color="auto" w:fill="auto"/>
            <w:noWrap/>
            <w:vAlign w:val="bottom"/>
            <w:hideMark/>
          </w:tcPr>
          <w:p w14:paraId="143F2AC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6589CC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Outreach &amp; communications</w:t>
            </w:r>
          </w:p>
        </w:tc>
        <w:tc>
          <w:tcPr>
            <w:tcW w:w="1890" w:type="dxa"/>
            <w:tcBorders>
              <w:top w:val="nil"/>
              <w:left w:val="nil"/>
              <w:bottom w:val="nil"/>
              <w:right w:val="nil"/>
            </w:tcBorders>
            <w:shd w:val="clear" w:color="auto" w:fill="auto"/>
            <w:noWrap/>
            <w:vAlign w:val="bottom"/>
            <w:hideMark/>
          </w:tcPr>
          <w:p w14:paraId="2082AC79"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501F6A4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03E360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DACC3B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7DD8E15"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AC11A22" w14:textId="77777777" w:rsidTr="00951489">
        <w:trPr>
          <w:trHeight w:val="312"/>
        </w:trPr>
        <w:tc>
          <w:tcPr>
            <w:tcW w:w="2250" w:type="dxa"/>
            <w:tcBorders>
              <w:top w:val="nil"/>
              <w:left w:val="nil"/>
              <w:bottom w:val="nil"/>
              <w:right w:val="nil"/>
            </w:tcBorders>
            <w:shd w:val="clear" w:color="auto" w:fill="auto"/>
            <w:noWrap/>
            <w:vAlign w:val="bottom"/>
            <w:hideMark/>
          </w:tcPr>
          <w:p w14:paraId="7738A1C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2A33F3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Local project grants</w:t>
            </w:r>
          </w:p>
        </w:tc>
        <w:tc>
          <w:tcPr>
            <w:tcW w:w="1890" w:type="dxa"/>
            <w:tcBorders>
              <w:top w:val="nil"/>
              <w:left w:val="nil"/>
              <w:bottom w:val="nil"/>
              <w:right w:val="nil"/>
            </w:tcBorders>
            <w:shd w:val="clear" w:color="auto" w:fill="auto"/>
            <w:noWrap/>
            <w:vAlign w:val="bottom"/>
            <w:hideMark/>
          </w:tcPr>
          <w:p w14:paraId="5BBDC8DF"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1ACFF85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776051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5ADBF4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5911AE2"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C2115A5" w14:textId="77777777" w:rsidTr="00951489">
        <w:trPr>
          <w:trHeight w:val="312"/>
        </w:trPr>
        <w:tc>
          <w:tcPr>
            <w:tcW w:w="2250" w:type="dxa"/>
            <w:tcBorders>
              <w:top w:val="nil"/>
              <w:left w:val="nil"/>
              <w:bottom w:val="nil"/>
              <w:right w:val="nil"/>
            </w:tcBorders>
            <w:shd w:val="clear" w:color="auto" w:fill="auto"/>
            <w:noWrap/>
            <w:vAlign w:val="bottom"/>
            <w:hideMark/>
          </w:tcPr>
          <w:p w14:paraId="7D144F8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0F3B212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6A743A8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07F6009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3819FD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EDE903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B4E7666"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07C849CD"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4C485F0A"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Promotion of local commemorative activities</w:t>
            </w:r>
          </w:p>
        </w:tc>
        <w:tc>
          <w:tcPr>
            <w:tcW w:w="1890" w:type="dxa"/>
            <w:tcBorders>
              <w:top w:val="nil"/>
              <w:left w:val="nil"/>
              <w:bottom w:val="nil"/>
              <w:right w:val="nil"/>
            </w:tcBorders>
            <w:shd w:val="clear" w:color="auto" w:fill="auto"/>
            <w:noWrap/>
            <w:vAlign w:val="bottom"/>
            <w:hideMark/>
          </w:tcPr>
          <w:p w14:paraId="0F72E57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20,000.00 </w:t>
            </w:r>
          </w:p>
        </w:tc>
        <w:tc>
          <w:tcPr>
            <w:tcW w:w="931" w:type="dxa"/>
            <w:tcBorders>
              <w:top w:val="nil"/>
              <w:left w:val="nil"/>
              <w:bottom w:val="nil"/>
              <w:right w:val="nil"/>
            </w:tcBorders>
            <w:shd w:val="clear" w:color="auto" w:fill="auto"/>
            <w:noWrap/>
            <w:vAlign w:val="bottom"/>
            <w:hideMark/>
          </w:tcPr>
          <w:p w14:paraId="45D9D01C"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50119FC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F2AAA4B"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2D3F0C3"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842AB19" w14:textId="77777777" w:rsidTr="00951489">
        <w:trPr>
          <w:trHeight w:val="312"/>
        </w:trPr>
        <w:tc>
          <w:tcPr>
            <w:tcW w:w="2250" w:type="dxa"/>
            <w:tcBorders>
              <w:top w:val="nil"/>
              <w:left w:val="nil"/>
              <w:bottom w:val="nil"/>
              <w:right w:val="nil"/>
            </w:tcBorders>
            <w:shd w:val="clear" w:color="auto" w:fill="auto"/>
            <w:noWrap/>
            <w:vAlign w:val="bottom"/>
            <w:hideMark/>
          </w:tcPr>
          <w:p w14:paraId="29C3F299"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D3EA91A"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public art, performances, living history</w:t>
            </w:r>
          </w:p>
        </w:tc>
        <w:tc>
          <w:tcPr>
            <w:tcW w:w="1890" w:type="dxa"/>
            <w:tcBorders>
              <w:top w:val="nil"/>
              <w:left w:val="nil"/>
              <w:bottom w:val="nil"/>
              <w:right w:val="nil"/>
            </w:tcBorders>
            <w:shd w:val="clear" w:color="auto" w:fill="auto"/>
            <w:noWrap/>
            <w:vAlign w:val="bottom"/>
            <w:hideMark/>
          </w:tcPr>
          <w:p w14:paraId="47EA3C43"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31" w:type="dxa"/>
            <w:tcBorders>
              <w:top w:val="nil"/>
              <w:left w:val="nil"/>
              <w:bottom w:val="nil"/>
              <w:right w:val="nil"/>
            </w:tcBorders>
            <w:shd w:val="clear" w:color="auto" w:fill="auto"/>
            <w:noWrap/>
            <w:vAlign w:val="bottom"/>
            <w:hideMark/>
          </w:tcPr>
          <w:p w14:paraId="0016ACD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00F04C3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DA839EA"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9C29107"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69FE806B" w14:textId="77777777" w:rsidTr="00951489">
        <w:trPr>
          <w:trHeight w:val="312"/>
        </w:trPr>
        <w:tc>
          <w:tcPr>
            <w:tcW w:w="2250" w:type="dxa"/>
            <w:tcBorders>
              <w:top w:val="nil"/>
              <w:left w:val="nil"/>
              <w:bottom w:val="nil"/>
              <w:right w:val="nil"/>
            </w:tcBorders>
            <w:shd w:val="clear" w:color="auto" w:fill="auto"/>
            <w:noWrap/>
            <w:vAlign w:val="bottom"/>
            <w:hideMark/>
          </w:tcPr>
          <w:p w14:paraId="50AAAF6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F16F92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6F6109A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8BB7C17"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4B94824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B57BF3B"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0500C8F"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A781F45"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63918B18"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Identification &amp; Marking SC Colonial Roads</w:t>
            </w:r>
          </w:p>
        </w:tc>
        <w:tc>
          <w:tcPr>
            <w:tcW w:w="1890" w:type="dxa"/>
            <w:tcBorders>
              <w:top w:val="nil"/>
              <w:left w:val="nil"/>
              <w:bottom w:val="nil"/>
              <w:right w:val="nil"/>
            </w:tcBorders>
            <w:shd w:val="clear" w:color="auto" w:fill="auto"/>
            <w:noWrap/>
            <w:vAlign w:val="bottom"/>
            <w:hideMark/>
          </w:tcPr>
          <w:p w14:paraId="61920C15"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15,000.00 </w:t>
            </w:r>
          </w:p>
        </w:tc>
        <w:tc>
          <w:tcPr>
            <w:tcW w:w="931" w:type="dxa"/>
            <w:tcBorders>
              <w:top w:val="nil"/>
              <w:left w:val="nil"/>
              <w:bottom w:val="nil"/>
              <w:right w:val="nil"/>
            </w:tcBorders>
            <w:shd w:val="clear" w:color="auto" w:fill="auto"/>
            <w:noWrap/>
            <w:vAlign w:val="bottom"/>
            <w:hideMark/>
          </w:tcPr>
          <w:p w14:paraId="3AE65ED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32D1367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F22932D"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C74DE12"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1FCF680C" w14:textId="77777777" w:rsidTr="00951489">
        <w:trPr>
          <w:trHeight w:val="312"/>
        </w:trPr>
        <w:tc>
          <w:tcPr>
            <w:tcW w:w="2250" w:type="dxa"/>
            <w:tcBorders>
              <w:top w:val="nil"/>
              <w:left w:val="nil"/>
              <w:bottom w:val="nil"/>
              <w:right w:val="nil"/>
            </w:tcBorders>
            <w:shd w:val="clear" w:color="auto" w:fill="auto"/>
            <w:noWrap/>
            <w:vAlign w:val="bottom"/>
            <w:hideMark/>
          </w:tcPr>
          <w:p w14:paraId="6D5485E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5EA13DFD"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6AD3FBBC"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616D398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3645E9C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32583E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4142193F"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27496821" w14:textId="77777777" w:rsidTr="00951489">
        <w:trPr>
          <w:trHeight w:val="312"/>
        </w:trPr>
        <w:tc>
          <w:tcPr>
            <w:tcW w:w="6390" w:type="dxa"/>
            <w:gridSpan w:val="2"/>
            <w:tcBorders>
              <w:top w:val="nil"/>
              <w:left w:val="nil"/>
              <w:bottom w:val="nil"/>
              <w:right w:val="nil"/>
            </w:tcBorders>
            <w:shd w:val="clear" w:color="auto" w:fill="auto"/>
            <w:noWrap/>
            <w:vAlign w:val="bottom"/>
            <w:hideMark/>
          </w:tcPr>
          <w:p w14:paraId="72D745E2"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New Roadside Historic markers &amp; maintenance</w:t>
            </w:r>
          </w:p>
        </w:tc>
        <w:tc>
          <w:tcPr>
            <w:tcW w:w="1890" w:type="dxa"/>
            <w:tcBorders>
              <w:top w:val="nil"/>
              <w:left w:val="nil"/>
              <w:bottom w:val="nil"/>
              <w:right w:val="nil"/>
            </w:tcBorders>
            <w:shd w:val="clear" w:color="auto" w:fill="auto"/>
            <w:noWrap/>
            <w:vAlign w:val="bottom"/>
            <w:hideMark/>
          </w:tcPr>
          <w:p w14:paraId="47A0F1C7"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r w:rsidRPr="00951489">
              <w:rPr>
                <w:rFonts w:ascii="Times New Roman" w:eastAsia="Times New Roman" w:hAnsi="Times New Roman" w:cs="Times New Roman"/>
                <w:color w:val="000000"/>
                <w:sz w:val="24"/>
                <w:szCs w:val="24"/>
              </w:rPr>
              <w:t xml:space="preserve"> $      38,000.00 </w:t>
            </w:r>
          </w:p>
        </w:tc>
        <w:tc>
          <w:tcPr>
            <w:tcW w:w="931" w:type="dxa"/>
            <w:tcBorders>
              <w:top w:val="nil"/>
              <w:left w:val="nil"/>
              <w:bottom w:val="nil"/>
              <w:right w:val="nil"/>
            </w:tcBorders>
            <w:shd w:val="clear" w:color="auto" w:fill="auto"/>
            <w:noWrap/>
            <w:vAlign w:val="bottom"/>
            <w:hideMark/>
          </w:tcPr>
          <w:p w14:paraId="046830BE"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1120" w:type="dxa"/>
            <w:tcBorders>
              <w:top w:val="nil"/>
              <w:left w:val="nil"/>
              <w:bottom w:val="nil"/>
              <w:right w:val="nil"/>
            </w:tcBorders>
            <w:shd w:val="clear" w:color="auto" w:fill="auto"/>
            <w:noWrap/>
            <w:vAlign w:val="bottom"/>
          </w:tcPr>
          <w:p w14:paraId="2C22AD82"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9672ED1" w14:textId="77777777" w:rsidR="00951489" w:rsidRPr="00951489" w:rsidRDefault="00951489" w:rsidP="0095148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167BD28F"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71C8CCDE" w14:textId="77777777" w:rsidTr="00951489">
        <w:trPr>
          <w:trHeight w:val="288"/>
        </w:trPr>
        <w:tc>
          <w:tcPr>
            <w:tcW w:w="2250" w:type="dxa"/>
            <w:tcBorders>
              <w:top w:val="nil"/>
              <w:left w:val="nil"/>
              <w:bottom w:val="nil"/>
              <w:right w:val="nil"/>
            </w:tcBorders>
            <w:shd w:val="clear" w:color="auto" w:fill="auto"/>
            <w:noWrap/>
            <w:vAlign w:val="bottom"/>
            <w:hideMark/>
          </w:tcPr>
          <w:p w14:paraId="462C8BF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36022B45"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0C42B3D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75F8D97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14:paraId="66BAF50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2D570F18"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FEAE7BA"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18CEA5D" w14:textId="77777777" w:rsidTr="00951489">
        <w:trPr>
          <w:trHeight w:val="312"/>
        </w:trPr>
        <w:tc>
          <w:tcPr>
            <w:tcW w:w="2250" w:type="dxa"/>
            <w:tcBorders>
              <w:top w:val="nil"/>
              <w:left w:val="nil"/>
              <w:bottom w:val="nil"/>
              <w:right w:val="nil"/>
            </w:tcBorders>
            <w:shd w:val="clear" w:color="auto" w:fill="auto"/>
            <w:noWrap/>
            <w:vAlign w:val="bottom"/>
            <w:hideMark/>
          </w:tcPr>
          <w:p w14:paraId="3F685C0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21A06539"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Total Budget Request</w:t>
            </w:r>
          </w:p>
        </w:tc>
        <w:tc>
          <w:tcPr>
            <w:tcW w:w="1890" w:type="dxa"/>
            <w:tcBorders>
              <w:top w:val="nil"/>
              <w:left w:val="nil"/>
              <w:bottom w:val="nil"/>
              <w:right w:val="nil"/>
            </w:tcBorders>
            <w:shd w:val="clear" w:color="auto" w:fill="auto"/>
            <w:noWrap/>
            <w:vAlign w:val="bottom"/>
            <w:hideMark/>
          </w:tcPr>
          <w:p w14:paraId="2157F0E9"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r w:rsidRPr="00951489">
              <w:rPr>
                <w:rFonts w:ascii="Times New Roman" w:eastAsia="Times New Roman" w:hAnsi="Times New Roman" w:cs="Times New Roman"/>
                <w:b/>
                <w:bCs/>
                <w:color w:val="000000"/>
                <w:sz w:val="24"/>
                <w:szCs w:val="24"/>
              </w:rPr>
              <w:t xml:space="preserve"> $ 1,446,000.00 </w:t>
            </w:r>
          </w:p>
        </w:tc>
        <w:tc>
          <w:tcPr>
            <w:tcW w:w="931" w:type="dxa"/>
            <w:tcBorders>
              <w:top w:val="nil"/>
              <w:left w:val="nil"/>
              <w:bottom w:val="nil"/>
              <w:right w:val="nil"/>
            </w:tcBorders>
            <w:shd w:val="clear" w:color="auto" w:fill="auto"/>
            <w:noWrap/>
            <w:vAlign w:val="bottom"/>
            <w:hideMark/>
          </w:tcPr>
          <w:p w14:paraId="45C1CCC6" w14:textId="77777777" w:rsidR="00951489" w:rsidRPr="00951489" w:rsidRDefault="00951489" w:rsidP="00951489">
            <w:pPr>
              <w:spacing w:after="0" w:line="240" w:lineRule="auto"/>
              <w:rPr>
                <w:rFonts w:ascii="Times New Roman" w:eastAsia="Times New Roman" w:hAnsi="Times New Roman" w:cs="Times New Roman"/>
                <w:b/>
                <w:bCs/>
                <w:color w:val="000000"/>
                <w:sz w:val="24"/>
                <w:szCs w:val="24"/>
              </w:rPr>
            </w:pPr>
          </w:p>
        </w:tc>
        <w:tc>
          <w:tcPr>
            <w:tcW w:w="1120" w:type="dxa"/>
            <w:tcBorders>
              <w:top w:val="nil"/>
              <w:left w:val="nil"/>
              <w:bottom w:val="nil"/>
              <w:right w:val="nil"/>
            </w:tcBorders>
            <w:shd w:val="clear" w:color="auto" w:fill="auto"/>
            <w:noWrap/>
            <w:vAlign w:val="bottom"/>
          </w:tcPr>
          <w:p w14:paraId="36D98F43"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359D42E"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82DD68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r w:rsidR="00951489" w:rsidRPr="00951489" w14:paraId="59074E75" w14:textId="77777777" w:rsidTr="00951489">
        <w:trPr>
          <w:trHeight w:val="288"/>
        </w:trPr>
        <w:tc>
          <w:tcPr>
            <w:tcW w:w="2250" w:type="dxa"/>
            <w:tcBorders>
              <w:top w:val="nil"/>
              <w:left w:val="nil"/>
              <w:bottom w:val="nil"/>
              <w:right w:val="nil"/>
            </w:tcBorders>
            <w:shd w:val="clear" w:color="auto" w:fill="auto"/>
            <w:noWrap/>
            <w:vAlign w:val="bottom"/>
            <w:hideMark/>
          </w:tcPr>
          <w:p w14:paraId="2607D764"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4140" w:type="dxa"/>
            <w:tcBorders>
              <w:top w:val="nil"/>
              <w:left w:val="nil"/>
              <w:bottom w:val="nil"/>
              <w:right w:val="nil"/>
            </w:tcBorders>
            <w:shd w:val="clear" w:color="auto" w:fill="auto"/>
            <w:noWrap/>
            <w:vAlign w:val="bottom"/>
            <w:hideMark/>
          </w:tcPr>
          <w:p w14:paraId="15DED67F"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890" w:type="dxa"/>
            <w:tcBorders>
              <w:top w:val="nil"/>
              <w:left w:val="nil"/>
              <w:bottom w:val="nil"/>
              <w:right w:val="nil"/>
            </w:tcBorders>
            <w:shd w:val="clear" w:color="auto" w:fill="auto"/>
            <w:noWrap/>
            <w:vAlign w:val="bottom"/>
            <w:hideMark/>
          </w:tcPr>
          <w:p w14:paraId="20D77E56"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31" w:type="dxa"/>
            <w:tcBorders>
              <w:top w:val="nil"/>
              <w:left w:val="nil"/>
              <w:bottom w:val="nil"/>
              <w:right w:val="nil"/>
            </w:tcBorders>
            <w:shd w:val="clear" w:color="auto" w:fill="auto"/>
            <w:noWrap/>
            <w:vAlign w:val="bottom"/>
            <w:hideMark/>
          </w:tcPr>
          <w:p w14:paraId="06166590"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24430142"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9940071" w14:textId="77777777" w:rsidR="00951489" w:rsidRPr="00951489" w:rsidRDefault="00951489" w:rsidP="00951489">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DE1C31E" w14:textId="77777777" w:rsidR="00951489" w:rsidRPr="00951489" w:rsidRDefault="00951489" w:rsidP="00951489">
            <w:pPr>
              <w:spacing w:after="0" w:line="240" w:lineRule="auto"/>
              <w:rPr>
                <w:rFonts w:ascii="Times New Roman" w:eastAsia="Times New Roman" w:hAnsi="Times New Roman" w:cs="Times New Roman"/>
                <w:sz w:val="24"/>
                <w:szCs w:val="24"/>
              </w:rPr>
            </w:pPr>
          </w:p>
        </w:tc>
      </w:tr>
    </w:tbl>
    <w:p w14:paraId="0859C263" w14:textId="77777777" w:rsidR="00013380" w:rsidRPr="00837A33" w:rsidRDefault="00013380" w:rsidP="00013380">
      <w:pPr>
        <w:jc w:val="center"/>
        <w:rPr>
          <w:rFonts w:ascii="Times New Roman" w:hAnsi="Times New Roman" w:cs="Times New Roman"/>
          <w:b/>
          <w:sz w:val="24"/>
          <w:szCs w:val="24"/>
        </w:rPr>
      </w:pPr>
    </w:p>
    <w:p w14:paraId="7683084F" w14:textId="77777777" w:rsidR="00013380" w:rsidRDefault="00013380" w:rsidP="00013380">
      <w:pPr>
        <w:jc w:val="center"/>
        <w:rPr>
          <w:rFonts w:ascii="Times New Roman" w:hAnsi="Times New Roman" w:cs="Times New Roman"/>
          <w:b/>
          <w:sz w:val="28"/>
          <w:szCs w:val="28"/>
        </w:rPr>
      </w:pPr>
    </w:p>
    <w:p w14:paraId="1BE2AF52" w14:textId="77777777" w:rsidR="00013380" w:rsidRDefault="00013380" w:rsidP="001E7B71">
      <w:pPr>
        <w:jc w:val="center"/>
        <w:rPr>
          <w:rFonts w:ascii="Times New Roman" w:hAnsi="Times New Roman" w:cs="Times New Roman"/>
          <w:b/>
          <w:sz w:val="28"/>
          <w:szCs w:val="28"/>
        </w:rPr>
      </w:pPr>
      <w:r>
        <w:rPr>
          <w:rFonts w:ascii="Times New Roman" w:hAnsi="Times New Roman" w:cs="Times New Roman"/>
          <w:b/>
          <w:sz w:val="28"/>
          <w:szCs w:val="28"/>
        </w:rPr>
        <w:br w:type="page"/>
      </w:r>
      <w:r w:rsidRPr="00013380">
        <w:rPr>
          <w:rFonts w:ascii="Times New Roman" w:hAnsi="Times New Roman" w:cs="Times New Roman"/>
          <w:b/>
          <w:sz w:val="28"/>
          <w:szCs w:val="28"/>
        </w:rPr>
        <w:lastRenderedPageBreak/>
        <w:t xml:space="preserve">Attachment </w:t>
      </w:r>
      <w:r>
        <w:rPr>
          <w:rFonts w:ascii="Times New Roman" w:hAnsi="Times New Roman" w:cs="Times New Roman"/>
          <w:b/>
          <w:sz w:val="28"/>
          <w:szCs w:val="28"/>
        </w:rPr>
        <w:t>3</w:t>
      </w:r>
    </w:p>
    <w:p w14:paraId="626C9090" w14:textId="77777777" w:rsidR="00013380" w:rsidRPr="001D72A5" w:rsidRDefault="00013380" w:rsidP="00013380">
      <w:pPr>
        <w:jc w:val="center"/>
        <w:rPr>
          <w:rFonts w:ascii="Times New Roman" w:hAnsi="Times New Roman" w:cs="Times New Roman"/>
          <w:b/>
          <w:sz w:val="28"/>
          <w:szCs w:val="28"/>
        </w:rPr>
      </w:pPr>
      <w:r w:rsidRPr="001D72A5">
        <w:rPr>
          <w:rFonts w:ascii="Times New Roman" w:hAnsi="Times New Roman" w:cs="Times New Roman"/>
          <w:b/>
          <w:sz w:val="28"/>
          <w:szCs w:val="28"/>
        </w:rPr>
        <w:t xml:space="preserve">FY 2021-2022 budget as approved by The South Carolina General Assembly </w:t>
      </w:r>
    </w:p>
    <w:p w14:paraId="79F2D1DB" w14:textId="77777777" w:rsidR="00FC26E3" w:rsidRDefault="00FC26E3" w:rsidP="00013380">
      <w:pPr>
        <w:jc w:val="center"/>
        <w:rPr>
          <w:rFonts w:ascii="Times New Roman" w:hAnsi="Times New Roman" w:cs="Times New Roman"/>
          <w:b/>
          <w:sz w:val="28"/>
          <w:szCs w:val="28"/>
        </w:rPr>
      </w:pPr>
    </w:p>
    <w:p w14:paraId="7369ADD3" w14:textId="77777777" w:rsidR="00F05C14" w:rsidRDefault="00F05C14" w:rsidP="00013380">
      <w:pPr>
        <w:jc w:val="center"/>
        <w:rPr>
          <w:rFonts w:ascii="Times New Roman" w:hAnsi="Times New Roman" w:cs="Times New Roman"/>
          <w:b/>
          <w:sz w:val="28"/>
          <w:szCs w:val="28"/>
        </w:rPr>
      </w:pPr>
      <w:r>
        <w:rPr>
          <w:noProof/>
        </w:rPr>
        <w:drawing>
          <wp:inline distT="0" distB="0" distL="0" distR="0" wp14:anchorId="2452BBCC" wp14:editId="14FB35C9">
            <wp:extent cx="6329045" cy="626218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758" t="12209" r="1347" b="55224"/>
                    <a:stretch/>
                  </pic:blipFill>
                  <pic:spPr bwMode="auto">
                    <a:xfrm>
                      <a:off x="0" y="0"/>
                      <a:ext cx="6361540" cy="6294340"/>
                    </a:xfrm>
                    <a:prstGeom prst="rect">
                      <a:avLst/>
                    </a:prstGeom>
                    <a:ln>
                      <a:noFill/>
                    </a:ln>
                    <a:extLst>
                      <a:ext uri="{53640926-AAD7-44D8-BBD7-CCE9431645EC}">
                        <a14:shadowObscured xmlns:a14="http://schemas.microsoft.com/office/drawing/2010/main"/>
                      </a:ext>
                    </a:extLst>
                  </pic:spPr>
                </pic:pic>
              </a:graphicData>
            </a:graphic>
          </wp:inline>
        </w:drawing>
      </w:r>
    </w:p>
    <w:p w14:paraId="383E6DD1" w14:textId="77777777" w:rsidR="008C486E" w:rsidRDefault="00F05C14" w:rsidP="00013380">
      <w:pPr>
        <w:jc w:val="center"/>
        <w:rPr>
          <w:rFonts w:ascii="Times New Roman" w:hAnsi="Times New Roman" w:cs="Times New Roman"/>
          <w:b/>
          <w:sz w:val="28"/>
          <w:szCs w:val="28"/>
        </w:rPr>
      </w:pPr>
      <w:r>
        <w:rPr>
          <w:noProof/>
        </w:rPr>
        <w:lastRenderedPageBreak/>
        <w:drawing>
          <wp:inline distT="0" distB="0" distL="0" distR="0" wp14:anchorId="044B2E19" wp14:editId="533432E6">
            <wp:extent cx="4827936" cy="4472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5048" t="12209" r="1399" b="56424"/>
                    <a:stretch/>
                  </pic:blipFill>
                  <pic:spPr bwMode="auto">
                    <a:xfrm>
                      <a:off x="0" y="0"/>
                      <a:ext cx="4873171" cy="4514849"/>
                    </a:xfrm>
                    <a:prstGeom prst="rect">
                      <a:avLst/>
                    </a:prstGeom>
                    <a:ln>
                      <a:noFill/>
                    </a:ln>
                    <a:extLst>
                      <a:ext uri="{53640926-AAD7-44D8-BBD7-CCE9431645EC}">
                        <a14:shadowObscured xmlns:a14="http://schemas.microsoft.com/office/drawing/2010/main"/>
                      </a:ext>
                    </a:extLst>
                  </pic:spPr>
                </pic:pic>
              </a:graphicData>
            </a:graphic>
          </wp:inline>
        </w:drawing>
      </w:r>
    </w:p>
    <w:p w14:paraId="4E07AFA2" w14:textId="77777777" w:rsidR="00657550" w:rsidRDefault="00F05C14" w:rsidP="00013380">
      <w:pPr>
        <w:jc w:val="center"/>
        <w:rPr>
          <w:rFonts w:ascii="Times New Roman" w:hAnsi="Times New Roman" w:cs="Times New Roman"/>
          <w:b/>
          <w:sz w:val="28"/>
          <w:szCs w:val="28"/>
        </w:rPr>
      </w:pPr>
      <w:r>
        <w:rPr>
          <w:noProof/>
        </w:rPr>
        <w:drawing>
          <wp:inline distT="0" distB="0" distL="0" distR="0" wp14:anchorId="149175C7" wp14:editId="2B600D10">
            <wp:extent cx="4890610" cy="3421380"/>
            <wp:effectExtent l="0" t="0" r="571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069" t="12651" r="1668" b="64958"/>
                    <a:stretch/>
                  </pic:blipFill>
                  <pic:spPr bwMode="auto">
                    <a:xfrm>
                      <a:off x="0" y="0"/>
                      <a:ext cx="4941417" cy="3456924"/>
                    </a:xfrm>
                    <a:prstGeom prst="rect">
                      <a:avLst/>
                    </a:prstGeom>
                    <a:ln>
                      <a:noFill/>
                    </a:ln>
                    <a:extLst>
                      <a:ext uri="{53640926-AAD7-44D8-BBD7-CCE9431645EC}">
                        <a14:shadowObscured xmlns:a14="http://schemas.microsoft.com/office/drawing/2010/main"/>
                      </a:ext>
                    </a:extLst>
                  </pic:spPr>
                </pic:pic>
              </a:graphicData>
            </a:graphic>
          </wp:inline>
        </w:drawing>
      </w:r>
    </w:p>
    <w:p w14:paraId="17E9C959" w14:textId="77777777" w:rsidR="00657550" w:rsidRDefault="00657550" w:rsidP="00013380">
      <w:pPr>
        <w:jc w:val="center"/>
        <w:rPr>
          <w:rFonts w:ascii="Times New Roman" w:hAnsi="Times New Roman" w:cs="Times New Roman"/>
          <w:b/>
          <w:sz w:val="28"/>
          <w:szCs w:val="28"/>
        </w:rPr>
      </w:pPr>
    </w:p>
    <w:p w14:paraId="7EDE1998" w14:textId="77777777" w:rsidR="008C486E" w:rsidRDefault="008C486E" w:rsidP="006E33CE">
      <w:pPr>
        <w:jc w:val="center"/>
        <w:rPr>
          <w:rFonts w:ascii="Times New Roman" w:hAnsi="Times New Roman" w:cs="Times New Roman"/>
          <w:b/>
          <w:sz w:val="28"/>
          <w:szCs w:val="28"/>
        </w:rPr>
      </w:pPr>
      <w:r>
        <w:rPr>
          <w:rFonts w:ascii="Times New Roman" w:hAnsi="Times New Roman" w:cs="Times New Roman"/>
          <w:b/>
          <w:sz w:val="28"/>
          <w:szCs w:val="28"/>
        </w:rPr>
        <w:br w:type="page"/>
      </w:r>
      <w:r w:rsidRPr="00013380">
        <w:rPr>
          <w:rFonts w:ascii="Times New Roman" w:hAnsi="Times New Roman" w:cs="Times New Roman"/>
          <w:b/>
          <w:sz w:val="28"/>
          <w:szCs w:val="28"/>
        </w:rPr>
        <w:lastRenderedPageBreak/>
        <w:t xml:space="preserve">Attachment </w:t>
      </w:r>
      <w:r>
        <w:rPr>
          <w:rFonts w:ascii="Times New Roman" w:hAnsi="Times New Roman" w:cs="Times New Roman"/>
          <w:b/>
          <w:sz w:val="28"/>
          <w:szCs w:val="28"/>
        </w:rPr>
        <w:t>4</w:t>
      </w:r>
    </w:p>
    <w:p w14:paraId="2988DA40" w14:textId="77777777" w:rsidR="008C486E" w:rsidRDefault="008C486E" w:rsidP="008C486E">
      <w:pPr>
        <w:jc w:val="center"/>
        <w:rPr>
          <w:rFonts w:ascii="Times New Roman" w:hAnsi="Times New Roman" w:cs="Times New Roman"/>
          <w:b/>
          <w:sz w:val="28"/>
          <w:szCs w:val="28"/>
        </w:rPr>
      </w:pPr>
      <w:r>
        <w:rPr>
          <w:rFonts w:ascii="Times New Roman" w:hAnsi="Times New Roman" w:cs="Times New Roman"/>
          <w:b/>
          <w:sz w:val="28"/>
          <w:szCs w:val="28"/>
        </w:rPr>
        <w:t>SC 250</w:t>
      </w:r>
      <w:r w:rsidRPr="008C486E">
        <w:rPr>
          <w:rFonts w:ascii="Times New Roman" w:hAnsi="Times New Roman" w:cs="Times New Roman"/>
          <w:b/>
          <w:sz w:val="28"/>
          <w:szCs w:val="28"/>
          <w:vertAlign w:val="superscript"/>
        </w:rPr>
        <w:t>th</w:t>
      </w:r>
      <w:r>
        <w:rPr>
          <w:rFonts w:ascii="Times New Roman" w:hAnsi="Times New Roman" w:cs="Times New Roman"/>
          <w:b/>
          <w:sz w:val="28"/>
          <w:szCs w:val="28"/>
        </w:rPr>
        <w:t xml:space="preserve"> Commission Committee Assignments</w:t>
      </w:r>
      <w:r w:rsidR="008A00CA">
        <w:rPr>
          <w:rFonts w:ascii="Times New Roman" w:hAnsi="Times New Roman" w:cs="Times New Roman"/>
          <w:b/>
          <w:sz w:val="28"/>
          <w:szCs w:val="28"/>
        </w:rPr>
        <w:t xml:space="preserve"> [as of July 18, 2021]</w:t>
      </w:r>
    </w:p>
    <w:p w14:paraId="022990A9" w14:textId="77777777" w:rsidR="00EF4B97" w:rsidRDefault="00EF4B97" w:rsidP="00EF4B97">
      <w:pPr>
        <w:rPr>
          <w:rFonts w:ascii="Times New Roman" w:hAnsi="Times New Roman"/>
          <w:sz w:val="24"/>
          <w:szCs w:val="24"/>
        </w:rPr>
      </w:pPr>
      <w:r>
        <w:rPr>
          <w:rFonts w:ascii="Times New Roman" w:hAnsi="Times New Roman"/>
          <w:sz w:val="24"/>
          <w:szCs w:val="24"/>
        </w:rPr>
        <w:t>Charles B. Baxley – Chairman</w:t>
      </w:r>
    </w:p>
    <w:p w14:paraId="0F9F5AD8" w14:textId="77777777" w:rsidR="00EF4B97" w:rsidRDefault="00EF4B97" w:rsidP="00EF4B97">
      <w:pPr>
        <w:rPr>
          <w:rFonts w:ascii="Times New Roman" w:hAnsi="Times New Roman"/>
          <w:sz w:val="24"/>
          <w:szCs w:val="24"/>
        </w:rPr>
      </w:pPr>
      <w:r>
        <w:rPr>
          <w:rFonts w:ascii="Times New Roman" w:hAnsi="Times New Roman"/>
          <w:sz w:val="24"/>
          <w:szCs w:val="24"/>
        </w:rPr>
        <w:t>Bill Davies – Vice Chairman</w:t>
      </w:r>
    </w:p>
    <w:p w14:paraId="6F6CD3D4" w14:textId="77777777" w:rsidR="00EF4B97" w:rsidRDefault="00EF4B97" w:rsidP="00EF4B97">
      <w:pPr>
        <w:rPr>
          <w:rFonts w:ascii="Times New Roman" w:hAnsi="Times New Roman"/>
          <w:sz w:val="24"/>
          <w:szCs w:val="24"/>
        </w:rPr>
      </w:pPr>
      <w:r>
        <w:rPr>
          <w:rFonts w:ascii="Times New Roman" w:hAnsi="Times New Roman"/>
          <w:sz w:val="24"/>
          <w:szCs w:val="24"/>
        </w:rPr>
        <w:t>Dianne Culbertson – Chaplain</w:t>
      </w:r>
    </w:p>
    <w:p w14:paraId="3D07682C" w14:textId="77777777" w:rsidR="00EF4B97" w:rsidRDefault="00EF4B97" w:rsidP="00EF4B97">
      <w:pPr>
        <w:rPr>
          <w:rFonts w:ascii="Times New Roman" w:hAnsi="Times New Roman"/>
          <w:sz w:val="24"/>
          <w:szCs w:val="24"/>
        </w:rPr>
      </w:pPr>
      <w:r>
        <w:rPr>
          <w:rFonts w:ascii="Times New Roman" w:hAnsi="Times New Roman"/>
          <w:sz w:val="24"/>
          <w:szCs w:val="24"/>
        </w:rPr>
        <w:t>Duane Parrish – (Director SC PRT) statutory Executive Secretary</w:t>
      </w:r>
    </w:p>
    <w:p w14:paraId="60343913" w14:textId="77777777" w:rsidR="00EF4B97" w:rsidRDefault="00EF4B97" w:rsidP="00EF4B97">
      <w:pPr>
        <w:rPr>
          <w:rFonts w:ascii="Times New Roman" w:hAnsi="Times New Roman"/>
          <w:sz w:val="24"/>
          <w:szCs w:val="24"/>
        </w:rPr>
      </w:pPr>
      <w:r>
        <w:rPr>
          <w:rFonts w:ascii="Times New Roman" w:hAnsi="Times New Roman"/>
          <w:sz w:val="24"/>
          <w:szCs w:val="24"/>
        </w:rPr>
        <w:t>Dr. A.V. Huff – (Chair, SC A&amp;H Board) statutory Assistant Executive Secretary</w:t>
      </w:r>
    </w:p>
    <w:p w14:paraId="4E7E669E" w14:textId="77777777" w:rsidR="00EF4B97" w:rsidRDefault="00EF4B97" w:rsidP="00EF4B97">
      <w:pPr>
        <w:rPr>
          <w:rFonts w:ascii="Times New Roman" w:hAnsi="Times New Roman"/>
          <w:sz w:val="24"/>
          <w:szCs w:val="24"/>
        </w:rPr>
      </w:pPr>
      <w:r>
        <w:rPr>
          <w:rFonts w:ascii="Times New Roman" w:hAnsi="Times New Roman"/>
          <w:sz w:val="24"/>
          <w:szCs w:val="24"/>
        </w:rPr>
        <w:t>Donna Foster – (SC A&amp;H Foundation) acting secretary; advisors Dr. Eric Emerson (Director SC Dept. A&amp;H) and Doug Bostick (President SC BPT)</w:t>
      </w:r>
    </w:p>
    <w:p w14:paraId="623397A2" w14:textId="77777777" w:rsidR="00EF4B97" w:rsidRDefault="00EF4B97" w:rsidP="00EF4B97">
      <w:pPr>
        <w:pStyle w:val="NoSpacing"/>
        <w:jc w:val="center"/>
        <w:rPr>
          <w:rFonts w:ascii="Times New Roman" w:hAnsi="Times New Roman" w:cs="Times New Roman"/>
          <w:b/>
          <w:sz w:val="24"/>
          <w:szCs w:val="24"/>
        </w:rPr>
      </w:pPr>
    </w:p>
    <w:p w14:paraId="704D12B1" w14:textId="77777777" w:rsidR="00EF4B97" w:rsidRDefault="00EF4B97" w:rsidP="00EF4B97">
      <w:pPr>
        <w:pStyle w:val="NoSpacing"/>
        <w:jc w:val="center"/>
        <w:rPr>
          <w:rFonts w:ascii="Times New Roman" w:hAnsi="Times New Roman" w:cs="Times New Roman"/>
          <w:b/>
          <w:sz w:val="24"/>
          <w:szCs w:val="24"/>
        </w:rPr>
      </w:pPr>
      <w:r w:rsidRPr="00B273C5">
        <w:rPr>
          <w:rFonts w:ascii="Times New Roman" w:hAnsi="Times New Roman" w:cs="Times New Roman"/>
          <w:b/>
          <w:sz w:val="24"/>
          <w:szCs w:val="24"/>
        </w:rPr>
        <w:t>Standing Committees</w:t>
      </w:r>
    </w:p>
    <w:p w14:paraId="57D2FF45" w14:textId="77777777" w:rsidR="00EF4B97" w:rsidRPr="00B273C5" w:rsidRDefault="00EF4B97" w:rsidP="00EF4B97">
      <w:pPr>
        <w:pStyle w:val="NoSpacing"/>
        <w:rPr>
          <w:rFonts w:ascii="Times New Roman" w:hAnsi="Times New Roman" w:cs="Times New Roman"/>
          <w:b/>
          <w:sz w:val="24"/>
          <w:szCs w:val="24"/>
        </w:rPr>
      </w:pPr>
    </w:p>
    <w:p w14:paraId="5497D45B" w14:textId="77777777" w:rsidR="00EF4B97" w:rsidRDefault="00EF4B97" w:rsidP="00EF4B97">
      <w:pPr>
        <w:rPr>
          <w:rFonts w:ascii="Times New Roman" w:hAnsi="Times New Roman"/>
          <w:b/>
          <w:bCs/>
          <w:sz w:val="24"/>
          <w:szCs w:val="24"/>
        </w:rPr>
      </w:pPr>
      <w:r>
        <w:rPr>
          <w:rFonts w:ascii="Times New Roman" w:hAnsi="Times New Roman"/>
          <w:b/>
          <w:bCs/>
          <w:sz w:val="24"/>
          <w:szCs w:val="24"/>
        </w:rPr>
        <w:t xml:space="preserve">Education Committee </w:t>
      </w:r>
      <w:r>
        <w:rPr>
          <w:rFonts w:ascii="Times New Roman" w:hAnsi="Times New Roman"/>
          <w:sz w:val="24"/>
          <w:szCs w:val="24"/>
        </w:rPr>
        <w:t xml:space="preserve">– Sen. Floyd Nicholson </w:t>
      </w:r>
      <w:r>
        <w:rPr>
          <w:rFonts w:ascii="Times New Roman" w:hAnsi="Times New Roman"/>
          <w:b/>
          <w:bCs/>
          <w:sz w:val="24"/>
          <w:szCs w:val="24"/>
        </w:rPr>
        <w:t>–</w:t>
      </w:r>
      <w:r>
        <w:rPr>
          <w:rFonts w:ascii="Times New Roman" w:hAnsi="Times New Roman"/>
          <w:sz w:val="24"/>
          <w:szCs w:val="24"/>
        </w:rPr>
        <w:t xml:space="preserve"> Chairman; Neal Collins; Zach Lemhouse; Justin Lovelace; Kevin Kerr; and Jannie Harriot</w:t>
      </w:r>
    </w:p>
    <w:p w14:paraId="5FBA7C2D" w14:textId="77777777" w:rsidR="00EF4B97" w:rsidRDefault="00EF4B97" w:rsidP="00EF4B97">
      <w:pPr>
        <w:spacing w:line="252" w:lineRule="auto"/>
        <w:jc w:val="both"/>
        <w:rPr>
          <w:rFonts w:ascii="Times New Roman" w:hAnsi="Times New Roman"/>
          <w:sz w:val="24"/>
          <w:szCs w:val="24"/>
        </w:rPr>
      </w:pPr>
      <w:r>
        <w:rPr>
          <w:rFonts w:ascii="Times New Roman" w:hAnsi="Times New Roman"/>
          <w:b/>
          <w:bCs/>
          <w:sz w:val="24"/>
          <w:szCs w:val="24"/>
        </w:rPr>
        <w:t xml:space="preserve">Partnerships Committee </w:t>
      </w:r>
      <w:r>
        <w:rPr>
          <w:rFonts w:ascii="Times New Roman" w:hAnsi="Times New Roman"/>
          <w:sz w:val="24"/>
          <w:szCs w:val="24"/>
        </w:rPr>
        <w:t xml:space="preserve">– Emily </w:t>
      </w:r>
      <w:proofErr w:type="spellStart"/>
      <w:r>
        <w:rPr>
          <w:rFonts w:ascii="Times New Roman" w:hAnsi="Times New Roman"/>
          <w:sz w:val="24"/>
          <w:szCs w:val="24"/>
        </w:rPr>
        <w:t>deQuincey</w:t>
      </w:r>
      <w:proofErr w:type="spellEnd"/>
      <w:r>
        <w:rPr>
          <w:rFonts w:ascii="Times New Roman" w:hAnsi="Times New Roman"/>
          <w:sz w:val="24"/>
          <w:szCs w:val="24"/>
        </w:rPr>
        <w:t xml:space="preserve">-Newman </w:t>
      </w:r>
      <w:r>
        <w:rPr>
          <w:rFonts w:ascii="Times New Roman" w:hAnsi="Times New Roman"/>
          <w:b/>
          <w:bCs/>
          <w:sz w:val="24"/>
          <w:szCs w:val="24"/>
        </w:rPr>
        <w:t>–</w:t>
      </w:r>
      <w:r>
        <w:rPr>
          <w:rFonts w:ascii="Times New Roman" w:hAnsi="Times New Roman"/>
          <w:sz w:val="24"/>
          <w:szCs w:val="24"/>
        </w:rPr>
        <w:t xml:space="preserve"> Chairperson; Dianne Culbertson</w:t>
      </w:r>
    </w:p>
    <w:p w14:paraId="103AB161" w14:textId="77777777" w:rsidR="00EF4B97" w:rsidRDefault="00EF4B97" w:rsidP="00EF4B97">
      <w:pPr>
        <w:rPr>
          <w:rFonts w:ascii="Times New Roman" w:hAnsi="Times New Roman"/>
          <w:b/>
          <w:bCs/>
          <w:sz w:val="24"/>
          <w:szCs w:val="24"/>
        </w:rPr>
      </w:pPr>
      <w:r>
        <w:rPr>
          <w:rFonts w:ascii="Times New Roman" w:hAnsi="Times New Roman"/>
          <w:b/>
          <w:bCs/>
          <w:sz w:val="24"/>
          <w:szCs w:val="24"/>
        </w:rPr>
        <w:t>Budget and Finance Committee –</w:t>
      </w:r>
      <w:r>
        <w:rPr>
          <w:rFonts w:ascii="Times New Roman" w:hAnsi="Times New Roman"/>
          <w:sz w:val="24"/>
          <w:szCs w:val="24"/>
        </w:rPr>
        <w:t xml:space="preserve"> Vic Carpenter, Chairman; Pam Cazal; Brett Bennett; Laurie S. Funderburk; and Steve Moss</w:t>
      </w:r>
    </w:p>
    <w:p w14:paraId="36B38059" w14:textId="77777777" w:rsidR="00EF4B97" w:rsidRDefault="00EF4B97" w:rsidP="00EF4B97">
      <w:pPr>
        <w:rPr>
          <w:rFonts w:ascii="Times New Roman" w:hAnsi="Times New Roman"/>
          <w:sz w:val="24"/>
          <w:szCs w:val="24"/>
        </w:rPr>
      </w:pPr>
      <w:r>
        <w:rPr>
          <w:rFonts w:ascii="Times New Roman" w:hAnsi="Times New Roman"/>
          <w:b/>
          <w:bCs/>
          <w:sz w:val="24"/>
          <w:szCs w:val="24"/>
        </w:rPr>
        <w:t xml:space="preserve">Marketing, Branding, and Public Relations Committee </w:t>
      </w:r>
      <w:r>
        <w:rPr>
          <w:rFonts w:ascii="Times New Roman" w:hAnsi="Times New Roman"/>
          <w:sz w:val="24"/>
          <w:szCs w:val="24"/>
        </w:rPr>
        <w:t>– Pam Melton Cazel – Chairperson; Laurie Funderburk; Duane Parrish; Dolly Chewning; Perry Baker; and Jannie Harriot</w:t>
      </w:r>
    </w:p>
    <w:p w14:paraId="1F4FB352" w14:textId="77777777" w:rsidR="00EF4B97" w:rsidRDefault="00EF4B97" w:rsidP="00EF4B97">
      <w:pPr>
        <w:rPr>
          <w:rFonts w:ascii="Times New Roman" w:hAnsi="Times New Roman"/>
          <w:sz w:val="24"/>
          <w:szCs w:val="24"/>
        </w:rPr>
      </w:pPr>
      <w:r>
        <w:rPr>
          <w:rFonts w:ascii="Times New Roman" w:hAnsi="Times New Roman"/>
          <w:b/>
          <w:bCs/>
          <w:sz w:val="24"/>
          <w:szCs w:val="24"/>
        </w:rPr>
        <w:t>Publications Committee</w:t>
      </w:r>
      <w:r>
        <w:rPr>
          <w:rFonts w:ascii="Times New Roman" w:hAnsi="Times New Roman"/>
          <w:sz w:val="24"/>
          <w:szCs w:val="24"/>
        </w:rPr>
        <w:t xml:space="preserve"> </w:t>
      </w:r>
      <w:r>
        <w:rPr>
          <w:rFonts w:ascii="Times New Roman" w:hAnsi="Times New Roman"/>
          <w:b/>
          <w:bCs/>
          <w:sz w:val="24"/>
          <w:szCs w:val="24"/>
        </w:rPr>
        <w:t>–</w:t>
      </w:r>
      <w:r>
        <w:rPr>
          <w:rFonts w:ascii="Times New Roman" w:hAnsi="Times New Roman"/>
          <w:sz w:val="24"/>
          <w:szCs w:val="24"/>
        </w:rPr>
        <w:t xml:space="preserve"> Charles Baxley, acting chair; Dr. Eric Emerson; Dr. Dan Tortora; Zach Lemhouse; Brett Bennett; Guy Wallace; Jannie Harriot; Prof. Larry Watson; Dr. Fritz Hamer; and Prof. Larry Rowland</w:t>
      </w:r>
    </w:p>
    <w:p w14:paraId="4F9F1439" w14:textId="77777777" w:rsidR="00EF4B97" w:rsidRDefault="00EF4B97" w:rsidP="00EF4B97">
      <w:pPr>
        <w:rPr>
          <w:rFonts w:ascii="Times New Roman" w:hAnsi="Times New Roman"/>
          <w:sz w:val="24"/>
          <w:szCs w:val="24"/>
        </w:rPr>
      </w:pPr>
      <w:r>
        <w:rPr>
          <w:rFonts w:ascii="Times New Roman" w:hAnsi="Times New Roman"/>
          <w:b/>
          <w:bCs/>
          <w:sz w:val="24"/>
          <w:szCs w:val="24"/>
        </w:rPr>
        <w:t>Performance Evaluation (Metrics)</w:t>
      </w:r>
      <w:r>
        <w:rPr>
          <w:rFonts w:ascii="Times New Roman" w:hAnsi="Times New Roman"/>
          <w:sz w:val="24"/>
          <w:szCs w:val="24"/>
        </w:rPr>
        <w:t xml:space="preserve"> </w:t>
      </w:r>
      <w:r>
        <w:rPr>
          <w:rFonts w:ascii="Times New Roman" w:hAnsi="Times New Roman"/>
          <w:b/>
          <w:bCs/>
          <w:sz w:val="24"/>
          <w:szCs w:val="24"/>
        </w:rPr>
        <w:t>–</w:t>
      </w:r>
      <w:r>
        <w:rPr>
          <w:rFonts w:ascii="Times New Roman" w:hAnsi="Times New Roman"/>
          <w:sz w:val="24"/>
          <w:szCs w:val="24"/>
        </w:rPr>
        <w:t xml:space="preserve"> Laurie S. Funderburk – Chair; Tom Oblak</w:t>
      </w:r>
    </w:p>
    <w:p w14:paraId="24D7BAD5" w14:textId="77777777" w:rsidR="00EF4B97" w:rsidRPr="000612FC" w:rsidRDefault="00EF4B97" w:rsidP="00EF4B97">
      <w:pPr>
        <w:jc w:val="center"/>
        <w:rPr>
          <w:rFonts w:ascii="Times New Roman" w:hAnsi="Times New Roman"/>
          <w:b/>
          <w:sz w:val="24"/>
          <w:szCs w:val="24"/>
        </w:rPr>
      </w:pPr>
      <w:r w:rsidRPr="000612FC">
        <w:rPr>
          <w:rFonts w:ascii="Times New Roman" w:hAnsi="Times New Roman"/>
          <w:b/>
          <w:i/>
          <w:sz w:val="24"/>
          <w:szCs w:val="24"/>
        </w:rPr>
        <w:t>Ad Hoc</w:t>
      </w:r>
      <w:r w:rsidRPr="000612FC">
        <w:rPr>
          <w:rFonts w:ascii="Times New Roman" w:hAnsi="Times New Roman"/>
          <w:b/>
          <w:sz w:val="24"/>
          <w:szCs w:val="24"/>
        </w:rPr>
        <w:t xml:space="preserve"> Committees</w:t>
      </w:r>
    </w:p>
    <w:p w14:paraId="032734FB" w14:textId="77777777" w:rsidR="00EF4B97" w:rsidRDefault="00EF4B97" w:rsidP="00EF4B97">
      <w:pPr>
        <w:rPr>
          <w:rFonts w:ascii="Times New Roman" w:hAnsi="Times New Roman"/>
          <w:sz w:val="24"/>
          <w:szCs w:val="24"/>
        </w:rPr>
      </w:pPr>
      <w:r w:rsidRPr="002B165C">
        <w:rPr>
          <w:rFonts w:ascii="Times New Roman" w:hAnsi="Times New Roman"/>
          <w:b/>
          <w:sz w:val="24"/>
          <w:szCs w:val="24"/>
        </w:rPr>
        <w:t>Speakers Bureau</w:t>
      </w:r>
      <w:r>
        <w:rPr>
          <w:rFonts w:ascii="Times New Roman" w:hAnsi="Times New Roman"/>
          <w:sz w:val="24"/>
          <w:szCs w:val="24"/>
        </w:rPr>
        <w:t xml:space="preserve"> – Dr. Tray Dunaway, Director; </w:t>
      </w:r>
      <w:r w:rsidRPr="00D112FB">
        <w:rPr>
          <w:rFonts w:ascii="Times New Roman" w:hAnsi="Times New Roman" w:cs="Times New Roman"/>
          <w:sz w:val="24"/>
          <w:szCs w:val="24"/>
        </w:rPr>
        <w:t>Bill Davies, acting chair; Jannie Harriot and Donna Foster</w:t>
      </w:r>
    </w:p>
    <w:p w14:paraId="12282C1F" w14:textId="77777777" w:rsidR="00EF4B97" w:rsidRDefault="00EF4B97" w:rsidP="00EF4B97">
      <w:pPr>
        <w:rPr>
          <w:rFonts w:ascii="Times New Roman" w:hAnsi="Times New Roman"/>
          <w:b/>
          <w:bCs/>
          <w:sz w:val="24"/>
          <w:szCs w:val="24"/>
        </w:rPr>
      </w:pPr>
      <w:r>
        <w:rPr>
          <w:rFonts w:ascii="Times New Roman" w:hAnsi="Times New Roman"/>
          <w:b/>
          <w:bCs/>
          <w:sz w:val="24"/>
          <w:szCs w:val="24"/>
        </w:rPr>
        <w:t xml:space="preserve">Historical Markers Survey </w:t>
      </w:r>
      <w:r w:rsidRPr="000612FC">
        <w:rPr>
          <w:rFonts w:ascii="Times New Roman" w:hAnsi="Times New Roman"/>
          <w:bCs/>
          <w:sz w:val="24"/>
          <w:szCs w:val="24"/>
        </w:rPr>
        <w:t>– Bill Segars</w:t>
      </w:r>
      <w:r>
        <w:rPr>
          <w:rFonts w:ascii="Times New Roman" w:hAnsi="Times New Roman"/>
          <w:bCs/>
          <w:sz w:val="24"/>
          <w:szCs w:val="24"/>
        </w:rPr>
        <w:t>, chair; Dr. Fritz Hamer; Bill Marshall, Guy Wallace</w:t>
      </w:r>
    </w:p>
    <w:p w14:paraId="2A3157D0" w14:textId="77777777" w:rsidR="00EF4B97" w:rsidRDefault="00EF4B97" w:rsidP="00EF4B97">
      <w:pPr>
        <w:rPr>
          <w:rFonts w:ascii="Times New Roman" w:hAnsi="Times New Roman"/>
          <w:bCs/>
          <w:sz w:val="24"/>
          <w:szCs w:val="24"/>
        </w:rPr>
      </w:pPr>
      <w:r w:rsidRPr="008041E6">
        <w:rPr>
          <w:rFonts w:ascii="Times New Roman" w:hAnsi="Times New Roman"/>
          <w:b/>
          <w:bCs/>
          <w:sz w:val="24"/>
          <w:szCs w:val="24"/>
        </w:rPr>
        <w:t>Website Development and Operations</w:t>
      </w:r>
      <w:r>
        <w:rPr>
          <w:rFonts w:ascii="Times New Roman" w:hAnsi="Times New Roman"/>
          <w:b/>
          <w:bCs/>
          <w:sz w:val="24"/>
          <w:szCs w:val="24"/>
        </w:rPr>
        <w:t xml:space="preserve"> </w:t>
      </w:r>
      <w:r w:rsidRPr="008041E6">
        <w:rPr>
          <w:rFonts w:ascii="Times New Roman" w:hAnsi="Times New Roman"/>
          <w:bCs/>
          <w:sz w:val="24"/>
          <w:szCs w:val="24"/>
        </w:rPr>
        <w:t>– Vic Carpenter, Charles Baxley</w:t>
      </w:r>
      <w:r>
        <w:rPr>
          <w:rFonts w:ascii="Times New Roman" w:hAnsi="Times New Roman"/>
          <w:bCs/>
          <w:sz w:val="24"/>
          <w:szCs w:val="24"/>
        </w:rPr>
        <w:t>, Perry Baker</w:t>
      </w:r>
    </w:p>
    <w:p w14:paraId="42029A08" w14:textId="77777777" w:rsidR="00EF4B97" w:rsidRDefault="00EF4B97" w:rsidP="00EF4B97">
      <w:pPr>
        <w:rPr>
          <w:rFonts w:ascii="Times New Roman" w:hAnsi="Times New Roman"/>
          <w:bCs/>
          <w:sz w:val="24"/>
          <w:szCs w:val="24"/>
        </w:rPr>
      </w:pPr>
      <w:r>
        <w:rPr>
          <w:rFonts w:ascii="Times New Roman" w:hAnsi="Times New Roman"/>
          <w:b/>
          <w:bCs/>
          <w:sz w:val="24"/>
          <w:szCs w:val="24"/>
        </w:rPr>
        <w:t xml:space="preserve">Museum Local Revolutionary Era Display Boards </w:t>
      </w:r>
      <w:r w:rsidRPr="005B02F7">
        <w:rPr>
          <w:rFonts w:ascii="Times New Roman" w:hAnsi="Times New Roman"/>
          <w:bCs/>
          <w:sz w:val="24"/>
          <w:szCs w:val="24"/>
        </w:rPr>
        <w:t>– Charles Baxley, Doug Bostick</w:t>
      </w:r>
      <w:r>
        <w:rPr>
          <w:rFonts w:ascii="Times New Roman" w:hAnsi="Times New Roman"/>
          <w:bCs/>
          <w:sz w:val="24"/>
          <w:szCs w:val="24"/>
        </w:rPr>
        <w:t>, Donna Foster</w:t>
      </w:r>
    </w:p>
    <w:p w14:paraId="78DC0C14" w14:textId="77777777" w:rsidR="00EF4B97" w:rsidRDefault="00EF4B97" w:rsidP="00EF4B97">
      <w:pPr>
        <w:ind w:left="360"/>
        <w:rPr>
          <w:rFonts w:ascii="Times New Roman" w:hAnsi="Times New Roman"/>
          <w:bCs/>
          <w:sz w:val="24"/>
          <w:szCs w:val="24"/>
        </w:rPr>
      </w:pPr>
      <w:r w:rsidRPr="003D64DC">
        <w:rPr>
          <w:rFonts w:ascii="Times New Roman" w:hAnsi="Times New Roman"/>
          <w:b/>
          <w:bCs/>
          <w:sz w:val="24"/>
          <w:szCs w:val="24"/>
        </w:rPr>
        <w:t xml:space="preserve">Morris Center </w:t>
      </w:r>
      <w:r>
        <w:rPr>
          <w:rFonts w:ascii="Times New Roman" w:hAnsi="Times New Roman"/>
          <w:b/>
          <w:bCs/>
          <w:sz w:val="24"/>
          <w:szCs w:val="24"/>
        </w:rPr>
        <w:t xml:space="preserve">for Lowcountry Heritage </w:t>
      </w:r>
      <w:r w:rsidRPr="003D64DC">
        <w:rPr>
          <w:rFonts w:ascii="Times New Roman" w:hAnsi="Times New Roman"/>
          <w:b/>
          <w:bCs/>
          <w:sz w:val="24"/>
          <w:szCs w:val="24"/>
        </w:rPr>
        <w:t xml:space="preserve">Museum </w:t>
      </w:r>
      <w:r>
        <w:rPr>
          <w:rFonts w:ascii="Times New Roman" w:hAnsi="Times New Roman"/>
          <w:b/>
          <w:bCs/>
          <w:sz w:val="24"/>
          <w:szCs w:val="24"/>
        </w:rPr>
        <w:t xml:space="preserve">Local Revolutionary Era </w:t>
      </w:r>
      <w:r w:rsidRPr="003D64DC">
        <w:rPr>
          <w:rFonts w:ascii="Times New Roman" w:hAnsi="Times New Roman"/>
          <w:b/>
          <w:bCs/>
          <w:sz w:val="24"/>
          <w:szCs w:val="24"/>
        </w:rPr>
        <w:t>Display Boards</w:t>
      </w:r>
      <w:r>
        <w:rPr>
          <w:rFonts w:ascii="Times New Roman" w:hAnsi="Times New Roman"/>
          <w:bCs/>
          <w:sz w:val="24"/>
          <w:szCs w:val="24"/>
        </w:rPr>
        <w:t xml:space="preserve"> project – Bill Davies with project co-directors Isaac Bennett and Joe Riddle: Jami Boone, project graphics artist; Bill Davies, Donna Foster, Tamara Herring, Executive Director, Morris Center and Kayleigh Vaughn, Director of Exhibitions and Programs of the Morris Center; Dr. Larry Rowland, Cheryl Oliver, Joan Rountree, Heather Hodges, Doug Bostick, and Bill Whitten</w:t>
      </w:r>
    </w:p>
    <w:p w14:paraId="2CC8600A" w14:textId="77777777" w:rsidR="00EF4B97" w:rsidRDefault="00EF4B97" w:rsidP="00EF4B97">
      <w:pPr>
        <w:ind w:left="360"/>
        <w:rPr>
          <w:rFonts w:ascii="Times New Roman" w:hAnsi="Times New Roman"/>
          <w:bCs/>
          <w:sz w:val="24"/>
          <w:szCs w:val="24"/>
        </w:rPr>
      </w:pPr>
      <w:r w:rsidRPr="00EC6EDF">
        <w:rPr>
          <w:rFonts w:ascii="Times New Roman" w:hAnsi="Times New Roman"/>
          <w:b/>
          <w:bCs/>
          <w:sz w:val="24"/>
          <w:szCs w:val="24"/>
        </w:rPr>
        <w:lastRenderedPageBreak/>
        <w:t xml:space="preserve">Darlington County </w:t>
      </w:r>
      <w:r w:rsidRPr="003D64DC">
        <w:rPr>
          <w:rFonts w:ascii="Times New Roman" w:hAnsi="Times New Roman"/>
          <w:b/>
          <w:bCs/>
          <w:sz w:val="24"/>
          <w:szCs w:val="24"/>
        </w:rPr>
        <w:t xml:space="preserve">Museum </w:t>
      </w:r>
      <w:r>
        <w:rPr>
          <w:rFonts w:ascii="Times New Roman" w:hAnsi="Times New Roman"/>
          <w:b/>
          <w:bCs/>
          <w:sz w:val="24"/>
          <w:szCs w:val="24"/>
        </w:rPr>
        <w:t xml:space="preserve">Local Revolutionary Era </w:t>
      </w:r>
      <w:r w:rsidRPr="003D64DC">
        <w:rPr>
          <w:rFonts w:ascii="Times New Roman" w:hAnsi="Times New Roman"/>
          <w:b/>
          <w:bCs/>
          <w:sz w:val="24"/>
          <w:szCs w:val="24"/>
        </w:rPr>
        <w:t>Display Board</w:t>
      </w:r>
      <w:r>
        <w:rPr>
          <w:rFonts w:ascii="Times New Roman" w:hAnsi="Times New Roman"/>
          <w:b/>
          <w:bCs/>
          <w:sz w:val="24"/>
          <w:szCs w:val="24"/>
        </w:rPr>
        <w:t xml:space="preserve"> </w:t>
      </w:r>
      <w:r w:rsidRPr="00EC6EDF">
        <w:rPr>
          <w:rFonts w:ascii="Times New Roman" w:hAnsi="Times New Roman"/>
          <w:bCs/>
          <w:sz w:val="24"/>
          <w:szCs w:val="24"/>
        </w:rPr>
        <w:t>project</w:t>
      </w:r>
      <w:r>
        <w:rPr>
          <w:rFonts w:ascii="Times New Roman" w:hAnsi="Times New Roman"/>
          <w:bCs/>
          <w:sz w:val="24"/>
          <w:szCs w:val="24"/>
        </w:rPr>
        <w:t xml:space="preserve"> – Bill Segars, Brian Gandy, Charles Baxley</w:t>
      </w:r>
    </w:p>
    <w:p w14:paraId="1E193461" w14:textId="77777777" w:rsidR="00EF4B97" w:rsidRDefault="00EF4B97" w:rsidP="00EF4B97">
      <w:pPr>
        <w:rPr>
          <w:rFonts w:ascii="Times New Roman" w:hAnsi="Times New Roman"/>
          <w:bCs/>
          <w:sz w:val="24"/>
          <w:szCs w:val="24"/>
        </w:rPr>
      </w:pPr>
      <w:r w:rsidRPr="00A57597">
        <w:rPr>
          <w:rFonts w:ascii="Times New Roman" w:hAnsi="Times New Roman"/>
          <w:b/>
          <w:bCs/>
          <w:sz w:val="24"/>
          <w:szCs w:val="24"/>
        </w:rPr>
        <w:t>Relationship Manager</w:t>
      </w:r>
      <w:r>
        <w:rPr>
          <w:rFonts w:ascii="Times New Roman" w:hAnsi="Times New Roman"/>
          <w:bCs/>
          <w:sz w:val="24"/>
          <w:szCs w:val="24"/>
        </w:rPr>
        <w:t xml:space="preserve"> – SC Humanities – Laurie S. Funderburk</w:t>
      </w:r>
    </w:p>
    <w:p w14:paraId="47FB316C" w14:textId="77777777" w:rsidR="00EF4B97" w:rsidRDefault="00EF4B97" w:rsidP="00EF4B97">
      <w:pPr>
        <w:rPr>
          <w:rFonts w:ascii="Times New Roman" w:hAnsi="Times New Roman"/>
          <w:bCs/>
          <w:sz w:val="24"/>
          <w:szCs w:val="24"/>
        </w:rPr>
      </w:pPr>
      <w:r w:rsidRPr="00F83F7C">
        <w:rPr>
          <w:rFonts w:ascii="Times New Roman" w:hAnsi="Times New Roman"/>
          <w:b/>
          <w:bCs/>
          <w:sz w:val="24"/>
          <w:szCs w:val="24"/>
        </w:rPr>
        <w:t>US 250</w:t>
      </w:r>
      <w:r w:rsidRPr="00F83F7C">
        <w:rPr>
          <w:rFonts w:ascii="Times New Roman" w:hAnsi="Times New Roman"/>
          <w:b/>
          <w:bCs/>
          <w:sz w:val="24"/>
          <w:szCs w:val="24"/>
          <w:vertAlign w:val="superscript"/>
        </w:rPr>
        <w:t>th</w:t>
      </w:r>
      <w:r w:rsidRPr="00F83F7C">
        <w:rPr>
          <w:rFonts w:ascii="Times New Roman" w:hAnsi="Times New Roman"/>
          <w:b/>
          <w:bCs/>
          <w:sz w:val="24"/>
          <w:szCs w:val="24"/>
        </w:rPr>
        <w:t xml:space="preserve"> Commission and Foundation</w:t>
      </w:r>
      <w:r>
        <w:rPr>
          <w:rFonts w:ascii="Times New Roman" w:hAnsi="Times New Roman"/>
          <w:bCs/>
          <w:sz w:val="24"/>
          <w:szCs w:val="24"/>
        </w:rPr>
        <w:t xml:space="preserve"> – Brett Bennett </w:t>
      </w:r>
    </w:p>
    <w:p w14:paraId="0AA3E151" w14:textId="77777777" w:rsidR="00EF4B97" w:rsidRDefault="00EF4B97" w:rsidP="00EF4B97">
      <w:pPr>
        <w:rPr>
          <w:rFonts w:ascii="Times New Roman" w:hAnsi="Times New Roman"/>
          <w:bCs/>
          <w:sz w:val="24"/>
          <w:szCs w:val="24"/>
        </w:rPr>
      </w:pPr>
      <w:r>
        <w:rPr>
          <w:rFonts w:ascii="Times New Roman" w:hAnsi="Times New Roman"/>
          <w:b/>
          <w:bCs/>
          <w:sz w:val="24"/>
          <w:szCs w:val="24"/>
        </w:rPr>
        <w:t xml:space="preserve">SC Revolutionary Era Timeline </w:t>
      </w:r>
      <w:r w:rsidRPr="00786142">
        <w:rPr>
          <w:rFonts w:ascii="Times New Roman" w:hAnsi="Times New Roman"/>
          <w:bCs/>
          <w:sz w:val="24"/>
          <w:szCs w:val="24"/>
        </w:rPr>
        <w:t>– referenced David P. Reuwer Chair, Guy Wallace, Guy Higgins</w:t>
      </w:r>
    </w:p>
    <w:p w14:paraId="4C07952D" w14:textId="77777777" w:rsidR="00EF4B97" w:rsidRDefault="00EF4B97" w:rsidP="00EF4B97">
      <w:pPr>
        <w:rPr>
          <w:rFonts w:ascii="Times New Roman" w:hAnsi="Times New Roman"/>
          <w:bCs/>
          <w:sz w:val="24"/>
          <w:szCs w:val="24"/>
        </w:rPr>
      </w:pPr>
      <w:r w:rsidRPr="00786142">
        <w:rPr>
          <w:rFonts w:ascii="Times New Roman" w:hAnsi="Times New Roman"/>
          <w:b/>
          <w:bCs/>
          <w:sz w:val="24"/>
          <w:szCs w:val="24"/>
        </w:rPr>
        <w:t>SC Revolutionary Era Bibliography</w:t>
      </w:r>
      <w:r>
        <w:rPr>
          <w:rFonts w:ascii="Times New Roman" w:hAnsi="Times New Roman"/>
          <w:bCs/>
          <w:sz w:val="24"/>
          <w:szCs w:val="24"/>
        </w:rPr>
        <w:t xml:space="preserve"> – Brett Bennett, Chair, Elaine Rohr, SC Archives,</w:t>
      </w:r>
    </w:p>
    <w:p w14:paraId="59F2B464" w14:textId="77777777" w:rsidR="00EF4B97" w:rsidRPr="009E2DB7" w:rsidRDefault="00EF4B97" w:rsidP="00EF4B97">
      <w:pPr>
        <w:rPr>
          <w:rFonts w:ascii="Times New Roman" w:hAnsi="Times New Roman"/>
          <w:bCs/>
          <w:sz w:val="24"/>
          <w:szCs w:val="24"/>
        </w:rPr>
      </w:pPr>
      <w:r w:rsidRPr="004531D4">
        <w:rPr>
          <w:rFonts w:ascii="Times New Roman" w:hAnsi="Times New Roman"/>
          <w:b/>
          <w:bCs/>
          <w:sz w:val="24"/>
          <w:szCs w:val="24"/>
        </w:rPr>
        <w:t>Administrative database</w:t>
      </w:r>
      <w:r>
        <w:rPr>
          <w:rFonts w:ascii="Times New Roman" w:hAnsi="Times New Roman"/>
          <w:bCs/>
          <w:sz w:val="24"/>
          <w:szCs w:val="24"/>
        </w:rPr>
        <w:t xml:space="preserve"> – Donna Foster</w:t>
      </w:r>
    </w:p>
    <w:p w14:paraId="4EFF4063" w14:textId="77777777" w:rsidR="00EF4B97" w:rsidRPr="008041E6" w:rsidRDefault="00EF4B97" w:rsidP="00EF4B97">
      <w:pPr>
        <w:jc w:val="center"/>
        <w:rPr>
          <w:rFonts w:ascii="Times New Roman" w:hAnsi="Times New Roman"/>
          <w:b/>
          <w:bCs/>
          <w:sz w:val="24"/>
          <w:szCs w:val="24"/>
        </w:rPr>
      </w:pPr>
      <w:r>
        <w:rPr>
          <w:rFonts w:ascii="Times New Roman" w:hAnsi="Times New Roman"/>
          <w:b/>
          <w:bCs/>
          <w:sz w:val="24"/>
          <w:szCs w:val="24"/>
        </w:rPr>
        <w:t>Key Advisors and Volunteers</w:t>
      </w:r>
    </w:p>
    <w:p w14:paraId="3155EA8F" w14:textId="77777777" w:rsidR="00EF4B97" w:rsidRPr="000612FC" w:rsidRDefault="00EF4B97" w:rsidP="00EF4B97">
      <w:pPr>
        <w:jc w:val="both"/>
        <w:rPr>
          <w:rFonts w:ascii="Times New Roman" w:hAnsi="Times New Roman"/>
          <w:sz w:val="24"/>
          <w:szCs w:val="24"/>
        </w:rPr>
      </w:pPr>
      <w:r>
        <w:rPr>
          <w:rFonts w:ascii="Times New Roman" w:hAnsi="Times New Roman"/>
          <w:sz w:val="24"/>
          <w:szCs w:val="24"/>
        </w:rPr>
        <w:t>J. Brett Bennett, businessman; Perry Baker and Dolly Chewning, SCPRT</w:t>
      </w:r>
      <w:r w:rsidRPr="00481BD6">
        <w:rPr>
          <w:rFonts w:ascii="Times New Roman" w:hAnsi="Times New Roman"/>
          <w:sz w:val="24"/>
          <w:szCs w:val="24"/>
        </w:rPr>
        <w:t xml:space="preserve"> </w:t>
      </w:r>
      <w:r>
        <w:rPr>
          <w:rFonts w:ascii="Times New Roman" w:hAnsi="Times New Roman"/>
          <w:sz w:val="24"/>
          <w:szCs w:val="24"/>
        </w:rPr>
        <w:t xml:space="preserve">media; Zach </w:t>
      </w:r>
      <w:proofErr w:type="spellStart"/>
      <w:r>
        <w:rPr>
          <w:rFonts w:ascii="Times New Roman" w:hAnsi="Times New Roman"/>
          <w:sz w:val="24"/>
          <w:szCs w:val="24"/>
        </w:rPr>
        <w:t>Lemhouse</w:t>
      </w:r>
      <w:proofErr w:type="spellEnd"/>
      <w:r>
        <w:rPr>
          <w:rFonts w:ascii="Times New Roman" w:hAnsi="Times New Roman"/>
          <w:sz w:val="24"/>
          <w:szCs w:val="24"/>
        </w:rPr>
        <w:t>, historian; Diane Bramble, NPS; Douglas W. Bostick, SCBPT, historian and preservationist; David P. Reuwer, Esq. historian and SCPBT officer; W. Eric Emerson, PhD, Director, SC Dept. of Archives &amp; History; Guy Wallace; Dr. Dan Tortora, teacher, author, historian; History Profs. Larry Watson, Jeff Dennis, Larry Rowland, and Able Bartley; historians Todd Braisted, Rick Wise, and Dr. Fritz Hamer; Bill Segars, general contractor, photographer and historian; Dr. Ken Lewis, archaeologist; and Eric Barnes, pod-casts.</w:t>
      </w:r>
    </w:p>
    <w:p w14:paraId="48144C8F" w14:textId="77777777" w:rsidR="00B11318" w:rsidRPr="00013380" w:rsidRDefault="00B8782D" w:rsidP="00EF4B97">
      <w:pPr>
        <w:rPr>
          <w:rFonts w:ascii="Times New Roman" w:hAnsi="Times New Roman" w:cs="Times New Roman"/>
          <w:b/>
          <w:sz w:val="28"/>
          <w:szCs w:val="28"/>
        </w:rPr>
      </w:pPr>
      <w:r w:rsidRPr="00013380">
        <w:rPr>
          <w:rFonts w:ascii="Times New Roman" w:hAnsi="Times New Roman" w:cs="Times New Roman"/>
          <w:b/>
          <w:sz w:val="28"/>
          <w:szCs w:val="28"/>
        </w:rPr>
        <w:br w:type="page"/>
      </w:r>
    </w:p>
    <w:p w14:paraId="4DC9F745" w14:textId="77777777" w:rsidR="00B11318" w:rsidRPr="00B11318" w:rsidRDefault="00B11318" w:rsidP="00B11318">
      <w:pPr>
        <w:pStyle w:val="Heading1"/>
        <w:shd w:val="clear" w:color="auto" w:fill="FFFFFF"/>
        <w:spacing w:before="0" w:beforeAutospacing="0"/>
        <w:jc w:val="center"/>
        <w:rPr>
          <w:rStyle w:val="a-size-extra-large"/>
          <w:color w:val="0F1111"/>
          <w:sz w:val="28"/>
          <w:szCs w:val="28"/>
        </w:rPr>
      </w:pPr>
      <w:r w:rsidRPr="00B11318">
        <w:rPr>
          <w:rStyle w:val="a-size-extra-large"/>
          <w:color w:val="0F1111"/>
          <w:sz w:val="28"/>
          <w:szCs w:val="28"/>
        </w:rPr>
        <w:lastRenderedPageBreak/>
        <w:t xml:space="preserve">Attachment </w:t>
      </w:r>
      <w:r w:rsidR="00953D13">
        <w:rPr>
          <w:rStyle w:val="a-size-extra-large"/>
          <w:color w:val="0F1111"/>
          <w:sz w:val="28"/>
          <w:szCs w:val="28"/>
        </w:rPr>
        <w:t>5</w:t>
      </w:r>
    </w:p>
    <w:p w14:paraId="581FEC6E" w14:textId="77777777" w:rsidR="00B11318" w:rsidRPr="00B11318" w:rsidRDefault="00B11318" w:rsidP="00B11318">
      <w:pPr>
        <w:pStyle w:val="Heading1"/>
        <w:shd w:val="clear" w:color="auto" w:fill="FFFFFF"/>
        <w:spacing w:before="0" w:beforeAutospacing="0"/>
        <w:jc w:val="center"/>
        <w:rPr>
          <w:rStyle w:val="a-size-extra-large"/>
          <w:color w:val="0F1111"/>
          <w:sz w:val="24"/>
          <w:szCs w:val="24"/>
        </w:rPr>
      </w:pPr>
      <w:r>
        <w:rPr>
          <w:rStyle w:val="a-size-extra-large"/>
          <w:color w:val="0F1111"/>
          <w:sz w:val="24"/>
          <w:szCs w:val="24"/>
        </w:rPr>
        <w:t xml:space="preserve">Specialty </w:t>
      </w:r>
      <w:r w:rsidRPr="00B11318">
        <w:rPr>
          <w:rStyle w:val="a-size-extra-large"/>
          <w:color w:val="0F1111"/>
          <w:sz w:val="24"/>
          <w:szCs w:val="24"/>
        </w:rPr>
        <w:t xml:space="preserve">SC Automobile License </w:t>
      </w:r>
      <w:r w:rsidR="00236814">
        <w:rPr>
          <w:rStyle w:val="a-size-extra-large"/>
          <w:color w:val="0F1111"/>
          <w:sz w:val="24"/>
          <w:szCs w:val="24"/>
        </w:rPr>
        <w:t>Plates</w:t>
      </w:r>
    </w:p>
    <w:p w14:paraId="5BBE140C" w14:textId="77777777" w:rsidR="00B11318" w:rsidRPr="00B0132B" w:rsidRDefault="00B11318" w:rsidP="00B11318">
      <w:pPr>
        <w:jc w:val="both"/>
        <w:rPr>
          <w:rFonts w:ascii="Times New Roman" w:hAnsi="Times New Roman" w:cs="Times New Roman"/>
          <w:color w:val="000000"/>
          <w:sz w:val="24"/>
          <w:szCs w:val="24"/>
        </w:rPr>
      </w:pPr>
      <w:r w:rsidRPr="00B0132B">
        <w:rPr>
          <w:rFonts w:ascii="Times New Roman" w:hAnsi="Times New Roman" w:cs="Times New Roman"/>
          <w:color w:val="000000"/>
          <w:sz w:val="24"/>
          <w:szCs w:val="24"/>
        </w:rPr>
        <w:t>(R17, H3501)</w:t>
      </w:r>
    </w:p>
    <w:p w14:paraId="2613F344" w14:textId="77777777" w:rsidR="00B11318" w:rsidRPr="00236814" w:rsidRDefault="00B11318" w:rsidP="00B11318">
      <w:pPr>
        <w:jc w:val="both"/>
        <w:rPr>
          <w:rFonts w:ascii="Times New Roman" w:hAnsi="Times New Roman" w:cs="Times New Roman"/>
          <w:b/>
          <w:bCs/>
          <w:color w:val="000000"/>
        </w:rPr>
      </w:pPr>
      <w:r w:rsidRPr="00236814">
        <w:rPr>
          <w:rFonts w:ascii="Times New Roman" w:hAnsi="Times New Roman" w:cs="Times New Roman"/>
          <w:b/>
          <w:bCs/>
          <w:color w:val="000000"/>
        </w:rPr>
        <w:t xml:space="preserve">AN ACT </w:t>
      </w:r>
      <w:r w:rsidRPr="00236814">
        <w:rPr>
          <w:rFonts w:ascii="Times New Roman" w:hAnsi="Times New Roman" w:cs="Times New Roman"/>
          <w:b/>
          <w:bCs/>
        </w:rPr>
        <w:t>TO AMEND THE CODE OF LAWS OF SOUTH CAROLINA, 1976, BY ADDING ARTICLE 148 TO CHAPTER 3, TITLE 56 SO AS TO PROVIDE THE DEPARTMENT OF MOTOR VEHICLES MAY ISSUE TWO HUNDRED FIFTY YEAR ANNIVERSARY REVOLUTIONARY WAR COMMEMORATIVE SPECIAL LICENSE PLATES.</w:t>
      </w:r>
      <w:bookmarkStart w:id="0" w:name="titleend"/>
      <w:bookmarkEnd w:id="0"/>
    </w:p>
    <w:p w14:paraId="6668488C" w14:textId="77777777" w:rsidR="00B11318" w:rsidRPr="00236814" w:rsidRDefault="00B11318" w:rsidP="00B11318">
      <w:pPr>
        <w:jc w:val="both"/>
        <w:rPr>
          <w:rFonts w:ascii="Times New Roman" w:hAnsi="Times New Roman" w:cs="Times New Roman"/>
        </w:rPr>
      </w:pPr>
      <w:r w:rsidRPr="00236814">
        <w:rPr>
          <w:rFonts w:ascii="Times New Roman" w:hAnsi="Times New Roman" w:cs="Times New Roman"/>
        </w:rPr>
        <w:t>Be it enacted by the General Assembly of the State of South Carolina:</w:t>
      </w:r>
    </w:p>
    <w:p w14:paraId="49B422B0" w14:textId="77777777" w:rsidR="00B11318" w:rsidRPr="00236814" w:rsidRDefault="00B11318" w:rsidP="00B11318">
      <w:pPr>
        <w:jc w:val="both"/>
        <w:rPr>
          <w:rFonts w:ascii="Times New Roman" w:hAnsi="Times New Roman" w:cs="Times New Roman"/>
          <w:b/>
          <w:bCs/>
        </w:rPr>
      </w:pPr>
      <w:r w:rsidRPr="00236814">
        <w:rPr>
          <w:rFonts w:ascii="Times New Roman" w:hAnsi="Times New Roman" w:cs="Times New Roman"/>
          <w:b/>
          <w:bCs/>
        </w:rPr>
        <w:t>Special license plates</w:t>
      </w:r>
    </w:p>
    <w:p w14:paraId="1EA38F22" w14:textId="77777777" w:rsidR="00B11318" w:rsidRPr="00236814" w:rsidRDefault="00B11318" w:rsidP="00B11318">
      <w:pPr>
        <w:jc w:val="both"/>
        <w:rPr>
          <w:rFonts w:ascii="Times New Roman" w:hAnsi="Times New Roman" w:cs="Times New Roman"/>
        </w:rPr>
      </w:pPr>
      <w:r w:rsidRPr="00236814">
        <w:rPr>
          <w:rFonts w:ascii="Times New Roman" w:hAnsi="Times New Roman" w:cs="Times New Roman"/>
        </w:rPr>
        <w:t>SECTION 1. Chapter 3, Title 56 of the 1976 Code is amended by adding:</w:t>
      </w:r>
    </w:p>
    <w:p w14:paraId="03B6D2FD" w14:textId="77777777" w:rsidR="00B11318" w:rsidRPr="00236814" w:rsidRDefault="00B11318" w:rsidP="00B11318">
      <w:pPr>
        <w:spacing w:line="240" w:lineRule="auto"/>
        <w:jc w:val="center"/>
        <w:rPr>
          <w:rFonts w:ascii="Times New Roman" w:hAnsi="Times New Roman" w:cs="Times New Roman"/>
        </w:rPr>
      </w:pPr>
      <w:r w:rsidRPr="00236814">
        <w:rPr>
          <w:rFonts w:ascii="Times New Roman" w:hAnsi="Times New Roman" w:cs="Times New Roman"/>
        </w:rPr>
        <w:t>“Article 148</w:t>
      </w:r>
    </w:p>
    <w:p w14:paraId="17C8D9E7" w14:textId="77777777" w:rsidR="00B11318" w:rsidRPr="00236814" w:rsidRDefault="00B11318" w:rsidP="00B11318">
      <w:pPr>
        <w:spacing w:line="240" w:lineRule="auto"/>
        <w:jc w:val="center"/>
        <w:rPr>
          <w:rFonts w:ascii="Times New Roman" w:hAnsi="Times New Roman" w:cs="Times New Roman"/>
        </w:rPr>
      </w:pPr>
      <w:r w:rsidRPr="00236814">
        <w:rPr>
          <w:rFonts w:ascii="Times New Roman" w:hAnsi="Times New Roman" w:cs="Times New Roman"/>
        </w:rPr>
        <w:t>Two Hundred Fifty Year Anniversary Revolutionary War</w:t>
      </w:r>
    </w:p>
    <w:p w14:paraId="0F5C29EB" w14:textId="77777777" w:rsidR="00B11318" w:rsidRPr="00236814" w:rsidRDefault="00B11318" w:rsidP="00B11318">
      <w:pPr>
        <w:spacing w:line="240" w:lineRule="auto"/>
        <w:jc w:val="center"/>
        <w:rPr>
          <w:rFonts w:ascii="Times New Roman" w:hAnsi="Times New Roman" w:cs="Times New Roman"/>
        </w:rPr>
      </w:pPr>
      <w:r w:rsidRPr="00236814">
        <w:rPr>
          <w:rFonts w:ascii="Times New Roman" w:hAnsi="Times New Roman" w:cs="Times New Roman"/>
        </w:rPr>
        <w:t>Special Commemorative Special License Plates</w:t>
      </w:r>
    </w:p>
    <w:p w14:paraId="5DC0DC49" w14:textId="77777777" w:rsidR="00B11318" w:rsidRPr="00236814" w:rsidRDefault="00B11318" w:rsidP="00B11318">
      <w:pPr>
        <w:spacing w:line="240" w:lineRule="auto"/>
        <w:jc w:val="both"/>
        <w:rPr>
          <w:rFonts w:ascii="Times New Roman" w:hAnsi="Times New Roman" w:cs="Times New Roman"/>
        </w:rPr>
      </w:pPr>
      <w:r w:rsidRPr="00236814">
        <w:rPr>
          <w:rFonts w:ascii="Times New Roman" w:hAnsi="Times New Roman" w:cs="Times New Roman"/>
        </w:rPr>
        <w:t>     Section 56</w:t>
      </w:r>
      <w:r w:rsidRPr="00236814">
        <w:rPr>
          <w:rFonts w:ascii="Times New Roman" w:hAnsi="Times New Roman" w:cs="Times New Roman"/>
        </w:rPr>
        <w:noBreakHyphen/>
        <w:t>3</w:t>
      </w:r>
      <w:r w:rsidRPr="00236814">
        <w:rPr>
          <w:rFonts w:ascii="Times New Roman" w:hAnsi="Times New Roman" w:cs="Times New Roman"/>
        </w:rPr>
        <w:noBreakHyphen/>
        <w:t>14810.  (A) The Department of Motor Vehicles may issue special commemorative motor vehicle license plates commemorating the two hundred fiftieth anniversary of the American Revolution to owners of private passenger carrying motor vehicles or motorcycles registered in their names. The biennial fee for this commemorative license plate is the same as the fee provided in Article 5, Chapter 3 of this title.</w:t>
      </w:r>
    </w:p>
    <w:p w14:paraId="4ACFB409" w14:textId="77777777" w:rsidR="00B11318" w:rsidRPr="00236814" w:rsidRDefault="00B11318" w:rsidP="00B11318">
      <w:pPr>
        <w:spacing w:line="240" w:lineRule="auto"/>
        <w:jc w:val="both"/>
        <w:rPr>
          <w:rFonts w:ascii="Times New Roman" w:hAnsi="Times New Roman" w:cs="Times New Roman"/>
        </w:rPr>
      </w:pPr>
      <w:r w:rsidRPr="00236814">
        <w:rPr>
          <w:rFonts w:ascii="Times New Roman" w:hAnsi="Times New Roman" w:cs="Times New Roman"/>
        </w:rPr>
        <w:t>     (B)  The South Carolina Revolutionary War Sestercentennial Commission shall submit to the department for approval the design, emblem, seal, logo, or other symbols it desires to be used for this special license plate.</w:t>
      </w:r>
    </w:p>
    <w:p w14:paraId="1D3A9D1B" w14:textId="77777777" w:rsidR="00B11318" w:rsidRPr="00236814" w:rsidRDefault="00B11318" w:rsidP="00B11318">
      <w:pPr>
        <w:spacing w:line="240" w:lineRule="auto"/>
        <w:jc w:val="both"/>
        <w:rPr>
          <w:rFonts w:ascii="Times New Roman" w:hAnsi="Times New Roman" w:cs="Times New Roman"/>
        </w:rPr>
      </w:pPr>
      <w:r w:rsidRPr="00236814">
        <w:rPr>
          <w:rFonts w:ascii="Times New Roman" w:hAnsi="Times New Roman" w:cs="Times New Roman"/>
        </w:rPr>
        <w:t>     (C)  This special license plate is exempt from the provisions contained in Section 56</w:t>
      </w:r>
      <w:r w:rsidRPr="00236814">
        <w:rPr>
          <w:rFonts w:ascii="Times New Roman" w:hAnsi="Times New Roman" w:cs="Times New Roman"/>
        </w:rPr>
        <w:noBreakHyphen/>
        <w:t>3</w:t>
      </w:r>
      <w:r w:rsidRPr="00236814">
        <w:rPr>
          <w:rFonts w:ascii="Times New Roman" w:hAnsi="Times New Roman" w:cs="Times New Roman"/>
        </w:rPr>
        <w:noBreakHyphen/>
        <w:t>8100.</w:t>
      </w:r>
    </w:p>
    <w:p w14:paraId="6CA9D47F" w14:textId="77777777" w:rsidR="00B11318" w:rsidRPr="00236814" w:rsidRDefault="00B11318" w:rsidP="00B11318">
      <w:pPr>
        <w:spacing w:line="240" w:lineRule="auto"/>
        <w:jc w:val="both"/>
        <w:rPr>
          <w:rFonts w:ascii="Times New Roman" w:hAnsi="Times New Roman" w:cs="Times New Roman"/>
        </w:rPr>
      </w:pPr>
      <w:r w:rsidRPr="00236814">
        <w:rPr>
          <w:rFonts w:ascii="Times New Roman" w:hAnsi="Times New Roman" w:cs="Times New Roman"/>
        </w:rPr>
        <w:t xml:space="preserve">     (D)  The production of this special license plate will cease January 1, 2033.”        </w:t>
      </w:r>
    </w:p>
    <w:p w14:paraId="4A49F51C" w14:textId="77777777" w:rsidR="00B11318" w:rsidRPr="00B11318" w:rsidRDefault="00B11318" w:rsidP="00B11318">
      <w:pPr>
        <w:spacing w:line="240" w:lineRule="auto"/>
        <w:rPr>
          <w:rFonts w:ascii="Times New Roman" w:hAnsi="Times New Roman" w:cs="Times New Roman"/>
          <w:sz w:val="24"/>
          <w:szCs w:val="24"/>
        </w:rPr>
      </w:pPr>
      <w:r w:rsidRPr="00B11318">
        <w:rPr>
          <w:rFonts w:ascii="Times New Roman" w:hAnsi="Times New Roman" w:cs="Times New Roman"/>
          <w:sz w:val="24"/>
          <w:szCs w:val="24"/>
        </w:rPr>
        <w:t xml:space="preserve">SC Automobile specialty license tag – SCDMV and </w:t>
      </w:r>
      <w:r>
        <w:rPr>
          <w:rFonts w:ascii="Times New Roman" w:hAnsi="Times New Roman" w:cs="Times New Roman"/>
          <w:sz w:val="24"/>
          <w:szCs w:val="24"/>
        </w:rPr>
        <w:t xml:space="preserve">our project coordinator, </w:t>
      </w:r>
      <w:r w:rsidRPr="00B11318">
        <w:rPr>
          <w:rFonts w:ascii="Times New Roman" w:hAnsi="Times New Roman" w:cs="Times New Roman"/>
          <w:sz w:val="24"/>
          <w:szCs w:val="24"/>
        </w:rPr>
        <w:t>Perry Baker</w:t>
      </w:r>
      <w:r>
        <w:rPr>
          <w:rFonts w:ascii="Times New Roman" w:hAnsi="Times New Roman" w:cs="Times New Roman"/>
          <w:sz w:val="24"/>
          <w:szCs w:val="24"/>
        </w:rPr>
        <w:t xml:space="preserve"> of</w:t>
      </w:r>
      <w:r w:rsidRPr="00B11318">
        <w:rPr>
          <w:rFonts w:ascii="Times New Roman" w:hAnsi="Times New Roman" w:cs="Times New Roman"/>
          <w:sz w:val="24"/>
          <w:szCs w:val="24"/>
        </w:rPr>
        <w:t xml:space="preserve"> SCPRT</w:t>
      </w:r>
    </w:p>
    <w:p w14:paraId="124D1F72" w14:textId="77777777" w:rsidR="00B11318" w:rsidRPr="00791300" w:rsidRDefault="00B11318" w:rsidP="00B11318">
      <w:pPr>
        <w:ind w:left="720" w:firstLine="360"/>
        <w:jc w:val="center"/>
        <w:rPr>
          <w:rFonts w:ascii="Times New Roman" w:hAnsi="Times New Roman" w:cs="Times New Roman"/>
          <w:sz w:val="24"/>
          <w:szCs w:val="24"/>
        </w:rPr>
      </w:pPr>
      <w:r>
        <w:rPr>
          <w:noProof/>
        </w:rPr>
        <w:drawing>
          <wp:inline distT="0" distB="0" distL="0" distR="0" wp14:anchorId="1EE1FA61" wp14:editId="5E4F0D5D">
            <wp:extent cx="5555623" cy="27432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578" t="37541" r="66454" b="42610"/>
                    <a:stretch/>
                  </pic:blipFill>
                  <pic:spPr bwMode="auto">
                    <a:xfrm>
                      <a:off x="0" y="0"/>
                      <a:ext cx="5669001" cy="2799183"/>
                    </a:xfrm>
                    <a:prstGeom prst="rect">
                      <a:avLst/>
                    </a:prstGeom>
                    <a:ln>
                      <a:noFill/>
                    </a:ln>
                    <a:extLst>
                      <a:ext uri="{53640926-AAD7-44D8-BBD7-CCE9431645EC}">
                        <a14:shadowObscured xmlns:a14="http://schemas.microsoft.com/office/drawing/2010/main"/>
                      </a:ext>
                    </a:extLst>
                  </pic:spPr>
                </pic:pic>
              </a:graphicData>
            </a:graphic>
          </wp:inline>
        </w:drawing>
      </w:r>
    </w:p>
    <w:p w14:paraId="33BC1DF3" w14:textId="77777777" w:rsidR="00B11318" w:rsidRDefault="00B11318" w:rsidP="00A2310F">
      <w:pPr>
        <w:pStyle w:val="ListParagraph"/>
        <w:numPr>
          <w:ilvl w:val="2"/>
          <w:numId w:val="22"/>
        </w:numPr>
        <w:ind w:left="720" w:hanging="360"/>
        <w:rPr>
          <w:rFonts w:ascii="Times New Roman" w:hAnsi="Times New Roman" w:cs="Times New Roman"/>
          <w:sz w:val="24"/>
          <w:szCs w:val="24"/>
        </w:rPr>
      </w:pPr>
      <w:r w:rsidRPr="000229B2">
        <w:rPr>
          <w:rFonts w:ascii="Times New Roman" w:hAnsi="Times New Roman" w:cs="Times New Roman"/>
          <w:sz w:val="24"/>
          <w:szCs w:val="24"/>
        </w:rPr>
        <w:t>Artwork courtesy of SCPRT (thanks Duane)</w:t>
      </w:r>
      <w:r w:rsidR="007D056E">
        <w:rPr>
          <w:rFonts w:ascii="Times New Roman" w:hAnsi="Times New Roman" w:cs="Times New Roman"/>
          <w:sz w:val="24"/>
          <w:szCs w:val="24"/>
        </w:rPr>
        <w:t xml:space="preserve"> and Pam Cazal</w:t>
      </w:r>
    </w:p>
    <w:p w14:paraId="52D5BC55" w14:textId="77777777" w:rsidR="00BB4AC5" w:rsidRPr="00BB4AC5" w:rsidRDefault="00BB4AC5" w:rsidP="00BB4AC5">
      <w:pPr>
        <w:rPr>
          <w:rFonts w:ascii="Times New Roman" w:hAnsi="Times New Roman" w:cs="Times New Roman"/>
          <w:sz w:val="24"/>
          <w:szCs w:val="24"/>
        </w:rPr>
      </w:pPr>
    </w:p>
    <w:p w14:paraId="6CA6E689" w14:textId="77777777" w:rsidR="000229B2" w:rsidRPr="000229B2" w:rsidRDefault="000229B2" w:rsidP="00A2310F">
      <w:pPr>
        <w:pStyle w:val="ListParagraph"/>
        <w:numPr>
          <w:ilvl w:val="2"/>
          <w:numId w:val="22"/>
        </w:numPr>
        <w:spacing w:after="0" w:line="240" w:lineRule="auto"/>
        <w:ind w:left="720" w:hanging="360"/>
        <w:rPr>
          <w:rFonts w:ascii="Times New Roman" w:eastAsia="Times New Roman" w:hAnsi="Times New Roman" w:cs="Times New Roman"/>
          <w:color w:val="000000"/>
          <w:sz w:val="24"/>
          <w:szCs w:val="24"/>
        </w:rPr>
      </w:pPr>
      <w:r w:rsidRPr="000229B2">
        <w:rPr>
          <w:rFonts w:ascii="Times New Roman" w:eastAsia="Times New Roman" w:hAnsi="Times New Roman" w:cs="Times New Roman"/>
          <w:color w:val="000000"/>
          <w:sz w:val="24"/>
          <w:szCs w:val="24"/>
        </w:rPr>
        <w:t>The cost to the consumer to purchase the plate is $35 correct?</w:t>
      </w:r>
      <w:r w:rsidRPr="000229B2">
        <w:rPr>
          <w:rFonts w:ascii="Times New Roman" w:eastAsia="Times New Roman" w:hAnsi="Times New Roman" w:cs="Times New Roman"/>
          <w:color w:val="0000FF"/>
          <w:sz w:val="24"/>
          <w:szCs w:val="24"/>
        </w:rPr>
        <w:t> </w:t>
      </w:r>
      <w:r w:rsidR="00EC2374">
        <w:rPr>
          <w:rFonts w:ascii="Times New Roman" w:eastAsia="Times New Roman" w:hAnsi="Times New Roman" w:cs="Times New Roman"/>
          <w:color w:val="0000FF"/>
          <w:sz w:val="24"/>
          <w:szCs w:val="24"/>
        </w:rPr>
        <w:t xml:space="preserve">Perry: </w:t>
      </w:r>
      <w:r w:rsidRPr="000229B2">
        <w:rPr>
          <w:rFonts w:ascii="Times New Roman" w:eastAsia="Times New Roman" w:hAnsi="Times New Roman" w:cs="Times New Roman"/>
          <w:color w:val="0000FF"/>
          <w:sz w:val="24"/>
          <w:szCs w:val="24"/>
        </w:rPr>
        <w:t xml:space="preserve">The fee is the regular registration fee </w:t>
      </w:r>
      <w:r w:rsidRPr="000229B2">
        <w:rPr>
          <w:rFonts w:ascii="Times New Roman" w:eastAsia="Times New Roman" w:hAnsi="Times New Roman" w:cs="Times New Roman"/>
          <w:color w:val="FF0000"/>
          <w:sz w:val="24"/>
          <w:szCs w:val="24"/>
        </w:rPr>
        <w:t>$40</w:t>
      </w:r>
      <w:r w:rsidRPr="000229B2">
        <w:rPr>
          <w:rFonts w:ascii="Times New Roman" w:eastAsia="Times New Roman" w:hAnsi="Times New Roman" w:cs="Times New Roman"/>
          <w:color w:val="0000FF"/>
          <w:sz w:val="24"/>
          <w:szCs w:val="24"/>
        </w:rPr>
        <w:t xml:space="preserve"> for cars and trucks based on Gross Vehicle Weight.</w:t>
      </w:r>
    </w:p>
    <w:p w14:paraId="59E717EB" w14:textId="77777777" w:rsidR="000229B2" w:rsidRPr="000229B2" w:rsidRDefault="000229B2" w:rsidP="00A2310F">
      <w:pPr>
        <w:pStyle w:val="ListParagraph"/>
        <w:numPr>
          <w:ilvl w:val="2"/>
          <w:numId w:val="22"/>
        </w:numPr>
        <w:spacing w:after="0" w:line="240" w:lineRule="auto"/>
        <w:ind w:left="720" w:hanging="360"/>
        <w:rPr>
          <w:rFonts w:ascii="Times New Roman" w:eastAsia="Times New Roman" w:hAnsi="Times New Roman" w:cs="Times New Roman"/>
          <w:color w:val="000000"/>
          <w:sz w:val="24"/>
          <w:szCs w:val="24"/>
        </w:rPr>
      </w:pPr>
      <w:r w:rsidRPr="000229B2">
        <w:rPr>
          <w:rFonts w:ascii="Times New Roman" w:eastAsia="Times New Roman" w:hAnsi="Times New Roman" w:cs="Times New Roman"/>
          <w:color w:val="000000"/>
          <w:sz w:val="24"/>
          <w:szCs w:val="24"/>
        </w:rPr>
        <w:t>At what point will the new plate be available to the general public for purchase?</w:t>
      </w:r>
      <w:r w:rsidRPr="000229B2">
        <w:rPr>
          <w:rFonts w:ascii="Times New Roman" w:eastAsia="Times New Roman" w:hAnsi="Times New Roman" w:cs="Times New Roman"/>
          <w:color w:val="0000FF"/>
          <w:sz w:val="24"/>
          <w:szCs w:val="24"/>
        </w:rPr>
        <w:t xml:space="preserve">  </w:t>
      </w:r>
      <w:r w:rsidR="00EC2374">
        <w:rPr>
          <w:rFonts w:ascii="Times New Roman" w:eastAsia="Times New Roman" w:hAnsi="Times New Roman" w:cs="Times New Roman"/>
          <w:color w:val="0000FF"/>
          <w:sz w:val="24"/>
          <w:szCs w:val="24"/>
        </w:rPr>
        <w:t xml:space="preserve">Perry: </w:t>
      </w:r>
      <w:r w:rsidRPr="000229B2">
        <w:rPr>
          <w:rFonts w:ascii="Times New Roman" w:eastAsia="Times New Roman" w:hAnsi="Times New Roman" w:cs="Times New Roman"/>
          <w:color w:val="0000FF"/>
          <w:sz w:val="24"/>
          <w:szCs w:val="24"/>
        </w:rPr>
        <w:t>The plate will be available January 1, 2022 and will cease production January 1, 2023.</w:t>
      </w:r>
    </w:p>
    <w:p w14:paraId="118D7FD8" w14:textId="77777777" w:rsidR="000229B2" w:rsidRPr="000229B2" w:rsidRDefault="000229B2" w:rsidP="00A2310F">
      <w:pPr>
        <w:pStyle w:val="ListParagraph"/>
        <w:numPr>
          <w:ilvl w:val="2"/>
          <w:numId w:val="22"/>
        </w:numPr>
        <w:spacing w:after="0" w:line="240" w:lineRule="auto"/>
        <w:ind w:left="720" w:hanging="360"/>
        <w:rPr>
          <w:rFonts w:ascii="Times New Roman" w:eastAsia="Times New Roman" w:hAnsi="Times New Roman" w:cs="Times New Roman"/>
          <w:color w:val="000000"/>
          <w:sz w:val="24"/>
          <w:szCs w:val="24"/>
        </w:rPr>
      </w:pPr>
      <w:r w:rsidRPr="000229B2">
        <w:rPr>
          <w:rFonts w:ascii="Times New Roman" w:eastAsia="Times New Roman" w:hAnsi="Times New Roman" w:cs="Times New Roman"/>
          <w:color w:val="000000"/>
          <w:sz w:val="24"/>
          <w:szCs w:val="24"/>
        </w:rPr>
        <w:t>How does the Commission assign or designate the low number plates (first 100 plates that were set aside).  Is there a form they would fill out and submit?  At what point can those designated numbers be requested?   Does the numbering start with 0000 or 0001?</w:t>
      </w:r>
      <w:r w:rsidRPr="000229B2">
        <w:rPr>
          <w:rFonts w:ascii="Times New Roman" w:eastAsia="Times New Roman" w:hAnsi="Times New Roman" w:cs="Times New Roman"/>
          <w:color w:val="0000FF"/>
          <w:sz w:val="24"/>
          <w:szCs w:val="24"/>
        </w:rPr>
        <w:t> </w:t>
      </w:r>
      <w:r w:rsidR="00EC2374">
        <w:rPr>
          <w:rFonts w:ascii="Times New Roman" w:eastAsia="Times New Roman" w:hAnsi="Times New Roman" w:cs="Times New Roman"/>
          <w:color w:val="0000FF"/>
          <w:sz w:val="24"/>
          <w:szCs w:val="24"/>
        </w:rPr>
        <w:t xml:space="preserve">Perry: </w:t>
      </w:r>
      <w:r w:rsidRPr="000229B2">
        <w:rPr>
          <w:rFonts w:ascii="Times New Roman" w:eastAsia="Times New Roman" w:hAnsi="Times New Roman" w:cs="Times New Roman"/>
          <w:color w:val="0000FF"/>
          <w:sz w:val="24"/>
          <w:szCs w:val="24"/>
        </w:rPr>
        <w:t xml:space="preserve">The reserved range will be 1-100.  The Authorized Agent will be provided a spreadsheet to make plate number assignments.  Applications for reserved numbers must be processed by mail at the DMV HQ. Applicants will use the attached Reserved Application.  </w:t>
      </w:r>
      <w:r w:rsidRPr="000229B2">
        <w:rPr>
          <w:rFonts w:ascii="Times New Roman" w:eastAsia="Times New Roman" w:hAnsi="Times New Roman" w:cs="Times New Roman"/>
          <w:color w:val="FF0000"/>
          <w:sz w:val="24"/>
          <w:szCs w:val="24"/>
        </w:rPr>
        <w:t>Note:  She didn’t attach the Reserved Application in her email, so I will follow up with that</w:t>
      </w:r>
      <w:r w:rsidR="00EC2374">
        <w:rPr>
          <w:rFonts w:ascii="Times New Roman" w:eastAsia="Times New Roman" w:hAnsi="Times New Roman" w:cs="Times New Roman"/>
          <w:color w:val="FF0000"/>
          <w:sz w:val="24"/>
          <w:szCs w:val="24"/>
        </w:rPr>
        <w:t>. Perry</w:t>
      </w:r>
    </w:p>
    <w:p w14:paraId="7C6E4367" w14:textId="77777777" w:rsidR="000229B2" w:rsidRPr="000229B2" w:rsidRDefault="000229B2" w:rsidP="00A2310F">
      <w:pPr>
        <w:pStyle w:val="ListParagraph"/>
        <w:numPr>
          <w:ilvl w:val="2"/>
          <w:numId w:val="22"/>
        </w:numPr>
        <w:spacing w:after="0" w:line="240" w:lineRule="auto"/>
        <w:ind w:left="720" w:hanging="360"/>
        <w:rPr>
          <w:rFonts w:ascii="Times New Roman" w:eastAsia="Times New Roman" w:hAnsi="Times New Roman" w:cs="Times New Roman"/>
          <w:color w:val="000000"/>
          <w:sz w:val="24"/>
          <w:szCs w:val="24"/>
        </w:rPr>
      </w:pPr>
      <w:r w:rsidRPr="000229B2">
        <w:rPr>
          <w:rFonts w:ascii="Times New Roman" w:eastAsia="Times New Roman" w:hAnsi="Times New Roman" w:cs="Times New Roman"/>
          <w:color w:val="000000"/>
          <w:sz w:val="24"/>
          <w:szCs w:val="24"/>
        </w:rPr>
        <w:t>What is the process for the money from plate purchases to get from DMV to the Commission?  And is that amount per plate the entire $35 or just a portion?</w:t>
      </w:r>
      <w:r w:rsidRPr="000229B2">
        <w:rPr>
          <w:rFonts w:ascii="Times New Roman" w:eastAsia="Times New Roman" w:hAnsi="Times New Roman" w:cs="Times New Roman"/>
          <w:color w:val="0000FF"/>
          <w:sz w:val="24"/>
          <w:szCs w:val="24"/>
        </w:rPr>
        <w:t xml:space="preserve">  </w:t>
      </w:r>
      <w:r w:rsidR="00EC2374">
        <w:rPr>
          <w:rFonts w:ascii="Times New Roman" w:eastAsia="Times New Roman" w:hAnsi="Times New Roman" w:cs="Times New Roman"/>
          <w:color w:val="0000FF"/>
          <w:sz w:val="24"/>
          <w:szCs w:val="24"/>
        </w:rPr>
        <w:t xml:space="preserve">Perry: </w:t>
      </w:r>
      <w:r w:rsidRPr="000229B2">
        <w:rPr>
          <w:rFonts w:ascii="Times New Roman" w:eastAsia="Times New Roman" w:hAnsi="Times New Roman" w:cs="Times New Roman"/>
          <w:color w:val="0000FF"/>
          <w:sz w:val="24"/>
          <w:szCs w:val="24"/>
        </w:rPr>
        <w:t>The legislation authorizing the plate does not require an additional specialty fee or allocate funds to the commission from SCDMV. </w:t>
      </w:r>
    </w:p>
    <w:p w14:paraId="2D1CC0A1" w14:textId="77777777" w:rsidR="00B11318" w:rsidRDefault="00B11318" w:rsidP="000229B2">
      <w:pPr>
        <w:rPr>
          <w:rFonts w:ascii="Times New Roman" w:hAnsi="Times New Roman" w:cs="Times New Roman"/>
          <w:sz w:val="24"/>
          <w:szCs w:val="24"/>
        </w:rPr>
      </w:pPr>
    </w:p>
    <w:p w14:paraId="43169DDB" w14:textId="77777777" w:rsidR="000C2911" w:rsidRDefault="000C2911">
      <w:pPr>
        <w:rPr>
          <w:rFonts w:ascii="Times New Roman" w:hAnsi="Times New Roman" w:cs="Times New Roman"/>
          <w:sz w:val="24"/>
          <w:szCs w:val="24"/>
        </w:rPr>
      </w:pPr>
      <w:r>
        <w:rPr>
          <w:rFonts w:ascii="Times New Roman" w:hAnsi="Times New Roman" w:cs="Times New Roman"/>
          <w:sz w:val="24"/>
          <w:szCs w:val="24"/>
        </w:rPr>
        <w:br w:type="page"/>
      </w:r>
    </w:p>
    <w:p w14:paraId="55B2AB55" w14:textId="77777777" w:rsidR="000C2911" w:rsidRPr="00953D13" w:rsidRDefault="000C2911" w:rsidP="000C2911">
      <w:pPr>
        <w:jc w:val="center"/>
        <w:rPr>
          <w:rFonts w:ascii="Times New Roman" w:hAnsi="Times New Roman" w:cs="Times New Roman"/>
          <w:b/>
          <w:sz w:val="28"/>
          <w:szCs w:val="28"/>
        </w:rPr>
      </w:pPr>
      <w:r w:rsidRPr="00953D13">
        <w:rPr>
          <w:rFonts w:ascii="Times New Roman" w:hAnsi="Times New Roman" w:cs="Times New Roman"/>
          <w:b/>
          <w:sz w:val="28"/>
          <w:szCs w:val="28"/>
        </w:rPr>
        <w:lastRenderedPageBreak/>
        <w:t xml:space="preserve">Attachment </w:t>
      </w:r>
      <w:r w:rsidR="00953D13" w:rsidRPr="00953D13">
        <w:rPr>
          <w:rFonts w:ascii="Times New Roman" w:hAnsi="Times New Roman" w:cs="Times New Roman"/>
          <w:b/>
          <w:sz w:val="28"/>
          <w:szCs w:val="28"/>
        </w:rPr>
        <w:t>6</w:t>
      </w:r>
    </w:p>
    <w:p w14:paraId="4263AE60" w14:textId="77777777" w:rsidR="000C2911" w:rsidRPr="00FB6DD5" w:rsidRDefault="000C2911" w:rsidP="000C2911">
      <w:pPr>
        <w:jc w:val="center"/>
        <w:rPr>
          <w:rFonts w:ascii="Times New Roman" w:hAnsi="Times New Roman"/>
          <w:b/>
          <w:sz w:val="24"/>
          <w:szCs w:val="24"/>
        </w:rPr>
      </w:pPr>
      <w:r w:rsidRPr="00FB6DD5">
        <w:rPr>
          <w:rFonts w:ascii="Times New Roman" w:hAnsi="Times New Roman"/>
          <w:b/>
          <w:sz w:val="24"/>
          <w:szCs w:val="24"/>
        </w:rPr>
        <w:t xml:space="preserve">SC </w:t>
      </w:r>
      <w:r>
        <w:rPr>
          <w:rFonts w:ascii="Times New Roman" w:hAnsi="Times New Roman"/>
          <w:b/>
          <w:sz w:val="24"/>
          <w:szCs w:val="24"/>
        </w:rPr>
        <w:t xml:space="preserve">American Revolutionary </w:t>
      </w:r>
      <w:r w:rsidRPr="00FB6DD5">
        <w:rPr>
          <w:rFonts w:ascii="Times New Roman" w:hAnsi="Times New Roman"/>
          <w:b/>
          <w:sz w:val="24"/>
          <w:szCs w:val="24"/>
        </w:rPr>
        <w:t>250</w:t>
      </w:r>
      <w:r w:rsidRPr="00FB6DD5">
        <w:rPr>
          <w:rFonts w:ascii="Times New Roman" w:hAnsi="Times New Roman"/>
          <w:b/>
          <w:sz w:val="24"/>
          <w:szCs w:val="24"/>
          <w:vertAlign w:val="superscript"/>
        </w:rPr>
        <w:t>th</w:t>
      </w:r>
      <w:r w:rsidRPr="00FB6DD5">
        <w:rPr>
          <w:rFonts w:ascii="Times New Roman" w:hAnsi="Times New Roman"/>
          <w:b/>
          <w:sz w:val="24"/>
          <w:szCs w:val="24"/>
        </w:rPr>
        <w:t xml:space="preserve"> Commission </w:t>
      </w:r>
      <w:r>
        <w:rPr>
          <w:rFonts w:ascii="Times New Roman" w:hAnsi="Times New Roman"/>
          <w:b/>
          <w:sz w:val="24"/>
          <w:szCs w:val="24"/>
        </w:rPr>
        <w:t>p</w:t>
      </w:r>
      <w:r w:rsidRPr="00FB6DD5">
        <w:rPr>
          <w:rFonts w:ascii="Times New Roman" w:hAnsi="Times New Roman"/>
          <w:b/>
          <w:sz w:val="24"/>
          <w:szCs w:val="24"/>
        </w:rPr>
        <w:t xml:space="preserve">ull off </w:t>
      </w:r>
      <w:r>
        <w:rPr>
          <w:rFonts w:ascii="Times New Roman" w:hAnsi="Times New Roman"/>
          <w:b/>
          <w:sz w:val="24"/>
          <w:szCs w:val="24"/>
        </w:rPr>
        <w:t xml:space="preserve">development </w:t>
      </w:r>
      <w:r w:rsidRPr="00FB6DD5">
        <w:rPr>
          <w:rFonts w:ascii="Times New Roman" w:hAnsi="Times New Roman"/>
          <w:b/>
          <w:sz w:val="24"/>
          <w:szCs w:val="24"/>
        </w:rPr>
        <w:t xml:space="preserve">and interpretation </w:t>
      </w:r>
      <w:r>
        <w:rPr>
          <w:rFonts w:ascii="Times New Roman" w:hAnsi="Times New Roman"/>
          <w:b/>
          <w:sz w:val="24"/>
          <w:szCs w:val="24"/>
        </w:rPr>
        <w:t>projects</w:t>
      </w:r>
    </w:p>
    <w:p w14:paraId="05257232" w14:textId="77777777" w:rsidR="000C2911" w:rsidRDefault="000C2911" w:rsidP="000C2911">
      <w:pPr>
        <w:jc w:val="both"/>
        <w:rPr>
          <w:rFonts w:ascii="Times New Roman" w:hAnsi="Times New Roman"/>
          <w:sz w:val="24"/>
          <w:szCs w:val="24"/>
        </w:rPr>
      </w:pPr>
      <w:r>
        <w:rPr>
          <w:rFonts w:ascii="Times New Roman" w:hAnsi="Times New Roman"/>
          <w:sz w:val="24"/>
          <w:szCs w:val="24"/>
        </w:rPr>
        <w:t>To help South Carolina get ready for the 250</w:t>
      </w:r>
      <w:r w:rsidRPr="005E7918">
        <w:rPr>
          <w:rFonts w:ascii="Times New Roman" w:hAnsi="Times New Roman"/>
          <w:sz w:val="24"/>
          <w:szCs w:val="24"/>
          <w:vertAlign w:val="superscript"/>
        </w:rPr>
        <w:t>th</w:t>
      </w:r>
      <w:r>
        <w:rPr>
          <w:rFonts w:ascii="Times New Roman" w:hAnsi="Times New Roman"/>
          <w:sz w:val="24"/>
          <w:szCs w:val="24"/>
        </w:rPr>
        <w:t xml:space="preserve"> Anniversary cultural heritage tourism SC 250</w:t>
      </w:r>
      <w:r w:rsidRPr="00213F55">
        <w:rPr>
          <w:rFonts w:ascii="Times New Roman" w:hAnsi="Times New Roman"/>
          <w:sz w:val="24"/>
          <w:szCs w:val="24"/>
          <w:vertAlign w:val="superscript"/>
        </w:rPr>
        <w:t>th</w:t>
      </w:r>
      <w:r>
        <w:rPr>
          <w:rFonts w:ascii="Times New Roman" w:hAnsi="Times New Roman"/>
          <w:sz w:val="24"/>
          <w:szCs w:val="24"/>
        </w:rPr>
        <w:t xml:space="preserve"> anticipates we will seek to sponsor joint ventures (with DOT, counties, cities, etc. to leverage our funds) of couple of prototype site pull offs to work out idealized design parameters and interpretation plans.  Some sites deserve serval pull offs, like Burdell’s Plantation to Eutaw Springs, and others can be one and done sites. Having them geographically dispersed helps with the politics, and picking the proverbial low hanging fruit helps with partnership development.   </w:t>
      </w:r>
    </w:p>
    <w:p w14:paraId="089A8910" w14:textId="77777777" w:rsidR="000C2911" w:rsidRDefault="000C2911" w:rsidP="000C2911">
      <w:pPr>
        <w:jc w:val="both"/>
        <w:rPr>
          <w:rFonts w:ascii="Times New Roman" w:hAnsi="Times New Roman"/>
          <w:sz w:val="24"/>
          <w:szCs w:val="24"/>
        </w:rPr>
      </w:pPr>
      <w:r>
        <w:rPr>
          <w:rFonts w:ascii="Times New Roman" w:hAnsi="Times New Roman"/>
          <w:sz w:val="24"/>
          <w:szCs w:val="24"/>
        </w:rPr>
        <w:t>Developing interpretative pull offs would to enhance the SC Liberty Trail at sites where there are no existing parks, interpretation, and none planned.</w:t>
      </w:r>
    </w:p>
    <w:p w14:paraId="2B88D453" w14:textId="77777777" w:rsidR="000C2911" w:rsidRDefault="000C2911" w:rsidP="000C2911">
      <w:pPr>
        <w:rPr>
          <w:rFonts w:ascii="Times New Roman" w:hAnsi="Times New Roman"/>
          <w:sz w:val="24"/>
          <w:szCs w:val="24"/>
        </w:rPr>
      </w:pPr>
      <w:r>
        <w:rPr>
          <w:rFonts w:ascii="Times New Roman" w:hAnsi="Times New Roman"/>
          <w:sz w:val="24"/>
          <w:szCs w:val="24"/>
        </w:rPr>
        <w:t>Here is a potential highway pull off site list (sites in no particular order)</w:t>
      </w:r>
    </w:p>
    <w:p w14:paraId="3B463FC1"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Thomson/Belleville/Ft. Motte/Big Glade (?)</w:t>
      </w:r>
      <w:r>
        <w:rPr>
          <w:rFonts w:ascii="Times New Roman" w:hAnsi="Times New Roman"/>
          <w:sz w:val="24"/>
          <w:szCs w:val="24"/>
        </w:rPr>
        <w:tab/>
        <w:t>[(?) indicates sites not precisely located]</w:t>
      </w:r>
    </w:p>
    <w:p w14:paraId="1108B385"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Fish Dam Ford [state agencies already own the property]</w:t>
      </w:r>
    </w:p>
    <w:p w14:paraId="15DBB815"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Hammond’s Old Store (?)</w:t>
      </w:r>
    </w:p>
    <w:p w14:paraId="2931AB0A"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Avenue of the Cedars</w:t>
      </w:r>
    </w:p>
    <w:p w14:paraId="717B54F4"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Black Mingo</w:t>
      </w:r>
    </w:p>
    <w:p w14:paraId="237708EE"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Blue Savannah</w:t>
      </w:r>
    </w:p>
    <w:p w14:paraId="289E68B5"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Stono Ferry</w:t>
      </w:r>
    </w:p>
    <w:p w14:paraId="60239DDA"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Shubrick’s Plantation</w:t>
      </w:r>
    </w:p>
    <w:p w14:paraId="516B9394"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Cary’s Fort (?)</w:t>
      </w:r>
    </w:p>
    <w:p w14:paraId="27097760"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Coosawhatchie</w:t>
      </w:r>
    </w:p>
    <w:p w14:paraId="313552DA"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Tearcoat Swamp (?)</w:t>
      </w:r>
    </w:p>
    <w:p w14:paraId="65B838C7"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Mt. Hope Swamp</w:t>
      </w:r>
    </w:p>
    <w:p w14:paraId="67672459"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 xml:space="preserve">Eutaw Springs </w:t>
      </w:r>
    </w:p>
    <w:p w14:paraId="7AEA6669"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Earle’s Ford</w:t>
      </w:r>
    </w:p>
    <w:p w14:paraId="0D67C28F" w14:textId="77777777" w:rsidR="000C2911" w:rsidRPr="002B489C"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Rugeley’s Mill/Claremont and Rugeley’s Barn</w:t>
      </w:r>
    </w:p>
    <w:p w14:paraId="609F9787"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Hayes’ Station [not on a highway]</w:t>
      </w:r>
    </w:p>
    <w:p w14:paraId="6584FCFE"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Sumter’s Nelson’s Ferry Home and Great Savannah (?)</w:t>
      </w:r>
    </w:p>
    <w:p w14:paraId="39EA8C24"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Beattie’s Mill (?)</w:t>
      </w:r>
    </w:p>
    <w:p w14:paraId="760F222F"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Long Canes (?)</w:t>
      </w:r>
    </w:p>
    <w:p w14:paraId="3D9F4E80"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Great Cane Break (?)</w:t>
      </w:r>
    </w:p>
    <w:p w14:paraId="23934DDB"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Actual Musgrove Mill</w:t>
      </w:r>
    </w:p>
    <w:p w14:paraId="651E9DBA"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Tar Bluff [not on a highway]</w:t>
      </w:r>
    </w:p>
    <w:p w14:paraId="6295DA3C"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James Williams’ Fort (?) [not on a highway]</w:t>
      </w:r>
    </w:p>
    <w:p w14:paraId="29E21EB1" w14:textId="77777777" w:rsidR="000C2911" w:rsidRPr="002B489C"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Sampit River Bridge</w:t>
      </w:r>
    </w:p>
    <w:p w14:paraId="62C03F8B"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Andrew Pickens’ Ring Fight (?)</w:t>
      </w:r>
    </w:p>
    <w:p w14:paraId="0452B022"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Andrew Williamson’s home and fort (?)</w:t>
      </w:r>
    </w:p>
    <w:p w14:paraId="733BCCC2"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Rocky Mount</w:t>
      </w:r>
    </w:p>
    <w:p w14:paraId="582B2875"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Alexander’s Old Field (Bec</w:t>
      </w:r>
      <w:r w:rsidR="002D0BAD">
        <w:rPr>
          <w:rFonts w:ascii="Times New Roman" w:hAnsi="Times New Roman"/>
          <w:sz w:val="24"/>
          <w:szCs w:val="24"/>
        </w:rPr>
        <w:t>kh</w:t>
      </w:r>
      <w:r>
        <w:rPr>
          <w:rFonts w:ascii="Times New Roman" w:hAnsi="Times New Roman"/>
          <w:sz w:val="24"/>
          <w:szCs w:val="24"/>
        </w:rPr>
        <w:t>a</w:t>
      </w:r>
      <w:r w:rsidR="002D0BAD">
        <w:rPr>
          <w:rFonts w:ascii="Times New Roman" w:hAnsi="Times New Roman"/>
          <w:sz w:val="24"/>
          <w:szCs w:val="24"/>
        </w:rPr>
        <w:t>m</w:t>
      </w:r>
      <w:r>
        <w:rPr>
          <w:rFonts w:ascii="Times New Roman" w:hAnsi="Times New Roman"/>
          <w:sz w:val="24"/>
          <w:szCs w:val="24"/>
        </w:rPr>
        <w:t>ville)</w:t>
      </w:r>
    </w:p>
    <w:p w14:paraId="0ABC059F"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Mobley’s Meeting House</w:t>
      </w:r>
    </w:p>
    <w:p w14:paraId="6A305490"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Wofford’s Iron Works</w:t>
      </w:r>
    </w:p>
    <w:p w14:paraId="5B29142B" w14:textId="77777777" w:rsidR="000C2911" w:rsidRDefault="000C2911" w:rsidP="000C2911">
      <w:pPr>
        <w:pStyle w:val="ListParagraph"/>
        <w:numPr>
          <w:ilvl w:val="0"/>
          <w:numId w:val="19"/>
        </w:numPr>
        <w:spacing w:after="0" w:line="240" w:lineRule="auto"/>
        <w:contextualSpacing w:val="0"/>
        <w:rPr>
          <w:rFonts w:ascii="Times New Roman" w:hAnsi="Times New Roman"/>
          <w:sz w:val="24"/>
          <w:szCs w:val="24"/>
        </w:rPr>
      </w:pPr>
      <w:r>
        <w:rPr>
          <w:rFonts w:ascii="Times New Roman" w:hAnsi="Times New Roman"/>
          <w:sz w:val="24"/>
          <w:szCs w:val="24"/>
        </w:rPr>
        <w:t>Hill’s iron Works</w:t>
      </w:r>
    </w:p>
    <w:p w14:paraId="51F79920" w14:textId="77777777" w:rsidR="000C2911" w:rsidRDefault="000C2911" w:rsidP="000C2911">
      <w:pPr>
        <w:pStyle w:val="ListParagraph"/>
        <w:rPr>
          <w:rFonts w:ascii="Times New Roman" w:hAnsi="Times New Roman"/>
          <w:sz w:val="24"/>
          <w:szCs w:val="24"/>
        </w:rPr>
      </w:pPr>
    </w:p>
    <w:p w14:paraId="22BA42DC" w14:textId="77777777" w:rsidR="000C2911" w:rsidRDefault="000C2911" w:rsidP="000C2911">
      <w:pPr>
        <w:pStyle w:val="ListParagraph"/>
        <w:numPr>
          <w:ilvl w:val="0"/>
          <w:numId w:val="19"/>
        </w:numPr>
        <w:spacing w:after="0" w:line="240" w:lineRule="auto"/>
        <w:contextualSpacing w:val="0"/>
        <w:jc w:val="both"/>
        <w:rPr>
          <w:rFonts w:ascii="Times New Roman" w:hAnsi="Times New Roman"/>
          <w:sz w:val="24"/>
          <w:szCs w:val="24"/>
        </w:rPr>
      </w:pPr>
      <w:r>
        <w:rPr>
          <w:rFonts w:ascii="Times New Roman" w:hAnsi="Times New Roman"/>
          <w:sz w:val="24"/>
          <w:szCs w:val="24"/>
        </w:rPr>
        <w:lastRenderedPageBreak/>
        <w:t>Special sites which need an especial delicate touch: Biggin Church ruins, Mepkin, Francis Marion’s, Thomas Sumter’s, Andrew Pickens’, and Isaac Hayne’s graves</w:t>
      </w:r>
    </w:p>
    <w:p w14:paraId="5EA3AA6B" w14:textId="77777777" w:rsidR="000C2911" w:rsidRPr="002B489C" w:rsidRDefault="000C2911" w:rsidP="000C2911">
      <w:pPr>
        <w:pStyle w:val="ListParagraph"/>
        <w:numPr>
          <w:ilvl w:val="0"/>
          <w:numId w:val="19"/>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Some existing parking lots and pull offs that just need stepped up interpretation: Wadboo Bridge, Lower Bridge, Wide Awake Plantation (Stono), </w:t>
      </w:r>
      <w:proofErr w:type="spellStart"/>
      <w:r>
        <w:rPr>
          <w:rFonts w:ascii="Times New Roman" w:hAnsi="Times New Roman"/>
          <w:sz w:val="24"/>
          <w:szCs w:val="24"/>
        </w:rPr>
        <w:t>Saltcatcher</w:t>
      </w:r>
      <w:proofErr w:type="spellEnd"/>
      <w:r>
        <w:rPr>
          <w:rFonts w:ascii="Times New Roman" w:hAnsi="Times New Roman"/>
          <w:sz w:val="24"/>
          <w:szCs w:val="24"/>
        </w:rPr>
        <w:t xml:space="preserve"> (Patterson’s) Bridge, Ft. Thicketty (Ft. Anderson), Dunham’s Bluff/Snow’s Island, Quinby Bridge, Purrysburg, Ft. Galphin (Ft. Dreadnaught)</w:t>
      </w:r>
    </w:p>
    <w:p w14:paraId="47CDA310" w14:textId="77777777" w:rsidR="000C2911" w:rsidRDefault="000C2911" w:rsidP="000C2911">
      <w:pPr>
        <w:pStyle w:val="ListParagraph"/>
        <w:numPr>
          <w:ilvl w:val="0"/>
          <w:numId w:val="19"/>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Another list of sites for a simple roadside historical marker (another good joint venture opportunity: </w:t>
      </w:r>
      <w:proofErr w:type="spellStart"/>
      <w:r>
        <w:rPr>
          <w:rFonts w:ascii="Times New Roman" w:hAnsi="Times New Roman"/>
          <w:sz w:val="24"/>
          <w:szCs w:val="24"/>
        </w:rPr>
        <w:t>Martintown</w:t>
      </w:r>
      <w:proofErr w:type="spellEnd"/>
      <w:r>
        <w:rPr>
          <w:rFonts w:ascii="Times New Roman" w:hAnsi="Times New Roman"/>
          <w:sz w:val="24"/>
          <w:szCs w:val="24"/>
        </w:rPr>
        <w:t>, Grindal Shoals, Wiggins Hill (?), several Mt. Pleasant sites (SC Navy shipyard, batteries, barracks/prison, powder magazine)  ...  </w:t>
      </w:r>
    </w:p>
    <w:p w14:paraId="36F56EA3" w14:textId="77777777" w:rsidR="000C2911" w:rsidRDefault="000C2911" w:rsidP="000C2911">
      <w:pPr>
        <w:jc w:val="both"/>
        <w:rPr>
          <w:rFonts w:ascii="Times New Roman" w:hAnsi="Times New Roman"/>
          <w:sz w:val="24"/>
          <w:szCs w:val="24"/>
        </w:rPr>
      </w:pPr>
    </w:p>
    <w:p w14:paraId="00A2242F" w14:textId="77777777" w:rsidR="000C2911" w:rsidRDefault="000C2911" w:rsidP="000C2911">
      <w:pPr>
        <w:jc w:val="both"/>
        <w:rPr>
          <w:rFonts w:ascii="Times New Roman" w:hAnsi="Times New Roman"/>
          <w:sz w:val="24"/>
          <w:szCs w:val="24"/>
        </w:rPr>
      </w:pPr>
      <w:r>
        <w:rPr>
          <w:rFonts w:ascii="Times New Roman" w:hAnsi="Times New Roman"/>
          <w:sz w:val="24"/>
          <w:szCs w:val="24"/>
        </w:rPr>
        <w:t>We will discuss with SC DOT some general pull off design parameters, physical size, safety, drainage, etc. and how you would like to structure our relationships with partners, if any, on this project.</w:t>
      </w:r>
    </w:p>
    <w:p w14:paraId="6752BEB1" w14:textId="77777777" w:rsidR="000C2911" w:rsidRDefault="000C2911" w:rsidP="000C2911">
      <w:pPr>
        <w:jc w:val="both"/>
        <w:rPr>
          <w:rFonts w:ascii="Times New Roman" w:hAnsi="Times New Roman"/>
          <w:sz w:val="24"/>
          <w:szCs w:val="24"/>
        </w:rPr>
      </w:pPr>
      <w:r>
        <w:rPr>
          <w:rFonts w:ascii="Times New Roman" w:hAnsi="Times New Roman"/>
          <w:sz w:val="24"/>
          <w:szCs w:val="24"/>
        </w:rPr>
        <w:t>Initial staff work should include general land, parking size and access requirements, turn radius, sight line considerations, and costs estimates. Identification of sources of potential funding for land acquisition, engineering, and on-site interpretation should also be examined. A pull off plan book would be useful.</w:t>
      </w:r>
    </w:p>
    <w:p w14:paraId="6C6A7F2A" w14:textId="77777777" w:rsidR="000C2911" w:rsidRDefault="000C2911" w:rsidP="000C2911">
      <w:pPr>
        <w:jc w:val="center"/>
        <w:rPr>
          <w:rFonts w:ascii="Times New Roman" w:hAnsi="Times New Roman"/>
          <w:sz w:val="24"/>
          <w:szCs w:val="24"/>
        </w:rPr>
      </w:pPr>
      <w:r>
        <w:rPr>
          <w:noProof/>
        </w:rPr>
        <w:drawing>
          <wp:anchor distT="0" distB="0" distL="114300" distR="114300" simplePos="0" relativeHeight="251661312" behindDoc="0" locked="0" layoutInCell="1" allowOverlap="1" wp14:anchorId="19C0967C" wp14:editId="3E3B8470">
            <wp:simplePos x="0" y="0"/>
            <wp:positionH relativeFrom="margin">
              <wp:align>left</wp:align>
            </wp:positionH>
            <wp:positionV relativeFrom="paragraph">
              <wp:posOffset>7620</wp:posOffset>
            </wp:positionV>
            <wp:extent cx="3352800" cy="52476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486" t="10749" r="61120" b="11865"/>
                    <a:stretch/>
                  </pic:blipFill>
                  <pic:spPr bwMode="auto">
                    <a:xfrm>
                      <a:off x="0" y="0"/>
                      <a:ext cx="3362747" cy="5263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D6505" w14:textId="77777777" w:rsidR="000C2911" w:rsidRPr="00D91240" w:rsidRDefault="000C2911" w:rsidP="000C2911">
      <w:pPr>
        <w:jc w:val="both"/>
        <w:rPr>
          <w:rFonts w:ascii="Times New Roman" w:hAnsi="Times New Roman"/>
          <w:b/>
          <w:sz w:val="24"/>
          <w:szCs w:val="24"/>
        </w:rPr>
      </w:pPr>
      <w:r w:rsidRPr="00D91240">
        <w:rPr>
          <w:rFonts w:ascii="Times New Roman" w:hAnsi="Times New Roman"/>
          <w:b/>
          <w:sz w:val="24"/>
          <w:szCs w:val="24"/>
        </w:rPr>
        <w:t xml:space="preserve">A good example is the pull off on SC Hwy 377 </w:t>
      </w:r>
      <w:r>
        <w:rPr>
          <w:rFonts w:ascii="Times New Roman" w:hAnsi="Times New Roman"/>
          <w:b/>
          <w:sz w:val="24"/>
          <w:szCs w:val="24"/>
        </w:rPr>
        <w:t xml:space="preserve">(Martin Luther King, Jr. Avenue) </w:t>
      </w:r>
      <w:r w:rsidRPr="00D91240">
        <w:rPr>
          <w:rFonts w:ascii="Times New Roman" w:hAnsi="Times New Roman"/>
          <w:b/>
          <w:sz w:val="24"/>
          <w:szCs w:val="24"/>
        </w:rPr>
        <w:t>just below Lower Bridge</w:t>
      </w:r>
      <w:r>
        <w:rPr>
          <w:rFonts w:ascii="Times New Roman" w:hAnsi="Times New Roman"/>
          <w:b/>
          <w:sz w:val="24"/>
          <w:szCs w:val="24"/>
        </w:rPr>
        <w:t xml:space="preserve"> (Black River)</w:t>
      </w:r>
      <w:r w:rsidRPr="00D91240">
        <w:rPr>
          <w:rFonts w:ascii="Times New Roman" w:hAnsi="Times New Roman"/>
          <w:b/>
          <w:sz w:val="24"/>
          <w:szCs w:val="24"/>
        </w:rPr>
        <w:t xml:space="preserve">, near Salters, SC. This </w:t>
      </w:r>
      <w:r>
        <w:rPr>
          <w:rFonts w:ascii="Times New Roman" w:hAnsi="Times New Roman"/>
          <w:b/>
          <w:sz w:val="24"/>
          <w:szCs w:val="24"/>
        </w:rPr>
        <w:t>pull off</w:t>
      </w:r>
      <w:r w:rsidRPr="00D91240">
        <w:rPr>
          <w:rFonts w:ascii="Times New Roman" w:hAnsi="Times New Roman"/>
          <w:b/>
          <w:sz w:val="24"/>
          <w:szCs w:val="24"/>
        </w:rPr>
        <w:t xml:space="preserve"> is fairly simple, will accommodate two buses</w:t>
      </w:r>
      <w:r>
        <w:rPr>
          <w:rFonts w:ascii="Times New Roman" w:hAnsi="Times New Roman"/>
          <w:b/>
          <w:sz w:val="24"/>
          <w:szCs w:val="24"/>
        </w:rPr>
        <w:t xml:space="preserve"> or</w:t>
      </w:r>
      <w:r w:rsidRPr="00D91240">
        <w:rPr>
          <w:rFonts w:ascii="Times New Roman" w:hAnsi="Times New Roman"/>
          <w:b/>
          <w:sz w:val="24"/>
          <w:szCs w:val="24"/>
        </w:rPr>
        <w:t xml:space="preserve"> 10 automobiles, and is accessible either way of travel, but was fairly expensive since it is on an elevated causeway.</w:t>
      </w:r>
    </w:p>
    <w:p w14:paraId="4D3946E9" w14:textId="77777777" w:rsidR="000C2911" w:rsidRDefault="000C2911" w:rsidP="000C2911">
      <w:pPr>
        <w:rPr>
          <w:rFonts w:ascii="Times New Roman" w:hAnsi="Times New Roman"/>
          <w:sz w:val="24"/>
          <w:szCs w:val="24"/>
        </w:rPr>
      </w:pPr>
    </w:p>
    <w:p w14:paraId="2962272C" w14:textId="77777777" w:rsidR="000C2911" w:rsidRPr="00FB6DD5" w:rsidRDefault="000C2911" w:rsidP="000C2911">
      <w:pPr>
        <w:rPr>
          <w:rFonts w:ascii="Times New Roman" w:hAnsi="Times New Roman"/>
          <w:sz w:val="24"/>
          <w:szCs w:val="24"/>
        </w:rPr>
      </w:pPr>
      <w:r>
        <w:rPr>
          <w:rFonts w:ascii="Times New Roman" w:hAnsi="Times New Roman"/>
          <w:sz w:val="24"/>
          <w:szCs w:val="24"/>
        </w:rPr>
        <w:t>States have been building pull offs for scenic sites for years.</w:t>
      </w:r>
    </w:p>
    <w:p w14:paraId="3585843F" w14:textId="77777777" w:rsidR="000C2911" w:rsidRDefault="000C2911" w:rsidP="000229B2">
      <w:pPr>
        <w:rPr>
          <w:rFonts w:ascii="Times New Roman" w:hAnsi="Times New Roman" w:cs="Times New Roman"/>
          <w:sz w:val="24"/>
          <w:szCs w:val="24"/>
        </w:rPr>
      </w:pPr>
    </w:p>
    <w:p w14:paraId="5E2F46BE" w14:textId="77777777" w:rsidR="00953D13" w:rsidRDefault="00953D13" w:rsidP="000229B2">
      <w:pPr>
        <w:rPr>
          <w:rFonts w:ascii="Times New Roman" w:hAnsi="Times New Roman" w:cs="Times New Roman"/>
          <w:sz w:val="24"/>
          <w:szCs w:val="24"/>
        </w:rPr>
      </w:pPr>
    </w:p>
    <w:p w14:paraId="56B9C967" w14:textId="77777777" w:rsidR="00953D13" w:rsidRDefault="00953D13" w:rsidP="000229B2">
      <w:pPr>
        <w:rPr>
          <w:rFonts w:ascii="Times New Roman" w:hAnsi="Times New Roman" w:cs="Times New Roman"/>
          <w:sz w:val="24"/>
          <w:szCs w:val="24"/>
        </w:rPr>
      </w:pPr>
    </w:p>
    <w:p w14:paraId="30706137" w14:textId="77777777" w:rsidR="00953D13" w:rsidRDefault="00953D13" w:rsidP="000229B2">
      <w:pPr>
        <w:rPr>
          <w:rFonts w:ascii="Times New Roman" w:hAnsi="Times New Roman" w:cs="Times New Roman"/>
          <w:sz w:val="24"/>
          <w:szCs w:val="24"/>
        </w:rPr>
      </w:pPr>
    </w:p>
    <w:p w14:paraId="624E4AED" w14:textId="77777777" w:rsidR="00953D13" w:rsidRDefault="00953D13" w:rsidP="000229B2">
      <w:pPr>
        <w:rPr>
          <w:rFonts w:ascii="Times New Roman" w:hAnsi="Times New Roman" w:cs="Times New Roman"/>
          <w:sz w:val="24"/>
          <w:szCs w:val="24"/>
        </w:rPr>
      </w:pPr>
    </w:p>
    <w:p w14:paraId="709D5F07" w14:textId="77777777" w:rsidR="00953D13" w:rsidRDefault="00953D13" w:rsidP="000229B2">
      <w:pPr>
        <w:rPr>
          <w:rFonts w:ascii="Times New Roman" w:hAnsi="Times New Roman" w:cs="Times New Roman"/>
          <w:sz w:val="24"/>
          <w:szCs w:val="24"/>
        </w:rPr>
      </w:pPr>
    </w:p>
    <w:p w14:paraId="60539630" w14:textId="77777777" w:rsidR="00953D13" w:rsidRDefault="00953D13" w:rsidP="000229B2">
      <w:pPr>
        <w:rPr>
          <w:rFonts w:ascii="Times New Roman" w:hAnsi="Times New Roman" w:cs="Times New Roman"/>
          <w:sz w:val="24"/>
          <w:szCs w:val="24"/>
        </w:rPr>
      </w:pPr>
    </w:p>
    <w:p w14:paraId="01B59904" w14:textId="77777777" w:rsidR="00953D13" w:rsidRDefault="00953D13" w:rsidP="000229B2">
      <w:pPr>
        <w:rPr>
          <w:rFonts w:ascii="Times New Roman" w:hAnsi="Times New Roman" w:cs="Times New Roman"/>
          <w:sz w:val="24"/>
          <w:szCs w:val="24"/>
        </w:rPr>
      </w:pPr>
    </w:p>
    <w:p w14:paraId="2EBBDF4F" w14:textId="77777777" w:rsidR="00953D13" w:rsidRDefault="00953D13" w:rsidP="000229B2">
      <w:pPr>
        <w:rPr>
          <w:rFonts w:ascii="Times New Roman" w:hAnsi="Times New Roman" w:cs="Times New Roman"/>
          <w:sz w:val="24"/>
          <w:szCs w:val="24"/>
        </w:rPr>
      </w:pPr>
    </w:p>
    <w:p w14:paraId="78729DA9" w14:textId="77777777" w:rsidR="00953D13" w:rsidRDefault="00953D13" w:rsidP="000229B2">
      <w:pPr>
        <w:rPr>
          <w:rFonts w:ascii="Times New Roman" w:hAnsi="Times New Roman" w:cs="Times New Roman"/>
          <w:sz w:val="24"/>
          <w:szCs w:val="24"/>
        </w:rPr>
      </w:pPr>
    </w:p>
    <w:p w14:paraId="60174392" w14:textId="77777777" w:rsidR="00953D13" w:rsidRDefault="0025671D" w:rsidP="0025671D">
      <w:pPr>
        <w:jc w:val="center"/>
        <w:rPr>
          <w:rFonts w:ascii="Times New Roman" w:hAnsi="Times New Roman" w:cs="Times New Roman"/>
          <w:b/>
          <w:sz w:val="28"/>
          <w:szCs w:val="28"/>
        </w:rPr>
      </w:pPr>
      <w:r>
        <w:rPr>
          <w:rFonts w:ascii="Times New Roman" w:hAnsi="Times New Roman" w:cs="Times New Roman"/>
          <w:b/>
          <w:sz w:val="28"/>
          <w:szCs w:val="28"/>
        </w:rPr>
        <w:lastRenderedPageBreak/>
        <w:t>At</w:t>
      </w:r>
      <w:r w:rsidRPr="0025671D">
        <w:rPr>
          <w:rFonts w:ascii="Times New Roman" w:hAnsi="Times New Roman" w:cs="Times New Roman"/>
          <w:b/>
          <w:sz w:val="28"/>
          <w:szCs w:val="28"/>
        </w:rPr>
        <w:t>tachment 7</w:t>
      </w:r>
    </w:p>
    <w:p w14:paraId="77881685" w14:textId="77777777" w:rsidR="00E34D1A" w:rsidRDefault="00E34D1A" w:rsidP="0025671D">
      <w:pPr>
        <w:jc w:val="center"/>
        <w:rPr>
          <w:rFonts w:ascii="Times New Roman" w:hAnsi="Times New Roman" w:cs="Times New Roman"/>
          <w:sz w:val="24"/>
          <w:szCs w:val="24"/>
        </w:rPr>
      </w:pPr>
    </w:p>
    <w:p w14:paraId="3AD4EE64" w14:textId="77777777" w:rsidR="0025671D" w:rsidRPr="0025671D" w:rsidRDefault="0025671D" w:rsidP="0025671D">
      <w:pPr>
        <w:jc w:val="center"/>
        <w:rPr>
          <w:rFonts w:ascii="Times New Roman" w:hAnsi="Times New Roman" w:cs="Times New Roman"/>
          <w:sz w:val="24"/>
          <w:szCs w:val="24"/>
        </w:rPr>
      </w:pPr>
      <w:r w:rsidRPr="0025671D">
        <w:rPr>
          <w:rFonts w:ascii="Times New Roman" w:hAnsi="Times New Roman" w:cs="Times New Roman"/>
          <w:sz w:val="24"/>
          <w:szCs w:val="24"/>
        </w:rPr>
        <w:t>American Revolution Historical Markers Inventory Project</w:t>
      </w:r>
    </w:p>
    <w:p w14:paraId="15CA58C2" w14:textId="77777777" w:rsidR="0025671D" w:rsidRPr="0025671D" w:rsidRDefault="0025671D" w:rsidP="0025671D">
      <w:pPr>
        <w:jc w:val="center"/>
        <w:rPr>
          <w:rFonts w:ascii="Times New Roman" w:hAnsi="Times New Roman" w:cs="Times New Roman"/>
          <w:sz w:val="24"/>
          <w:szCs w:val="24"/>
        </w:rPr>
      </w:pPr>
      <w:r w:rsidRPr="0025671D">
        <w:rPr>
          <w:rFonts w:ascii="Times New Roman" w:hAnsi="Times New Roman" w:cs="Times New Roman"/>
          <w:sz w:val="24"/>
          <w:szCs w:val="24"/>
        </w:rPr>
        <w:t>7/19/21</w:t>
      </w:r>
    </w:p>
    <w:p w14:paraId="0EBBC992" w14:textId="77777777" w:rsidR="0025671D" w:rsidRPr="0025671D" w:rsidRDefault="0025671D" w:rsidP="0025671D">
      <w:pPr>
        <w:ind w:left="144"/>
        <w:jc w:val="both"/>
        <w:rPr>
          <w:rFonts w:ascii="Times New Roman" w:hAnsi="Times New Roman" w:cs="Times New Roman"/>
          <w:sz w:val="24"/>
          <w:szCs w:val="24"/>
        </w:rPr>
      </w:pPr>
      <w:r w:rsidRPr="0025671D">
        <w:rPr>
          <w:rFonts w:ascii="Times New Roman" w:hAnsi="Times New Roman" w:cs="Times New Roman"/>
          <w:sz w:val="24"/>
          <w:szCs w:val="24"/>
        </w:rPr>
        <w:t xml:space="preserve">What started in April of 2020 to find 185 SCDAH American Revolutionary Roadside Historical markers has now grown to 231 roadside markers. Additionally, in an effort to draw more attention to other American Revolutionary sites and monuments in South Carolina, 235 more sites have been added to this project, for a total of 466 sites. We feel that these monuments or sites are valuable in showing the important part that South Carolina played in winning the American Revolution. One of our main goals through this inventory project is to make the location of these sites available to locals and the many visitors that are expected to come to South Carolina. </w:t>
      </w:r>
    </w:p>
    <w:p w14:paraId="55309744" w14:textId="77777777" w:rsidR="0025671D" w:rsidRPr="0025671D" w:rsidRDefault="0025671D" w:rsidP="0025671D">
      <w:pPr>
        <w:ind w:left="144"/>
        <w:jc w:val="both"/>
        <w:rPr>
          <w:rFonts w:ascii="Times New Roman" w:hAnsi="Times New Roman" w:cs="Times New Roman"/>
          <w:sz w:val="24"/>
          <w:szCs w:val="24"/>
        </w:rPr>
      </w:pPr>
      <w:r w:rsidRPr="0025671D">
        <w:rPr>
          <w:rFonts w:ascii="Times New Roman" w:hAnsi="Times New Roman" w:cs="Times New Roman"/>
          <w:sz w:val="24"/>
          <w:szCs w:val="24"/>
        </w:rPr>
        <w:t xml:space="preserve">To date, with a team of volunteers we have found, photographed and researched 339 of these 466 sites.  Hopefully by the first part of 2022, we will complete this list. Even with an incomplete list we have moved into other areas of what to do with the collected information. We realize that collected information is no better than how that information is disseminated.  </w:t>
      </w:r>
    </w:p>
    <w:p w14:paraId="4427F281" w14:textId="77777777" w:rsidR="0025671D" w:rsidRPr="0025671D" w:rsidRDefault="0025671D" w:rsidP="0025671D">
      <w:pPr>
        <w:ind w:left="144"/>
        <w:jc w:val="both"/>
        <w:rPr>
          <w:rFonts w:ascii="Times New Roman" w:hAnsi="Times New Roman" w:cs="Times New Roman"/>
          <w:sz w:val="24"/>
          <w:szCs w:val="24"/>
        </w:rPr>
      </w:pPr>
      <w:r w:rsidRPr="0025671D">
        <w:rPr>
          <w:rFonts w:ascii="Times New Roman" w:hAnsi="Times New Roman" w:cs="Times New Roman"/>
          <w:sz w:val="24"/>
          <w:szCs w:val="24"/>
        </w:rPr>
        <w:t>We are currently working on two ways to put this information to work:</w:t>
      </w:r>
    </w:p>
    <w:p w14:paraId="4B8F20CB" w14:textId="77777777" w:rsidR="0025671D" w:rsidRPr="0025671D" w:rsidRDefault="0025671D" w:rsidP="0025671D">
      <w:pPr>
        <w:pStyle w:val="ListParagraph"/>
        <w:numPr>
          <w:ilvl w:val="0"/>
          <w:numId w:val="23"/>
        </w:numPr>
        <w:spacing w:before="120" w:after="200" w:line="240" w:lineRule="auto"/>
        <w:jc w:val="both"/>
        <w:rPr>
          <w:rFonts w:ascii="Times New Roman" w:hAnsi="Times New Roman" w:cs="Times New Roman"/>
          <w:sz w:val="24"/>
          <w:szCs w:val="24"/>
        </w:rPr>
      </w:pPr>
      <w:r w:rsidRPr="0025671D">
        <w:rPr>
          <w:rFonts w:ascii="Times New Roman" w:hAnsi="Times New Roman" w:cs="Times New Roman"/>
          <w:sz w:val="24"/>
          <w:szCs w:val="24"/>
        </w:rPr>
        <w:t xml:space="preserve">Guy Wallace is working with Caroline Chambers in putting these historical sites on a Goggle Mapping program that can be interacted with the </w:t>
      </w:r>
      <w:r w:rsidRPr="0025671D">
        <w:rPr>
          <w:rFonts w:ascii="Times New Roman" w:hAnsi="Times New Roman" w:cs="Times New Roman"/>
          <w:color w:val="000000"/>
          <w:sz w:val="24"/>
          <w:szCs w:val="24"/>
        </w:rPr>
        <w:t>South Carolina American Revolution Sestercentennial Commission’s</w:t>
      </w:r>
      <w:r w:rsidRPr="0025671D">
        <w:rPr>
          <w:rFonts w:ascii="Times New Roman" w:hAnsi="Times New Roman" w:cs="Times New Roman"/>
          <w:color w:val="222222"/>
          <w:sz w:val="24"/>
          <w:szCs w:val="24"/>
          <w:shd w:val="clear" w:color="auto" w:fill="FFFFFF"/>
        </w:rPr>
        <w:t xml:space="preserve"> website when it becomes open to the public. With one of the main reasons for finding these sites being collecting exact GPS coordinates, the best way to pass this information on is with a map.  Addition information to be included on this map will be related websites and photographs of each site that should peak a potential visitor’s interest to travel to these historical locations. </w:t>
      </w:r>
    </w:p>
    <w:p w14:paraId="4CE9F518" w14:textId="77777777" w:rsidR="0025671D" w:rsidRPr="0025671D" w:rsidRDefault="0025671D" w:rsidP="0025671D">
      <w:pPr>
        <w:pStyle w:val="ListParagraph"/>
        <w:spacing w:before="120" w:after="200" w:line="240" w:lineRule="auto"/>
        <w:ind w:left="504"/>
        <w:jc w:val="both"/>
        <w:rPr>
          <w:rFonts w:ascii="Times New Roman" w:hAnsi="Times New Roman" w:cs="Times New Roman"/>
          <w:sz w:val="24"/>
          <w:szCs w:val="24"/>
        </w:rPr>
      </w:pPr>
      <w:r w:rsidRPr="0025671D">
        <w:rPr>
          <w:rFonts w:ascii="Times New Roman" w:hAnsi="Times New Roman" w:cs="Times New Roman"/>
          <w:color w:val="222222"/>
          <w:sz w:val="24"/>
          <w:szCs w:val="24"/>
          <w:shd w:val="clear" w:color="auto" w:fill="FFFFFF"/>
        </w:rPr>
        <w:t xml:space="preserve"> </w:t>
      </w:r>
    </w:p>
    <w:p w14:paraId="466C8265" w14:textId="77777777" w:rsidR="0025671D" w:rsidRPr="0025671D" w:rsidRDefault="0025671D" w:rsidP="0025671D">
      <w:pPr>
        <w:pStyle w:val="ListParagraph"/>
        <w:numPr>
          <w:ilvl w:val="0"/>
          <w:numId w:val="23"/>
        </w:numPr>
        <w:spacing w:before="120" w:after="200" w:line="240" w:lineRule="auto"/>
        <w:jc w:val="both"/>
        <w:rPr>
          <w:rFonts w:ascii="Times New Roman" w:hAnsi="Times New Roman" w:cs="Times New Roman"/>
          <w:sz w:val="24"/>
          <w:szCs w:val="24"/>
        </w:rPr>
      </w:pPr>
      <w:r w:rsidRPr="0025671D">
        <w:rPr>
          <w:rFonts w:ascii="Times New Roman" w:hAnsi="Times New Roman" w:cs="Times New Roman"/>
          <w:color w:val="222222"/>
          <w:sz w:val="24"/>
          <w:szCs w:val="24"/>
          <w:shd w:val="clear" w:color="auto" w:fill="FFFFFF"/>
        </w:rPr>
        <w:t xml:space="preserve">Donna Foster is beginning to work with our “problem SCDAH markers”. All of the found markers have been graded as to their appearance condition.  If we are going to encourage visitors to come see our Roadside Historical Markers, they need to be in place and they need to be in good condition.  Unfortunately we have 26 missing markers and many that are in substandard condition, or at least in a condition that we’re not real proud of.  Donna’s main focus will be to contact sponsoring agencies to encourage repairing or replacing their “problem markers”.  If that contact proves to be </w:t>
      </w:r>
      <w:proofErr w:type="spellStart"/>
      <w:r w:rsidRPr="0025671D">
        <w:rPr>
          <w:rFonts w:ascii="Times New Roman" w:hAnsi="Times New Roman" w:cs="Times New Roman"/>
          <w:color w:val="222222"/>
          <w:sz w:val="24"/>
          <w:szCs w:val="24"/>
          <w:shd w:val="clear" w:color="auto" w:fill="FFFFFF"/>
        </w:rPr>
        <w:t>non productive</w:t>
      </w:r>
      <w:proofErr w:type="spellEnd"/>
      <w:r w:rsidRPr="0025671D">
        <w:rPr>
          <w:rFonts w:ascii="Times New Roman" w:hAnsi="Times New Roman" w:cs="Times New Roman"/>
          <w:color w:val="222222"/>
          <w:sz w:val="24"/>
          <w:szCs w:val="24"/>
          <w:shd w:val="clear" w:color="auto" w:fill="FFFFFF"/>
        </w:rPr>
        <w:t xml:space="preserve">, then a list of “orphan markers” will be presented to the Commission for future discussion.  </w:t>
      </w:r>
    </w:p>
    <w:p w14:paraId="4BD32D04" w14:textId="77777777" w:rsidR="0025671D" w:rsidRPr="0025671D" w:rsidRDefault="0025671D" w:rsidP="0025671D">
      <w:pPr>
        <w:shd w:val="clear" w:color="auto" w:fill="FFFFFF"/>
        <w:spacing w:before="100" w:beforeAutospacing="1" w:after="100" w:afterAutospacing="1"/>
        <w:ind w:left="144"/>
        <w:jc w:val="both"/>
        <w:rPr>
          <w:rFonts w:ascii="Times New Roman" w:eastAsia="Times New Roman" w:hAnsi="Times New Roman" w:cs="Times New Roman"/>
          <w:color w:val="222222"/>
          <w:sz w:val="24"/>
          <w:szCs w:val="24"/>
        </w:rPr>
      </w:pPr>
      <w:r w:rsidRPr="0025671D">
        <w:rPr>
          <w:rFonts w:ascii="Times New Roman" w:eastAsia="Times New Roman" w:hAnsi="Times New Roman" w:cs="Times New Roman"/>
          <w:color w:val="222222"/>
          <w:sz w:val="24"/>
          <w:szCs w:val="24"/>
        </w:rPr>
        <w:t xml:space="preserve">If you have any comments or questions concerning the Historical Markers Inventory Project or to supply us with information concerning historical sites in your area feel free to contact Bill Segars at </w:t>
      </w:r>
      <w:hyperlink r:id="rId26" w:history="1">
        <w:r w:rsidRPr="0025671D">
          <w:rPr>
            <w:rStyle w:val="Hyperlink"/>
            <w:rFonts w:ascii="Times New Roman" w:eastAsia="Times New Roman" w:hAnsi="Times New Roman" w:cs="Times New Roman"/>
            <w:sz w:val="24"/>
            <w:szCs w:val="24"/>
          </w:rPr>
          <w:t>billsegars@gmail.com</w:t>
        </w:r>
      </w:hyperlink>
      <w:r w:rsidRPr="0025671D">
        <w:rPr>
          <w:rFonts w:ascii="Times New Roman" w:hAnsi="Times New Roman" w:cs="Times New Roman"/>
          <w:sz w:val="24"/>
          <w:szCs w:val="24"/>
        </w:rPr>
        <w:t>, we’re all in this together.</w:t>
      </w:r>
    </w:p>
    <w:p w14:paraId="7F72C180" w14:textId="77777777" w:rsidR="0025671D" w:rsidRPr="0025671D" w:rsidRDefault="0025671D" w:rsidP="0025671D">
      <w:pPr>
        <w:rPr>
          <w:rFonts w:ascii="Times New Roman" w:hAnsi="Times New Roman" w:cs="Times New Roman"/>
          <w:b/>
          <w:sz w:val="28"/>
          <w:szCs w:val="28"/>
        </w:rPr>
      </w:pPr>
    </w:p>
    <w:p w14:paraId="70763D8A" w14:textId="77777777" w:rsidR="0025671D" w:rsidRDefault="0025671D">
      <w:pPr>
        <w:rPr>
          <w:rFonts w:ascii="Times New Roman" w:hAnsi="Times New Roman" w:cs="Times New Roman"/>
          <w:b/>
          <w:sz w:val="28"/>
          <w:szCs w:val="28"/>
        </w:rPr>
      </w:pPr>
      <w:r>
        <w:rPr>
          <w:rFonts w:ascii="Times New Roman" w:hAnsi="Times New Roman" w:cs="Times New Roman"/>
          <w:b/>
          <w:sz w:val="28"/>
          <w:szCs w:val="28"/>
        </w:rPr>
        <w:br w:type="page"/>
      </w:r>
    </w:p>
    <w:p w14:paraId="0323C282" w14:textId="77777777" w:rsidR="00953D13" w:rsidRPr="00B0367C" w:rsidRDefault="00953D13" w:rsidP="00953D13">
      <w:pPr>
        <w:jc w:val="center"/>
        <w:rPr>
          <w:rFonts w:ascii="Times New Roman" w:hAnsi="Times New Roman" w:cs="Times New Roman"/>
          <w:b/>
          <w:sz w:val="28"/>
          <w:szCs w:val="28"/>
        </w:rPr>
      </w:pPr>
      <w:r w:rsidRPr="00B0367C">
        <w:rPr>
          <w:rFonts w:ascii="Times New Roman" w:hAnsi="Times New Roman" w:cs="Times New Roman"/>
          <w:b/>
          <w:sz w:val="28"/>
          <w:szCs w:val="28"/>
        </w:rPr>
        <w:lastRenderedPageBreak/>
        <w:t xml:space="preserve">Attachment </w:t>
      </w:r>
      <w:r w:rsidR="0025671D">
        <w:rPr>
          <w:rFonts w:ascii="Times New Roman" w:hAnsi="Times New Roman" w:cs="Times New Roman"/>
          <w:b/>
          <w:sz w:val="28"/>
          <w:szCs w:val="28"/>
        </w:rPr>
        <w:t>8</w:t>
      </w:r>
    </w:p>
    <w:p w14:paraId="0DE9B3F2" w14:textId="77777777" w:rsidR="00953D13" w:rsidRDefault="00953D13" w:rsidP="00953D13">
      <w:pPr>
        <w:rPr>
          <w:rFonts w:ascii="Times New Roman" w:hAnsi="Times New Roman" w:cs="Times New Roman"/>
          <w:b/>
          <w:sz w:val="24"/>
          <w:szCs w:val="24"/>
        </w:rPr>
      </w:pPr>
    </w:p>
    <w:p w14:paraId="59A8FFAA" w14:textId="77777777" w:rsidR="00953D13" w:rsidRDefault="00953D13" w:rsidP="00953D13">
      <w:pPr>
        <w:rPr>
          <w:rFonts w:ascii="Times New Roman" w:hAnsi="Times New Roman" w:cs="Times New Roman"/>
          <w:b/>
          <w:sz w:val="24"/>
          <w:szCs w:val="24"/>
        </w:rPr>
      </w:pPr>
      <w:r>
        <w:rPr>
          <w:rFonts w:ascii="Times New Roman" w:hAnsi="Times New Roman" w:cs="Times New Roman"/>
          <w:b/>
          <w:sz w:val="24"/>
          <w:szCs w:val="24"/>
        </w:rPr>
        <w:t>Need SC 250</w:t>
      </w:r>
      <w:r w:rsidRPr="00081751">
        <w:rPr>
          <w:rFonts w:ascii="Times New Roman" w:hAnsi="Times New Roman" w:cs="Times New Roman"/>
          <w:b/>
          <w:sz w:val="24"/>
          <w:szCs w:val="24"/>
          <w:vertAlign w:val="superscript"/>
        </w:rPr>
        <w:t>th</w:t>
      </w:r>
      <w:r>
        <w:rPr>
          <w:rFonts w:ascii="Times New Roman" w:hAnsi="Times New Roman" w:cs="Times New Roman"/>
          <w:b/>
          <w:sz w:val="24"/>
          <w:szCs w:val="24"/>
        </w:rPr>
        <w:t xml:space="preserve"> Anniversary Booth Presence and Volunteer Manning</w:t>
      </w:r>
    </w:p>
    <w:p w14:paraId="436508CE" w14:textId="77777777" w:rsidR="00953D13" w:rsidRDefault="00953D13" w:rsidP="00953D13">
      <w:pPr>
        <w:rPr>
          <w:rFonts w:ascii="Times New Roman" w:hAnsi="Times New Roman" w:cs="Times New Roman"/>
          <w:b/>
          <w:sz w:val="24"/>
          <w:szCs w:val="24"/>
        </w:rPr>
      </w:pPr>
    </w:p>
    <w:p w14:paraId="160F9DD5" w14:textId="77777777" w:rsidR="00953D13" w:rsidRPr="00081751" w:rsidRDefault="00953D13" w:rsidP="00953D13">
      <w:pPr>
        <w:rPr>
          <w:rFonts w:ascii="Times New Roman" w:hAnsi="Times New Roman" w:cs="Times New Roman"/>
          <w:b/>
          <w:sz w:val="24"/>
          <w:szCs w:val="24"/>
        </w:rPr>
      </w:pPr>
      <w:r>
        <w:rPr>
          <w:rFonts w:ascii="Times New Roman" w:hAnsi="Times New Roman" w:cs="Times New Roman"/>
          <w:b/>
          <w:sz w:val="24"/>
          <w:szCs w:val="24"/>
        </w:rPr>
        <w:t>Need volunteers</w:t>
      </w:r>
    </w:p>
    <w:p w14:paraId="7026A36E" w14:textId="77777777" w:rsidR="00953D13" w:rsidRPr="00081751" w:rsidRDefault="00953D13" w:rsidP="00953D13">
      <w:pPr>
        <w:pStyle w:val="ListParagraph"/>
        <w:numPr>
          <w:ilvl w:val="4"/>
          <w:numId w:val="22"/>
        </w:numPr>
        <w:ind w:left="720"/>
        <w:rPr>
          <w:rFonts w:ascii="Times New Roman" w:hAnsi="Times New Roman" w:cs="Times New Roman"/>
          <w:sz w:val="24"/>
          <w:szCs w:val="24"/>
        </w:rPr>
      </w:pPr>
      <w:r w:rsidRPr="00081751">
        <w:rPr>
          <w:rFonts w:ascii="Times New Roman" w:hAnsi="Times New Roman" w:cs="Times New Roman"/>
          <w:sz w:val="24"/>
          <w:szCs w:val="24"/>
        </w:rPr>
        <w:t>19</w:t>
      </w:r>
      <w:r w:rsidRPr="00081751">
        <w:rPr>
          <w:rFonts w:ascii="Times New Roman" w:hAnsi="Times New Roman" w:cs="Times New Roman"/>
          <w:sz w:val="24"/>
          <w:szCs w:val="24"/>
          <w:vertAlign w:val="superscript"/>
        </w:rPr>
        <w:t>th</w:t>
      </w:r>
      <w:r w:rsidRPr="00081751">
        <w:rPr>
          <w:rFonts w:ascii="Times New Roman" w:hAnsi="Times New Roman" w:cs="Times New Roman"/>
          <w:sz w:val="24"/>
          <w:szCs w:val="24"/>
        </w:rPr>
        <w:t xml:space="preserve"> Francis Marion Symposium, Manning, SC - Oct. 22-23</w:t>
      </w:r>
      <w:r>
        <w:rPr>
          <w:rFonts w:ascii="Times New Roman" w:hAnsi="Times New Roman" w:cs="Times New Roman"/>
          <w:sz w:val="24"/>
          <w:szCs w:val="24"/>
        </w:rPr>
        <w:t xml:space="preserve">  </w:t>
      </w:r>
      <w:hyperlink r:id="rId27" w:history="1">
        <w:r w:rsidRPr="00D52431">
          <w:rPr>
            <w:rStyle w:val="Hyperlink"/>
            <w:rFonts w:ascii="Times New Roman" w:hAnsi="Times New Roman" w:cs="Times New Roman"/>
            <w:sz w:val="24"/>
            <w:szCs w:val="24"/>
          </w:rPr>
          <w:t>https://clarendonmurals.com/symposium</w:t>
        </w:r>
      </w:hyperlink>
      <w:r>
        <w:rPr>
          <w:rFonts w:ascii="Times New Roman" w:hAnsi="Times New Roman" w:cs="Times New Roman"/>
          <w:sz w:val="24"/>
          <w:szCs w:val="24"/>
        </w:rPr>
        <w:t xml:space="preserve"> </w:t>
      </w:r>
    </w:p>
    <w:p w14:paraId="1558B5DD" w14:textId="77777777" w:rsidR="00953D13" w:rsidRDefault="00953D13" w:rsidP="00953D13">
      <w:pPr>
        <w:pStyle w:val="ListParagraph"/>
        <w:numPr>
          <w:ilvl w:val="4"/>
          <w:numId w:val="22"/>
        </w:numPr>
        <w:ind w:left="720"/>
        <w:rPr>
          <w:rFonts w:ascii="Times New Roman" w:hAnsi="Times New Roman" w:cs="Times New Roman"/>
          <w:sz w:val="24"/>
          <w:szCs w:val="24"/>
        </w:rPr>
      </w:pPr>
      <w:r>
        <w:rPr>
          <w:rFonts w:ascii="Times New Roman" w:hAnsi="Times New Roman" w:cs="Times New Roman"/>
          <w:sz w:val="24"/>
          <w:szCs w:val="24"/>
        </w:rPr>
        <w:t>Rev. War Visitors Center at Camden - Nov. 6 morning program SC A&amp;H Foundation program – (presenters Eric Emerson and Bill Davies) - Donna Foster lined up program</w:t>
      </w:r>
    </w:p>
    <w:p w14:paraId="07459F5A" w14:textId="77777777" w:rsidR="00953D13" w:rsidRDefault="00953D13" w:rsidP="00953D13">
      <w:pPr>
        <w:pStyle w:val="ListParagraph"/>
        <w:numPr>
          <w:ilvl w:val="4"/>
          <w:numId w:val="22"/>
        </w:numPr>
        <w:ind w:left="720"/>
        <w:rPr>
          <w:rFonts w:ascii="Times New Roman" w:hAnsi="Times New Roman" w:cs="Times New Roman"/>
          <w:sz w:val="24"/>
          <w:szCs w:val="24"/>
        </w:rPr>
      </w:pPr>
      <w:r>
        <w:rPr>
          <w:rFonts w:ascii="Times New Roman" w:hAnsi="Times New Roman" w:cs="Times New Roman"/>
          <w:sz w:val="24"/>
          <w:szCs w:val="24"/>
        </w:rPr>
        <w:t>Hobkirk Hill Reenactment (10 miles NE of Camden) - Nov. 12-13-14, 2021 - Donna lining up booth manning</w:t>
      </w:r>
    </w:p>
    <w:p w14:paraId="14FEFECA" w14:textId="77777777" w:rsidR="00953D13" w:rsidRDefault="00953D13" w:rsidP="00953D13">
      <w:pPr>
        <w:pStyle w:val="ListParagraph"/>
        <w:rPr>
          <w:rFonts w:ascii="Times New Roman" w:hAnsi="Times New Roman" w:cs="Times New Roman"/>
          <w:sz w:val="24"/>
          <w:szCs w:val="24"/>
        </w:rPr>
      </w:pPr>
      <w:hyperlink r:id="rId28" w:history="1">
        <w:r w:rsidRPr="00D63F4F">
          <w:rPr>
            <w:rStyle w:val="Hyperlink"/>
            <w:rFonts w:ascii="Times New Roman" w:hAnsi="Times New Roman" w:cs="Times New Roman"/>
            <w:sz w:val="24"/>
            <w:szCs w:val="24"/>
          </w:rPr>
          <w:t>https://www.continentalline.org/CL/wp-content/uploads/Event_Info/2021/Battle-of-Hobkirks-Hill-Camden-2021.pdf</w:t>
        </w:r>
      </w:hyperlink>
      <w:r>
        <w:rPr>
          <w:rFonts w:ascii="Times New Roman" w:hAnsi="Times New Roman" w:cs="Times New Roman"/>
          <w:sz w:val="24"/>
          <w:szCs w:val="24"/>
        </w:rPr>
        <w:t xml:space="preserve"> </w:t>
      </w:r>
    </w:p>
    <w:p w14:paraId="15813C9D" w14:textId="77777777" w:rsidR="00953D13" w:rsidRDefault="00953D13" w:rsidP="00953D13">
      <w:pPr>
        <w:pStyle w:val="ListParagraph"/>
        <w:numPr>
          <w:ilvl w:val="4"/>
          <w:numId w:val="22"/>
        </w:numPr>
        <w:ind w:left="720"/>
        <w:rPr>
          <w:rFonts w:ascii="Times New Roman" w:hAnsi="Times New Roman" w:cs="Times New Roman"/>
          <w:sz w:val="24"/>
          <w:szCs w:val="24"/>
        </w:rPr>
      </w:pPr>
      <w:r>
        <w:rPr>
          <w:rFonts w:ascii="Times New Roman" w:hAnsi="Times New Roman" w:cs="Times New Roman"/>
          <w:sz w:val="24"/>
          <w:szCs w:val="24"/>
        </w:rPr>
        <w:t xml:space="preserve">SC A&amp;H Foundation Annual Revolutionary War Symposium in Columbia - Dec. 4, Donna lining up program   </w:t>
      </w:r>
      <w:hyperlink r:id="rId29" w:history="1">
        <w:r w:rsidRPr="00D52431">
          <w:rPr>
            <w:rStyle w:val="Hyperlink"/>
            <w:rFonts w:ascii="Times New Roman" w:hAnsi="Times New Roman" w:cs="Times New Roman"/>
            <w:sz w:val="24"/>
            <w:szCs w:val="24"/>
          </w:rPr>
          <w:t>https://scarchivesandhistoryfoundation.org/wp-content/uploads/2021/06/BrochureARS2021.pdf</w:t>
        </w:r>
      </w:hyperlink>
      <w:r>
        <w:rPr>
          <w:rFonts w:ascii="Times New Roman" w:hAnsi="Times New Roman" w:cs="Times New Roman"/>
          <w:sz w:val="24"/>
          <w:szCs w:val="24"/>
        </w:rPr>
        <w:t xml:space="preserve"> </w:t>
      </w:r>
    </w:p>
    <w:p w14:paraId="19FF137A" w14:textId="77777777" w:rsidR="00953D13" w:rsidRDefault="00953D13" w:rsidP="00953D13">
      <w:pPr>
        <w:rPr>
          <w:rFonts w:ascii="Times New Roman" w:hAnsi="Times New Roman" w:cs="Times New Roman"/>
          <w:sz w:val="24"/>
          <w:szCs w:val="24"/>
        </w:rPr>
      </w:pPr>
    </w:p>
    <w:p w14:paraId="699AEAE3" w14:textId="77777777" w:rsidR="00953D13" w:rsidRPr="00B0367C" w:rsidRDefault="00953D13" w:rsidP="00953D13">
      <w:pPr>
        <w:rPr>
          <w:rFonts w:ascii="Times New Roman" w:hAnsi="Times New Roman" w:cs="Times New Roman"/>
          <w:sz w:val="24"/>
          <w:szCs w:val="24"/>
        </w:rPr>
      </w:pPr>
      <w:r>
        <w:rPr>
          <w:rFonts w:ascii="Times New Roman" w:hAnsi="Times New Roman" w:cs="Times New Roman"/>
          <w:sz w:val="24"/>
          <w:szCs w:val="24"/>
        </w:rPr>
        <w:t>Probably joint venture table with SC Battleground Preservation Trust, The SC Liberty Trail, and the Southern Revolutionary War Institute</w:t>
      </w:r>
    </w:p>
    <w:p w14:paraId="7731EFD0" w14:textId="77777777" w:rsidR="00953D13" w:rsidRPr="000229B2" w:rsidRDefault="00953D13" w:rsidP="000229B2">
      <w:pPr>
        <w:rPr>
          <w:rFonts w:ascii="Times New Roman" w:hAnsi="Times New Roman" w:cs="Times New Roman"/>
          <w:sz w:val="24"/>
          <w:szCs w:val="24"/>
        </w:rPr>
      </w:pPr>
    </w:p>
    <w:sectPr w:rsidR="00953D13" w:rsidRPr="000229B2" w:rsidSect="00D24EEA">
      <w:footerReference w:type="default" r:id="rId30"/>
      <w:pgSz w:w="12240" w:h="15840"/>
      <w:pgMar w:top="990" w:right="990" w:bottom="126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9D3E7" w14:textId="77777777" w:rsidR="005C776B" w:rsidRDefault="005C776B" w:rsidP="00153865">
      <w:pPr>
        <w:spacing w:after="0" w:line="240" w:lineRule="auto"/>
      </w:pPr>
      <w:r>
        <w:separator/>
      </w:r>
    </w:p>
  </w:endnote>
  <w:endnote w:type="continuationSeparator" w:id="0">
    <w:p w14:paraId="65F12ECE" w14:textId="77777777" w:rsidR="005C776B" w:rsidRDefault="005C776B" w:rsidP="0015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143698"/>
      <w:docPartObj>
        <w:docPartGallery w:val="Page Numbers (Bottom of Page)"/>
        <w:docPartUnique/>
      </w:docPartObj>
    </w:sdtPr>
    <w:sdtEndPr>
      <w:rPr>
        <w:noProof/>
      </w:rPr>
    </w:sdtEndPr>
    <w:sdtContent>
      <w:p w14:paraId="31E379DA" w14:textId="77777777" w:rsidR="00D24EEA" w:rsidRDefault="00D24EEA" w:rsidP="00EB48BA">
        <w:pPr>
          <w:pStyle w:val="Footer"/>
        </w:pPr>
      </w:p>
      <w:p w14:paraId="7EC65E75" w14:textId="0405B30F" w:rsidR="00153865" w:rsidRDefault="00FF0205" w:rsidP="00EB48BA">
        <w:pPr>
          <w:pStyle w:val="Footer"/>
        </w:pPr>
        <w:r w:rsidRPr="00FF0205">
          <w:rPr>
            <w:rFonts w:ascii="Times New Roman" w:hAnsi="Times New Roman" w:cs="Times New Roman"/>
            <w:color w:val="000000" w:themeColor="text1"/>
          </w:rPr>
          <w:t xml:space="preserve">Approved October 20, </w:t>
        </w:r>
        <w:proofErr w:type="gramStart"/>
        <w:r w:rsidRPr="00FF0205">
          <w:rPr>
            <w:rFonts w:ascii="Times New Roman" w:hAnsi="Times New Roman" w:cs="Times New Roman"/>
            <w:color w:val="000000" w:themeColor="text1"/>
          </w:rPr>
          <w:t>2021</w:t>
        </w:r>
        <w:proofErr w:type="gramEnd"/>
        <w:r w:rsidR="00EB48BA" w:rsidRPr="00FF0205">
          <w:rPr>
            <w:color w:val="000000" w:themeColor="text1"/>
          </w:rPr>
          <w:tab/>
        </w:r>
        <w:r w:rsidR="00EB48BA">
          <w:tab/>
        </w:r>
        <w:r w:rsidR="00153865">
          <w:fldChar w:fldCharType="begin"/>
        </w:r>
        <w:r w:rsidR="00153865">
          <w:instrText xml:space="preserve"> PAGE   \* MERGEFORMAT </w:instrText>
        </w:r>
        <w:r w:rsidR="00153865">
          <w:fldChar w:fldCharType="separate"/>
        </w:r>
        <w:r w:rsidR="008A5C79">
          <w:rPr>
            <w:noProof/>
          </w:rPr>
          <w:t>14</w:t>
        </w:r>
        <w:r w:rsidR="00153865">
          <w:rPr>
            <w:noProof/>
          </w:rPr>
          <w:fldChar w:fldCharType="end"/>
        </w:r>
      </w:p>
    </w:sdtContent>
  </w:sdt>
  <w:p w14:paraId="1B22AC89" w14:textId="77777777" w:rsidR="00153865" w:rsidRDefault="00153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90569" w14:textId="77777777" w:rsidR="005C776B" w:rsidRDefault="005C776B" w:rsidP="00153865">
      <w:pPr>
        <w:spacing w:after="0" w:line="240" w:lineRule="auto"/>
      </w:pPr>
      <w:r>
        <w:separator/>
      </w:r>
    </w:p>
  </w:footnote>
  <w:footnote w:type="continuationSeparator" w:id="0">
    <w:p w14:paraId="2616D2D0" w14:textId="77777777" w:rsidR="005C776B" w:rsidRDefault="005C776B" w:rsidP="00153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F75"/>
    <w:multiLevelType w:val="hybridMultilevel"/>
    <w:tmpl w:val="1840B9C6"/>
    <w:lvl w:ilvl="0" w:tplc="36E2FC56">
      <w:start w:val="7"/>
      <w:numFmt w:val="decimal"/>
      <w:lvlText w:val="%1."/>
      <w:lvlJc w:val="left"/>
      <w:pPr>
        <w:ind w:left="1800" w:hanging="360"/>
      </w:pPr>
      <w:rPr>
        <w:rFonts w:hint="default"/>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0670AD"/>
    <w:multiLevelType w:val="hybridMultilevel"/>
    <w:tmpl w:val="81BA3B14"/>
    <w:lvl w:ilvl="0" w:tplc="10C810FC">
      <w:start w:val="1"/>
      <w:numFmt w:val="lowerLetter"/>
      <w:lvlText w:val="%1."/>
      <w:lvlJc w:val="left"/>
      <w:pPr>
        <w:ind w:left="1080" w:hanging="360"/>
      </w:pPr>
      <w:rPr>
        <w:rFonts w:ascii="Times New Roman" w:eastAsiaTheme="minorHAnsi" w:hAnsi="Times New Roman" w:cstheme="minorBidi"/>
        <w:b w:val="0"/>
      </w:rPr>
    </w:lvl>
    <w:lvl w:ilvl="1" w:tplc="EFEE47F0">
      <w:start w:val="1"/>
      <w:numFmt w:val="lowerRoman"/>
      <w:lvlText w:val="%2."/>
      <w:lvlJc w:val="left"/>
      <w:pPr>
        <w:ind w:left="1530" w:hanging="360"/>
      </w:pPr>
      <w:rPr>
        <w:rFonts w:ascii="Times New Roman" w:eastAsiaTheme="minorHAnsi" w:hAnsi="Times New Roman" w:cstheme="minorBidi"/>
      </w:rPr>
    </w:lvl>
    <w:lvl w:ilvl="2" w:tplc="C69E402E">
      <w:start w:val="1"/>
      <w:numFmt w:val="lowerRoman"/>
      <w:lvlText w:val="%3."/>
      <w:lvlJc w:val="right"/>
      <w:pPr>
        <w:ind w:left="2070" w:hanging="180"/>
      </w:pPr>
      <w:rPr>
        <w:b w:val="0"/>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6E775F"/>
    <w:multiLevelType w:val="hybridMultilevel"/>
    <w:tmpl w:val="BB9CCB60"/>
    <w:lvl w:ilvl="0" w:tplc="E30A9706">
      <w:start w:val="1"/>
      <w:numFmt w:val="lowerLetter"/>
      <w:lvlText w:val="%1."/>
      <w:lvlJc w:val="left"/>
      <w:pPr>
        <w:ind w:left="810" w:hanging="360"/>
      </w:pPr>
      <w:rPr>
        <w:rFonts w:ascii="Times New Roman" w:eastAsiaTheme="minorHAnsi" w:hAnsi="Times New Roman" w:cs="Times New Roman"/>
      </w:rPr>
    </w:lvl>
    <w:lvl w:ilvl="1" w:tplc="389C258A">
      <w:start w:val="1"/>
      <w:numFmt w:val="upperLetter"/>
      <w:lvlText w:val="%2."/>
      <w:lvlJc w:val="left"/>
      <w:pPr>
        <w:ind w:left="1440" w:hanging="360"/>
      </w:pPr>
      <w:rPr>
        <w:rFonts w:ascii="Times New Roman" w:eastAsiaTheme="minorHAnsi" w:hAnsi="Times New Roman" w:cs="Times New Roman"/>
      </w:rPr>
    </w:lvl>
    <w:lvl w:ilvl="2" w:tplc="12B293D4">
      <w:start w:val="1"/>
      <w:numFmt w:val="decimal"/>
      <w:lvlText w:val="%3."/>
      <w:lvlJc w:val="right"/>
      <w:pPr>
        <w:ind w:left="2070" w:hanging="180"/>
      </w:pPr>
      <w:rPr>
        <w:rFonts w:ascii="Times New Roman" w:eastAsiaTheme="minorHAnsi" w:hAnsi="Times New Roman" w:cs="Times New Roman"/>
      </w:rPr>
    </w:lvl>
    <w:lvl w:ilvl="3" w:tplc="770EE534">
      <w:start w:val="1"/>
      <w:numFmt w:val="lowerRoman"/>
      <w:lvlText w:val="%4."/>
      <w:lvlJc w:val="left"/>
      <w:pPr>
        <w:ind w:left="2250" w:hanging="360"/>
      </w:pPr>
      <w:rPr>
        <w:rFonts w:ascii="Times New Roman" w:eastAsiaTheme="minorHAnsi" w:hAnsi="Times New Roman" w:cs="Times New Roman"/>
      </w:rPr>
    </w:lvl>
    <w:lvl w:ilvl="4" w:tplc="9FF29B1C">
      <w:start w:val="1"/>
      <w:numFmt w:val="decimal"/>
      <w:lvlText w:val="%5."/>
      <w:lvlJc w:val="left"/>
      <w:pPr>
        <w:ind w:left="3600" w:hanging="360"/>
      </w:pPr>
      <w:rPr>
        <w:rFonts w:ascii="Times New Roman" w:eastAsiaTheme="minorHAnsi" w:hAnsi="Times New Roman" w:cs="Times New Roman"/>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F61AD"/>
    <w:multiLevelType w:val="hybridMultilevel"/>
    <w:tmpl w:val="E806DF0E"/>
    <w:lvl w:ilvl="0" w:tplc="C1FA239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3A0881"/>
    <w:multiLevelType w:val="hybridMultilevel"/>
    <w:tmpl w:val="6A269BBE"/>
    <w:lvl w:ilvl="0" w:tplc="03FE872E">
      <w:numFmt w:val="bullet"/>
      <w:lvlText w:val="-"/>
      <w:lvlJc w:val="left"/>
      <w:pPr>
        <w:ind w:left="720" w:hanging="360"/>
      </w:pPr>
      <w:rPr>
        <w:rFonts w:ascii="Times New Roman" w:eastAsiaTheme="minorHAnsi"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578E8"/>
    <w:multiLevelType w:val="hybridMultilevel"/>
    <w:tmpl w:val="65887334"/>
    <w:lvl w:ilvl="0" w:tplc="E77C0E24">
      <w:start w:val="1"/>
      <w:numFmt w:val="decimal"/>
      <w:lvlText w:val="%1."/>
      <w:lvlJc w:val="left"/>
      <w:pPr>
        <w:ind w:left="720" w:hanging="360"/>
      </w:pPr>
      <w:rPr>
        <w:rFonts w:ascii="Times New Roman" w:hAnsi="Times New Roman" w:cs="Times New Roman" w:hint="default"/>
        <w:b/>
        <w:sz w:val="24"/>
        <w:szCs w:val="24"/>
      </w:rPr>
    </w:lvl>
    <w:lvl w:ilvl="1" w:tplc="EE26DF86">
      <w:start w:val="1"/>
      <w:numFmt w:val="upperRoman"/>
      <w:lvlText w:val="%2."/>
      <w:lvlJc w:val="left"/>
      <w:pPr>
        <w:ind w:left="1440" w:hanging="360"/>
      </w:pPr>
      <w:rPr>
        <w:rFonts w:ascii="Times New Roman" w:eastAsiaTheme="minorHAnsi" w:hAnsi="Times New Roman" w:cs="Times New Roman"/>
        <w:b w:val="0"/>
      </w:rPr>
    </w:lvl>
    <w:lvl w:ilvl="2" w:tplc="42868B90">
      <w:start w:val="1"/>
      <w:numFmt w:val="decimal"/>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F74A96A0">
      <w:start w:val="1"/>
      <w:numFmt w:val="lowerLetter"/>
      <w:lvlText w:val="%5."/>
      <w:lvlJc w:val="left"/>
      <w:pPr>
        <w:ind w:left="1350" w:hanging="360"/>
      </w:pPr>
      <w:rPr>
        <w:rFonts w:ascii="Times New Roman" w:eastAsiaTheme="minorHAnsi" w:hAnsi="Times New Roman" w:cstheme="minorBidi"/>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18B132A"/>
    <w:multiLevelType w:val="hybridMultilevel"/>
    <w:tmpl w:val="307ED71A"/>
    <w:lvl w:ilvl="0" w:tplc="952EAA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5E3325"/>
    <w:multiLevelType w:val="hybridMultilevel"/>
    <w:tmpl w:val="615EB59E"/>
    <w:lvl w:ilvl="0" w:tplc="51046F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A13808"/>
    <w:multiLevelType w:val="multilevel"/>
    <w:tmpl w:val="AFBC5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D9D2A87"/>
    <w:multiLevelType w:val="hybridMultilevel"/>
    <w:tmpl w:val="B8BA71A6"/>
    <w:lvl w:ilvl="0" w:tplc="770684A2">
      <w:start w:val="4"/>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93D76"/>
    <w:multiLevelType w:val="hybridMultilevel"/>
    <w:tmpl w:val="460C885A"/>
    <w:lvl w:ilvl="0" w:tplc="BEAA02F2">
      <w:start w:val="1"/>
      <w:numFmt w:val="upperRoman"/>
      <w:lvlText w:val="%1."/>
      <w:lvlJc w:val="left"/>
      <w:pPr>
        <w:ind w:left="1080" w:hanging="720"/>
      </w:pPr>
      <w:rPr>
        <w:rFonts w:cstheme="minorBid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F4F3F"/>
    <w:multiLevelType w:val="hybridMultilevel"/>
    <w:tmpl w:val="5256FCDC"/>
    <w:lvl w:ilvl="0" w:tplc="7584C9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E7D7DE4"/>
    <w:multiLevelType w:val="hybridMultilevel"/>
    <w:tmpl w:val="85CECBFA"/>
    <w:lvl w:ilvl="0" w:tplc="6BEEEE96">
      <w:start w:val="4"/>
      <w:numFmt w:val="decimal"/>
      <w:lvlText w:val="%1."/>
      <w:lvlJc w:val="left"/>
      <w:pPr>
        <w:ind w:left="1800" w:hanging="360"/>
      </w:pPr>
      <w:rPr>
        <w:rFonts w:hint="default"/>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B1A74D0"/>
    <w:multiLevelType w:val="hybridMultilevel"/>
    <w:tmpl w:val="92681480"/>
    <w:lvl w:ilvl="0" w:tplc="0409000F">
      <w:start w:val="1"/>
      <w:numFmt w:val="decimal"/>
      <w:lvlText w:val="%1."/>
      <w:lvlJc w:val="left"/>
      <w:pPr>
        <w:ind w:left="720" w:hanging="360"/>
      </w:pPr>
    </w:lvl>
    <w:lvl w:ilvl="1" w:tplc="CD143000">
      <w:start w:val="1"/>
      <w:numFmt w:val="decimal"/>
      <w:lvlText w:val="%2."/>
      <w:lvlJc w:val="left"/>
      <w:pPr>
        <w:ind w:left="1440" w:hanging="360"/>
      </w:pPr>
      <w:rPr>
        <w:rFonts w:ascii="Times New Roman" w:eastAsia="Calibri" w:hAnsi="Times New Roman" w:cs="Times New Roman"/>
      </w:rPr>
    </w:lvl>
    <w:lvl w:ilvl="2" w:tplc="B4DA8A46">
      <w:start w:val="1"/>
      <w:numFmt w:val="upperLetter"/>
      <w:lvlText w:val="%3."/>
      <w:lvlJc w:val="right"/>
      <w:pPr>
        <w:ind w:left="2160" w:hanging="180"/>
      </w:pPr>
      <w:rPr>
        <w:rFonts w:ascii="Times New Roman" w:eastAsia="Calibri"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0B43F2E"/>
    <w:multiLevelType w:val="hybridMultilevel"/>
    <w:tmpl w:val="6852A260"/>
    <w:lvl w:ilvl="0" w:tplc="24204708">
      <w:start w:val="1"/>
      <w:numFmt w:val="decimal"/>
      <w:lvlText w:val="%1."/>
      <w:lvlJc w:val="left"/>
      <w:pPr>
        <w:ind w:left="504" w:hanging="360"/>
      </w:p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start w:val="1"/>
      <w:numFmt w:val="decimal"/>
      <w:lvlText w:val="%4."/>
      <w:lvlJc w:val="left"/>
      <w:pPr>
        <w:ind w:left="2664" w:hanging="360"/>
      </w:p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start w:val="1"/>
      <w:numFmt w:val="lowerLetter"/>
      <w:lvlText w:val="%8."/>
      <w:lvlJc w:val="left"/>
      <w:pPr>
        <w:ind w:left="5544" w:hanging="360"/>
      </w:pPr>
    </w:lvl>
    <w:lvl w:ilvl="8" w:tplc="0409001B">
      <w:start w:val="1"/>
      <w:numFmt w:val="lowerRoman"/>
      <w:lvlText w:val="%9."/>
      <w:lvlJc w:val="right"/>
      <w:pPr>
        <w:ind w:left="6264" w:hanging="180"/>
      </w:pPr>
    </w:lvl>
  </w:abstractNum>
  <w:abstractNum w:abstractNumId="15" w15:restartNumberingAfterBreak="0">
    <w:nsid w:val="518F1D91"/>
    <w:multiLevelType w:val="hybridMultilevel"/>
    <w:tmpl w:val="5AFCDBDE"/>
    <w:lvl w:ilvl="0" w:tplc="AC666AD2">
      <w:numFmt w:val="bullet"/>
      <w:lvlText w:val="-"/>
      <w:lvlJc w:val="left"/>
      <w:pPr>
        <w:ind w:left="2160" w:hanging="360"/>
      </w:pPr>
      <w:rPr>
        <w:rFonts w:ascii="Times New Roman" w:eastAsiaTheme="minorHAns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5EBF0B25"/>
    <w:multiLevelType w:val="hybridMultilevel"/>
    <w:tmpl w:val="34B68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FA45B9E"/>
    <w:multiLevelType w:val="hybridMultilevel"/>
    <w:tmpl w:val="F52A0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DFF2E18"/>
    <w:multiLevelType w:val="hybridMultilevel"/>
    <w:tmpl w:val="EF0AD75E"/>
    <w:lvl w:ilvl="0" w:tplc="B90236D4">
      <w:start w:val="3"/>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B423B4"/>
    <w:multiLevelType w:val="hybridMultilevel"/>
    <w:tmpl w:val="D598C2A4"/>
    <w:lvl w:ilvl="0" w:tplc="389C258A">
      <w:start w:val="1"/>
      <w:numFmt w:val="upp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4C6733"/>
    <w:multiLevelType w:val="hybridMultilevel"/>
    <w:tmpl w:val="F618A9EA"/>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C1894"/>
    <w:multiLevelType w:val="hybridMultilevel"/>
    <w:tmpl w:val="FBF4832A"/>
    <w:lvl w:ilvl="0" w:tplc="39A49A42">
      <w:start w:val="7"/>
      <w:numFmt w:val="decimal"/>
      <w:lvlText w:val="%1."/>
      <w:lvlJc w:val="left"/>
      <w:pPr>
        <w:ind w:left="360" w:hanging="360"/>
      </w:pPr>
      <w:rPr>
        <w:rFonts w:hint="default"/>
        <w:b/>
      </w:rPr>
    </w:lvl>
    <w:lvl w:ilvl="1" w:tplc="411E89EC">
      <w:start w:val="1"/>
      <w:numFmt w:val="lowerLetter"/>
      <w:lvlText w:val="%2."/>
      <w:lvlJc w:val="left"/>
      <w:pPr>
        <w:ind w:left="720" w:hanging="360"/>
      </w:pPr>
      <w:rPr>
        <w:b w:val="0"/>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8CA38EB"/>
    <w:multiLevelType w:val="hybridMultilevel"/>
    <w:tmpl w:val="483CAC3A"/>
    <w:lvl w:ilvl="0" w:tplc="72B4CAD0">
      <w:start w:val="1"/>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9464981">
    <w:abstractNumId w:val="2"/>
  </w:num>
  <w:num w:numId="2" w16cid:durableId="311759223">
    <w:abstractNumId w:val="15"/>
  </w:num>
  <w:num w:numId="3" w16cid:durableId="10968239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9523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063379">
    <w:abstractNumId w:val="20"/>
  </w:num>
  <w:num w:numId="6" w16cid:durableId="844901875">
    <w:abstractNumId w:val="9"/>
  </w:num>
  <w:num w:numId="7" w16cid:durableId="940069430">
    <w:abstractNumId w:val="21"/>
  </w:num>
  <w:num w:numId="8" w16cid:durableId="755903876">
    <w:abstractNumId w:val="4"/>
  </w:num>
  <w:num w:numId="9" w16cid:durableId="1680738756">
    <w:abstractNumId w:val="19"/>
  </w:num>
  <w:num w:numId="10" w16cid:durableId="709721329">
    <w:abstractNumId w:val="18"/>
  </w:num>
  <w:num w:numId="11" w16cid:durableId="1765761067">
    <w:abstractNumId w:val="17"/>
  </w:num>
  <w:num w:numId="12" w16cid:durableId="1330451988">
    <w:abstractNumId w:val="6"/>
  </w:num>
  <w:num w:numId="13" w16cid:durableId="455761548">
    <w:abstractNumId w:val="7"/>
  </w:num>
  <w:num w:numId="14" w16cid:durableId="805052238">
    <w:abstractNumId w:val="11"/>
  </w:num>
  <w:num w:numId="15" w16cid:durableId="578295655">
    <w:abstractNumId w:val="3"/>
  </w:num>
  <w:num w:numId="16" w16cid:durableId="1609699038">
    <w:abstractNumId w:val="22"/>
  </w:num>
  <w:num w:numId="17" w16cid:durableId="1918786975">
    <w:abstractNumId w:val="12"/>
  </w:num>
  <w:num w:numId="18" w16cid:durableId="9293922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615458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0654125">
    <w:abstractNumId w:val="10"/>
  </w:num>
  <w:num w:numId="21" w16cid:durableId="9034154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46102703">
    <w:abstractNumId w:val="0"/>
  </w:num>
  <w:num w:numId="23" w16cid:durableId="4179470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149"/>
    <w:rsid w:val="000014DA"/>
    <w:rsid w:val="0000182B"/>
    <w:rsid w:val="00002607"/>
    <w:rsid w:val="00003392"/>
    <w:rsid w:val="0000683C"/>
    <w:rsid w:val="00013380"/>
    <w:rsid w:val="0002076D"/>
    <w:rsid w:val="000229B2"/>
    <w:rsid w:val="000247D7"/>
    <w:rsid w:val="00025F39"/>
    <w:rsid w:val="00026304"/>
    <w:rsid w:val="0003409A"/>
    <w:rsid w:val="00034904"/>
    <w:rsid w:val="00034C7E"/>
    <w:rsid w:val="00045E14"/>
    <w:rsid w:val="00045FF1"/>
    <w:rsid w:val="00064972"/>
    <w:rsid w:val="00081751"/>
    <w:rsid w:val="000903FE"/>
    <w:rsid w:val="00090EFF"/>
    <w:rsid w:val="00093D8A"/>
    <w:rsid w:val="00097462"/>
    <w:rsid w:val="000A15E2"/>
    <w:rsid w:val="000A4305"/>
    <w:rsid w:val="000B2277"/>
    <w:rsid w:val="000B3B0E"/>
    <w:rsid w:val="000B40E8"/>
    <w:rsid w:val="000C0B01"/>
    <w:rsid w:val="000C1F93"/>
    <w:rsid w:val="000C251F"/>
    <w:rsid w:val="000C2911"/>
    <w:rsid w:val="000C4AA8"/>
    <w:rsid w:val="000C7B81"/>
    <w:rsid w:val="000D1D9C"/>
    <w:rsid w:val="000D6977"/>
    <w:rsid w:val="000D6BE8"/>
    <w:rsid w:val="000E7C8A"/>
    <w:rsid w:val="000F0D2F"/>
    <w:rsid w:val="000F1963"/>
    <w:rsid w:val="000F32E2"/>
    <w:rsid w:val="000F65DD"/>
    <w:rsid w:val="00112C31"/>
    <w:rsid w:val="00113D1E"/>
    <w:rsid w:val="00120A09"/>
    <w:rsid w:val="00120CE8"/>
    <w:rsid w:val="00131437"/>
    <w:rsid w:val="00136CAF"/>
    <w:rsid w:val="00153865"/>
    <w:rsid w:val="0015593D"/>
    <w:rsid w:val="00157C8C"/>
    <w:rsid w:val="00170013"/>
    <w:rsid w:val="00170B29"/>
    <w:rsid w:val="00174499"/>
    <w:rsid w:val="00185281"/>
    <w:rsid w:val="0019670F"/>
    <w:rsid w:val="00196E80"/>
    <w:rsid w:val="001A4E75"/>
    <w:rsid w:val="001B08F6"/>
    <w:rsid w:val="001B56E5"/>
    <w:rsid w:val="001B591E"/>
    <w:rsid w:val="001C7F58"/>
    <w:rsid w:val="001D72A5"/>
    <w:rsid w:val="001E7B71"/>
    <w:rsid w:val="00204EF5"/>
    <w:rsid w:val="00205DA3"/>
    <w:rsid w:val="00214049"/>
    <w:rsid w:val="00216509"/>
    <w:rsid w:val="00223034"/>
    <w:rsid w:val="00233300"/>
    <w:rsid w:val="002351AE"/>
    <w:rsid w:val="00236814"/>
    <w:rsid w:val="00246618"/>
    <w:rsid w:val="002524D9"/>
    <w:rsid w:val="00253CFA"/>
    <w:rsid w:val="00254040"/>
    <w:rsid w:val="0025671D"/>
    <w:rsid w:val="00261C02"/>
    <w:rsid w:val="002812F1"/>
    <w:rsid w:val="00281537"/>
    <w:rsid w:val="00286857"/>
    <w:rsid w:val="002876B9"/>
    <w:rsid w:val="002965B6"/>
    <w:rsid w:val="002B2E5F"/>
    <w:rsid w:val="002C3A29"/>
    <w:rsid w:val="002C41E0"/>
    <w:rsid w:val="002D057B"/>
    <w:rsid w:val="002D0BAD"/>
    <w:rsid w:val="002D1716"/>
    <w:rsid w:val="002D223F"/>
    <w:rsid w:val="002D2C58"/>
    <w:rsid w:val="002D367C"/>
    <w:rsid w:val="002D3B82"/>
    <w:rsid w:val="002E00B0"/>
    <w:rsid w:val="002E084C"/>
    <w:rsid w:val="002E40DE"/>
    <w:rsid w:val="002F5CDF"/>
    <w:rsid w:val="00306C0C"/>
    <w:rsid w:val="00310377"/>
    <w:rsid w:val="00323B80"/>
    <w:rsid w:val="00331B50"/>
    <w:rsid w:val="00334106"/>
    <w:rsid w:val="003368EC"/>
    <w:rsid w:val="00346D2D"/>
    <w:rsid w:val="00353B6D"/>
    <w:rsid w:val="0036028C"/>
    <w:rsid w:val="00365AD6"/>
    <w:rsid w:val="003714D2"/>
    <w:rsid w:val="00373B07"/>
    <w:rsid w:val="00390F99"/>
    <w:rsid w:val="00393DAA"/>
    <w:rsid w:val="00394E45"/>
    <w:rsid w:val="003A1D7A"/>
    <w:rsid w:val="003A522D"/>
    <w:rsid w:val="003B0945"/>
    <w:rsid w:val="003B0B60"/>
    <w:rsid w:val="003B0CBD"/>
    <w:rsid w:val="003B50F8"/>
    <w:rsid w:val="003B73C3"/>
    <w:rsid w:val="003D29C0"/>
    <w:rsid w:val="003E5C40"/>
    <w:rsid w:val="003E6E9C"/>
    <w:rsid w:val="003E729E"/>
    <w:rsid w:val="003F0787"/>
    <w:rsid w:val="003F633F"/>
    <w:rsid w:val="004105B0"/>
    <w:rsid w:val="00411BE4"/>
    <w:rsid w:val="00413CE7"/>
    <w:rsid w:val="00421D93"/>
    <w:rsid w:val="004348B4"/>
    <w:rsid w:val="0043621F"/>
    <w:rsid w:val="0044203E"/>
    <w:rsid w:val="00451F52"/>
    <w:rsid w:val="00452F7E"/>
    <w:rsid w:val="00454BD9"/>
    <w:rsid w:val="00461C71"/>
    <w:rsid w:val="004665EB"/>
    <w:rsid w:val="00480F6D"/>
    <w:rsid w:val="00482853"/>
    <w:rsid w:val="00486B82"/>
    <w:rsid w:val="00491143"/>
    <w:rsid w:val="00494959"/>
    <w:rsid w:val="004966CE"/>
    <w:rsid w:val="004A0595"/>
    <w:rsid w:val="004A58D2"/>
    <w:rsid w:val="004A7A88"/>
    <w:rsid w:val="004B2A9A"/>
    <w:rsid w:val="004B2CE5"/>
    <w:rsid w:val="004B71DA"/>
    <w:rsid w:val="004C4CF8"/>
    <w:rsid w:val="004C7B1D"/>
    <w:rsid w:val="004C7D8C"/>
    <w:rsid w:val="004F0566"/>
    <w:rsid w:val="004F1BDB"/>
    <w:rsid w:val="005217B3"/>
    <w:rsid w:val="0054029B"/>
    <w:rsid w:val="005422CE"/>
    <w:rsid w:val="00542BF3"/>
    <w:rsid w:val="00543A86"/>
    <w:rsid w:val="005448AB"/>
    <w:rsid w:val="00554CF4"/>
    <w:rsid w:val="00557D8F"/>
    <w:rsid w:val="00574191"/>
    <w:rsid w:val="00575C38"/>
    <w:rsid w:val="00581A3E"/>
    <w:rsid w:val="00583B17"/>
    <w:rsid w:val="005841A6"/>
    <w:rsid w:val="00594234"/>
    <w:rsid w:val="00594BDE"/>
    <w:rsid w:val="005A2793"/>
    <w:rsid w:val="005A366E"/>
    <w:rsid w:val="005A6FB9"/>
    <w:rsid w:val="005B2404"/>
    <w:rsid w:val="005B738B"/>
    <w:rsid w:val="005C54EB"/>
    <w:rsid w:val="005C705E"/>
    <w:rsid w:val="005C776B"/>
    <w:rsid w:val="005C79B0"/>
    <w:rsid w:val="005D5BA8"/>
    <w:rsid w:val="005D7119"/>
    <w:rsid w:val="005D78F8"/>
    <w:rsid w:val="005E039E"/>
    <w:rsid w:val="005E19BD"/>
    <w:rsid w:val="005E4177"/>
    <w:rsid w:val="005E706B"/>
    <w:rsid w:val="005E7B93"/>
    <w:rsid w:val="005F1C5D"/>
    <w:rsid w:val="005F2731"/>
    <w:rsid w:val="0060105D"/>
    <w:rsid w:val="00601847"/>
    <w:rsid w:val="00604F82"/>
    <w:rsid w:val="00605C41"/>
    <w:rsid w:val="00610492"/>
    <w:rsid w:val="006167A4"/>
    <w:rsid w:val="006169C6"/>
    <w:rsid w:val="0062743C"/>
    <w:rsid w:val="006279DA"/>
    <w:rsid w:val="00627ECB"/>
    <w:rsid w:val="00633B57"/>
    <w:rsid w:val="00647BE0"/>
    <w:rsid w:val="00654879"/>
    <w:rsid w:val="0065665E"/>
    <w:rsid w:val="00657550"/>
    <w:rsid w:val="00664503"/>
    <w:rsid w:val="00666512"/>
    <w:rsid w:val="00670688"/>
    <w:rsid w:val="0067297B"/>
    <w:rsid w:val="00676055"/>
    <w:rsid w:val="00680408"/>
    <w:rsid w:val="00685DA4"/>
    <w:rsid w:val="006A3DF1"/>
    <w:rsid w:val="006B1C3D"/>
    <w:rsid w:val="006B658B"/>
    <w:rsid w:val="006B6C71"/>
    <w:rsid w:val="006C0078"/>
    <w:rsid w:val="006C6268"/>
    <w:rsid w:val="006C6300"/>
    <w:rsid w:val="006D5BA9"/>
    <w:rsid w:val="006D7495"/>
    <w:rsid w:val="006E2016"/>
    <w:rsid w:val="006E33CE"/>
    <w:rsid w:val="006E6514"/>
    <w:rsid w:val="006E7EB8"/>
    <w:rsid w:val="006F07C4"/>
    <w:rsid w:val="006F3916"/>
    <w:rsid w:val="007109EA"/>
    <w:rsid w:val="00711878"/>
    <w:rsid w:val="00717AE3"/>
    <w:rsid w:val="00720574"/>
    <w:rsid w:val="00721EE3"/>
    <w:rsid w:val="0072200A"/>
    <w:rsid w:val="00725469"/>
    <w:rsid w:val="00735588"/>
    <w:rsid w:val="00735819"/>
    <w:rsid w:val="00746B7A"/>
    <w:rsid w:val="00747830"/>
    <w:rsid w:val="0075218E"/>
    <w:rsid w:val="00765FF8"/>
    <w:rsid w:val="00770D2F"/>
    <w:rsid w:val="00782E5B"/>
    <w:rsid w:val="00791300"/>
    <w:rsid w:val="00792619"/>
    <w:rsid w:val="007A2149"/>
    <w:rsid w:val="007A5E2C"/>
    <w:rsid w:val="007B50D1"/>
    <w:rsid w:val="007B7672"/>
    <w:rsid w:val="007C0348"/>
    <w:rsid w:val="007C127C"/>
    <w:rsid w:val="007C5ABE"/>
    <w:rsid w:val="007D056E"/>
    <w:rsid w:val="007D0A9E"/>
    <w:rsid w:val="007D7A8C"/>
    <w:rsid w:val="007E4AD1"/>
    <w:rsid w:val="007F4AFA"/>
    <w:rsid w:val="007F4D97"/>
    <w:rsid w:val="00800DFB"/>
    <w:rsid w:val="00802958"/>
    <w:rsid w:val="00802F52"/>
    <w:rsid w:val="00803C27"/>
    <w:rsid w:val="00805C9A"/>
    <w:rsid w:val="00814EE2"/>
    <w:rsid w:val="008152E0"/>
    <w:rsid w:val="00822C88"/>
    <w:rsid w:val="00823249"/>
    <w:rsid w:val="00825271"/>
    <w:rsid w:val="00831CF6"/>
    <w:rsid w:val="00835FF4"/>
    <w:rsid w:val="00837068"/>
    <w:rsid w:val="0083722D"/>
    <w:rsid w:val="00837A33"/>
    <w:rsid w:val="0084519C"/>
    <w:rsid w:val="00856F55"/>
    <w:rsid w:val="00863B0F"/>
    <w:rsid w:val="00866175"/>
    <w:rsid w:val="00872534"/>
    <w:rsid w:val="00874C63"/>
    <w:rsid w:val="0088197E"/>
    <w:rsid w:val="008912C0"/>
    <w:rsid w:val="00896610"/>
    <w:rsid w:val="00896B6C"/>
    <w:rsid w:val="008A00CA"/>
    <w:rsid w:val="008A2A61"/>
    <w:rsid w:val="008A378B"/>
    <w:rsid w:val="008A4B4B"/>
    <w:rsid w:val="008A5C79"/>
    <w:rsid w:val="008B4076"/>
    <w:rsid w:val="008B4FC4"/>
    <w:rsid w:val="008B5338"/>
    <w:rsid w:val="008C486E"/>
    <w:rsid w:val="008D11BF"/>
    <w:rsid w:val="008D5A6F"/>
    <w:rsid w:val="008D6A42"/>
    <w:rsid w:val="008E24E1"/>
    <w:rsid w:val="00921277"/>
    <w:rsid w:val="00930070"/>
    <w:rsid w:val="00942F77"/>
    <w:rsid w:val="00943553"/>
    <w:rsid w:val="009439A3"/>
    <w:rsid w:val="00944849"/>
    <w:rsid w:val="00951489"/>
    <w:rsid w:val="00953D13"/>
    <w:rsid w:val="00962CF3"/>
    <w:rsid w:val="00965AF5"/>
    <w:rsid w:val="00972716"/>
    <w:rsid w:val="0097542B"/>
    <w:rsid w:val="00986C56"/>
    <w:rsid w:val="00995FFF"/>
    <w:rsid w:val="009A0555"/>
    <w:rsid w:val="009A1F10"/>
    <w:rsid w:val="009B2A5A"/>
    <w:rsid w:val="009D3C68"/>
    <w:rsid w:val="009D4CD2"/>
    <w:rsid w:val="009F4483"/>
    <w:rsid w:val="009F57A5"/>
    <w:rsid w:val="00A02BE7"/>
    <w:rsid w:val="00A1294C"/>
    <w:rsid w:val="00A13365"/>
    <w:rsid w:val="00A2310F"/>
    <w:rsid w:val="00A23782"/>
    <w:rsid w:val="00A25648"/>
    <w:rsid w:val="00A3182D"/>
    <w:rsid w:val="00A34F1B"/>
    <w:rsid w:val="00A37215"/>
    <w:rsid w:val="00A417E2"/>
    <w:rsid w:val="00A4491E"/>
    <w:rsid w:val="00A4713B"/>
    <w:rsid w:val="00A54ABE"/>
    <w:rsid w:val="00A61846"/>
    <w:rsid w:val="00A63114"/>
    <w:rsid w:val="00A80EEB"/>
    <w:rsid w:val="00A84C19"/>
    <w:rsid w:val="00A853C2"/>
    <w:rsid w:val="00A910D8"/>
    <w:rsid w:val="00A9767B"/>
    <w:rsid w:val="00AA0596"/>
    <w:rsid w:val="00AA05CF"/>
    <w:rsid w:val="00AA58D8"/>
    <w:rsid w:val="00AB15FD"/>
    <w:rsid w:val="00AB1EA8"/>
    <w:rsid w:val="00AC7453"/>
    <w:rsid w:val="00AD2BA4"/>
    <w:rsid w:val="00AD5117"/>
    <w:rsid w:val="00AE321D"/>
    <w:rsid w:val="00AE3822"/>
    <w:rsid w:val="00AF09F8"/>
    <w:rsid w:val="00AF0CF8"/>
    <w:rsid w:val="00B0108B"/>
    <w:rsid w:val="00B017A8"/>
    <w:rsid w:val="00B0367C"/>
    <w:rsid w:val="00B10588"/>
    <w:rsid w:val="00B11318"/>
    <w:rsid w:val="00B125BA"/>
    <w:rsid w:val="00B20D85"/>
    <w:rsid w:val="00B23394"/>
    <w:rsid w:val="00B250CD"/>
    <w:rsid w:val="00B31474"/>
    <w:rsid w:val="00B53298"/>
    <w:rsid w:val="00B57A30"/>
    <w:rsid w:val="00B635E4"/>
    <w:rsid w:val="00B6395C"/>
    <w:rsid w:val="00B750DD"/>
    <w:rsid w:val="00B75E7C"/>
    <w:rsid w:val="00B7611D"/>
    <w:rsid w:val="00B80009"/>
    <w:rsid w:val="00B8096B"/>
    <w:rsid w:val="00B83AC9"/>
    <w:rsid w:val="00B84520"/>
    <w:rsid w:val="00B8782D"/>
    <w:rsid w:val="00B90DC9"/>
    <w:rsid w:val="00B92E99"/>
    <w:rsid w:val="00B93754"/>
    <w:rsid w:val="00BA5539"/>
    <w:rsid w:val="00BA668A"/>
    <w:rsid w:val="00BA73CD"/>
    <w:rsid w:val="00BB0F6C"/>
    <w:rsid w:val="00BB4AC5"/>
    <w:rsid w:val="00BB6F29"/>
    <w:rsid w:val="00BC60B6"/>
    <w:rsid w:val="00BC7B22"/>
    <w:rsid w:val="00BD0062"/>
    <w:rsid w:val="00BD36E5"/>
    <w:rsid w:val="00BD3DE6"/>
    <w:rsid w:val="00BD6016"/>
    <w:rsid w:val="00BF5DC2"/>
    <w:rsid w:val="00C00131"/>
    <w:rsid w:val="00C10373"/>
    <w:rsid w:val="00C11C37"/>
    <w:rsid w:val="00C37769"/>
    <w:rsid w:val="00C40851"/>
    <w:rsid w:val="00C41532"/>
    <w:rsid w:val="00C42B6C"/>
    <w:rsid w:val="00C445E3"/>
    <w:rsid w:val="00C47793"/>
    <w:rsid w:val="00C51FED"/>
    <w:rsid w:val="00C840A4"/>
    <w:rsid w:val="00C84B32"/>
    <w:rsid w:val="00C93A66"/>
    <w:rsid w:val="00C96E13"/>
    <w:rsid w:val="00CA0C91"/>
    <w:rsid w:val="00CB3ACA"/>
    <w:rsid w:val="00CB3DF9"/>
    <w:rsid w:val="00CB7D20"/>
    <w:rsid w:val="00CB7E10"/>
    <w:rsid w:val="00CC27F5"/>
    <w:rsid w:val="00CC4B2A"/>
    <w:rsid w:val="00CC6C8A"/>
    <w:rsid w:val="00CD209E"/>
    <w:rsid w:val="00CE4D17"/>
    <w:rsid w:val="00CF7696"/>
    <w:rsid w:val="00D030EA"/>
    <w:rsid w:val="00D05A42"/>
    <w:rsid w:val="00D11052"/>
    <w:rsid w:val="00D13D9F"/>
    <w:rsid w:val="00D16870"/>
    <w:rsid w:val="00D22FFA"/>
    <w:rsid w:val="00D2309E"/>
    <w:rsid w:val="00D24EEA"/>
    <w:rsid w:val="00D32228"/>
    <w:rsid w:val="00D36600"/>
    <w:rsid w:val="00D44801"/>
    <w:rsid w:val="00D463F0"/>
    <w:rsid w:val="00D46641"/>
    <w:rsid w:val="00D5572E"/>
    <w:rsid w:val="00D56DE7"/>
    <w:rsid w:val="00D665BC"/>
    <w:rsid w:val="00D7020A"/>
    <w:rsid w:val="00D71B71"/>
    <w:rsid w:val="00D86FD5"/>
    <w:rsid w:val="00D87AFC"/>
    <w:rsid w:val="00D91F42"/>
    <w:rsid w:val="00D942A4"/>
    <w:rsid w:val="00DA1459"/>
    <w:rsid w:val="00DA2A60"/>
    <w:rsid w:val="00DA531F"/>
    <w:rsid w:val="00DB10FA"/>
    <w:rsid w:val="00DB1484"/>
    <w:rsid w:val="00DB6739"/>
    <w:rsid w:val="00DB794E"/>
    <w:rsid w:val="00DC184A"/>
    <w:rsid w:val="00DC6417"/>
    <w:rsid w:val="00DD0529"/>
    <w:rsid w:val="00DD0A91"/>
    <w:rsid w:val="00DD2AC4"/>
    <w:rsid w:val="00DD5211"/>
    <w:rsid w:val="00DE7679"/>
    <w:rsid w:val="00DF4A50"/>
    <w:rsid w:val="00E004AB"/>
    <w:rsid w:val="00E1107B"/>
    <w:rsid w:val="00E178B3"/>
    <w:rsid w:val="00E300FA"/>
    <w:rsid w:val="00E33440"/>
    <w:rsid w:val="00E34D1A"/>
    <w:rsid w:val="00E40F28"/>
    <w:rsid w:val="00E43342"/>
    <w:rsid w:val="00E574F5"/>
    <w:rsid w:val="00E62E18"/>
    <w:rsid w:val="00E62E1E"/>
    <w:rsid w:val="00E65FB2"/>
    <w:rsid w:val="00E66B64"/>
    <w:rsid w:val="00E72AA7"/>
    <w:rsid w:val="00E81AE6"/>
    <w:rsid w:val="00E8685B"/>
    <w:rsid w:val="00E947BE"/>
    <w:rsid w:val="00E951E1"/>
    <w:rsid w:val="00EA1650"/>
    <w:rsid w:val="00EA18FA"/>
    <w:rsid w:val="00EA4288"/>
    <w:rsid w:val="00EB3EBF"/>
    <w:rsid w:val="00EB47DC"/>
    <w:rsid w:val="00EB48BA"/>
    <w:rsid w:val="00EB72F5"/>
    <w:rsid w:val="00EB77F1"/>
    <w:rsid w:val="00EC2374"/>
    <w:rsid w:val="00EC253A"/>
    <w:rsid w:val="00EC3AE4"/>
    <w:rsid w:val="00EC6B9B"/>
    <w:rsid w:val="00EC6DA3"/>
    <w:rsid w:val="00EE3574"/>
    <w:rsid w:val="00EE7C01"/>
    <w:rsid w:val="00EF4B97"/>
    <w:rsid w:val="00F0005F"/>
    <w:rsid w:val="00F05C14"/>
    <w:rsid w:val="00F12115"/>
    <w:rsid w:val="00F163A3"/>
    <w:rsid w:val="00F21041"/>
    <w:rsid w:val="00F214CC"/>
    <w:rsid w:val="00F22460"/>
    <w:rsid w:val="00F23FF5"/>
    <w:rsid w:val="00F24367"/>
    <w:rsid w:val="00F31483"/>
    <w:rsid w:val="00F3444A"/>
    <w:rsid w:val="00F40DB1"/>
    <w:rsid w:val="00F44020"/>
    <w:rsid w:val="00F5592F"/>
    <w:rsid w:val="00F5777D"/>
    <w:rsid w:val="00F64494"/>
    <w:rsid w:val="00F67929"/>
    <w:rsid w:val="00F67B2F"/>
    <w:rsid w:val="00F67E12"/>
    <w:rsid w:val="00F73198"/>
    <w:rsid w:val="00F77B2D"/>
    <w:rsid w:val="00F86D31"/>
    <w:rsid w:val="00F940CE"/>
    <w:rsid w:val="00FA0385"/>
    <w:rsid w:val="00FA4DD4"/>
    <w:rsid w:val="00FB6591"/>
    <w:rsid w:val="00FC20EF"/>
    <w:rsid w:val="00FC26E3"/>
    <w:rsid w:val="00FC272C"/>
    <w:rsid w:val="00FC7AB1"/>
    <w:rsid w:val="00FD0505"/>
    <w:rsid w:val="00FD3419"/>
    <w:rsid w:val="00FD6A59"/>
    <w:rsid w:val="00FE78CF"/>
    <w:rsid w:val="00FE7C70"/>
    <w:rsid w:val="00FF0205"/>
    <w:rsid w:val="00FF6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9F144"/>
  <w15:chartTrackingRefBased/>
  <w15:docId w15:val="{90C65314-1CCB-4CCB-AE35-5FC4FA62C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113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741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3C2"/>
    <w:pPr>
      <w:ind w:left="720"/>
      <w:contextualSpacing/>
    </w:pPr>
  </w:style>
  <w:style w:type="paragraph" w:styleId="Header">
    <w:name w:val="header"/>
    <w:basedOn w:val="Normal"/>
    <w:link w:val="HeaderChar"/>
    <w:uiPriority w:val="99"/>
    <w:unhideWhenUsed/>
    <w:rsid w:val="00153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865"/>
  </w:style>
  <w:style w:type="paragraph" w:styleId="Footer">
    <w:name w:val="footer"/>
    <w:basedOn w:val="Normal"/>
    <w:link w:val="FooterChar"/>
    <w:uiPriority w:val="99"/>
    <w:unhideWhenUsed/>
    <w:rsid w:val="00153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865"/>
  </w:style>
  <w:style w:type="paragraph" w:styleId="NoSpacing">
    <w:name w:val="No Spacing"/>
    <w:uiPriority w:val="1"/>
    <w:qFormat/>
    <w:rsid w:val="00045FF1"/>
    <w:pPr>
      <w:spacing w:after="0" w:line="240" w:lineRule="auto"/>
    </w:pPr>
  </w:style>
  <w:style w:type="character" w:styleId="Hyperlink">
    <w:name w:val="Hyperlink"/>
    <w:basedOn w:val="DefaultParagraphFont"/>
    <w:uiPriority w:val="99"/>
    <w:unhideWhenUsed/>
    <w:rsid w:val="00B8782D"/>
    <w:rPr>
      <w:color w:val="0000FF"/>
      <w:u w:val="single"/>
    </w:rPr>
  </w:style>
  <w:style w:type="character" w:customStyle="1" w:styleId="Heading1Char">
    <w:name w:val="Heading 1 Char"/>
    <w:basedOn w:val="DefaultParagraphFont"/>
    <w:link w:val="Heading1"/>
    <w:uiPriority w:val="9"/>
    <w:rsid w:val="00B11318"/>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B11318"/>
    <w:rPr>
      <w:rFonts w:ascii="Times New Roman" w:hAnsi="Times New Roman" w:cs="Times New Roman" w:hint="default"/>
    </w:rPr>
  </w:style>
  <w:style w:type="character" w:customStyle="1" w:styleId="Heading2Char">
    <w:name w:val="Heading 2 Char"/>
    <w:basedOn w:val="DefaultParagraphFont"/>
    <w:link w:val="Heading2"/>
    <w:uiPriority w:val="9"/>
    <w:semiHidden/>
    <w:rsid w:val="00574191"/>
    <w:rPr>
      <w:rFonts w:asciiTheme="majorHAnsi" w:eastAsiaTheme="majorEastAsia" w:hAnsiTheme="majorHAnsi" w:cstheme="majorBidi"/>
      <w:color w:val="2E74B5" w:themeColor="accent1" w:themeShade="BF"/>
      <w:sz w:val="26"/>
      <w:szCs w:val="26"/>
    </w:rPr>
  </w:style>
  <w:style w:type="paragraph" w:customStyle="1" w:styleId="figcredit">
    <w:name w:val="figcredit"/>
    <w:basedOn w:val="Normal"/>
    <w:rsid w:val="00AD2B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2B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00533">
      <w:bodyDiv w:val="1"/>
      <w:marLeft w:val="0"/>
      <w:marRight w:val="0"/>
      <w:marTop w:val="0"/>
      <w:marBottom w:val="0"/>
      <w:divBdr>
        <w:top w:val="none" w:sz="0" w:space="0" w:color="auto"/>
        <w:left w:val="none" w:sz="0" w:space="0" w:color="auto"/>
        <w:bottom w:val="none" w:sz="0" w:space="0" w:color="auto"/>
        <w:right w:val="none" w:sz="0" w:space="0" w:color="auto"/>
      </w:divBdr>
      <w:divsChild>
        <w:div w:id="332488763">
          <w:marLeft w:val="0"/>
          <w:marRight w:val="0"/>
          <w:marTop w:val="0"/>
          <w:marBottom w:val="0"/>
          <w:divBdr>
            <w:top w:val="none" w:sz="0" w:space="0" w:color="auto"/>
            <w:left w:val="none" w:sz="0" w:space="0" w:color="auto"/>
            <w:bottom w:val="dotted" w:sz="6" w:space="0" w:color="DDDDDD"/>
            <w:right w:val="none" w:sz="0" w:space="0" w:color="auto"/>
          </w:divBdr>
        </w:div>
        <w:div w:id="503009803">
          <w:marLeft w:val="-150"/>
          <w:marRight w:val="-150"/>
          <w:marTop w:val="0"/>
          <w:marBottom w:val="0"/>
          <w:divBdr>
            <w:top w:val="none" w:sz="0" w:space="0" w:color="auto"/>
            <w:left w:val="none" w:sz="0" w:space="0" w:color="auto"/>
            <w:bottom w:val="none" w:sz="0" w:space="0" w:color="auto"/>
            <w:right w:val="none" w:sz="0" w:space="0" w:color="auto"/>
          </w:divBdr>
          <w:divsChild>
            <w:div w:id="903636226">
              <w:marLeft w:val="0"/>
              <w:marRight w:val="0"/>
              <w:marTop w:val="0"/>
              <w:marBottom w:val="0"/>
              <w:divBdr>
                <w:top w:val="none" w:sz="0" w:space="0" w:color="auto"/>
                <w:left w:val="none" w:sz="0" w:space="0" w:color="auto"/>
                <w:bottom w:val="none" w:sz="0" w:space="0" w:color="auto"/>
                <w:right w:val="none" w:sz="0" w:space="0" w:color="auto"/>
              </w:divBdr>
              <w:divsChild>
                <w:div w:id="151262858">
                  <w:marLeft w:val="0"/>
                  <w:marRight w:val="0"/>
                  <w:marTop w:val="0"/>
                  <w:marBottom w:val="0"/>
                  <w:divBdr>
                    <w:top w:val="none" w:sz="0" w:space="0" w:color="auto"/>
                    <w:left w:val="none" w:sz="0" w:space="0" w:color="auto"/>
                    <w:bottom w:val="none" w:sz="0" w:space="0" w:color="auto"/>
                    <w:right w:val="none" w:sz="0" w:space="0" w:color="auto"/>
                  </w:divBdr>
                  <w:divsChild>
                    <w:div w:id="595674817">
                      <w:marLeft w:val="0"/>
                      <w:marRight w:val="0"/>
                      <w:marTop w:val="0"/>
                      <w:marBottom w:val="0"/>
                      <w:divBdr>
                        <w:top w:val="none" w:sz="0" w:space="0" w:color="auto"/>
                        <w:left w:val="none" w:sz="0" w:space="0" w:color="auto"/>
                        <w:bottom w:val="none" w:sz="0" w:space="0" w:color="auto"/>
                        <w:right w:val="none" w:sz="0" w:space="0" w:color="auto"/>
                      </w:divBdr>
                      <w:divsChild>
                        <w:div w:id="13362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12272">
      <w:bodyDiv w:val="1"/>
      <w:marLeft w:val="0"/>
      <w:marRight w:val="0"/>
      <w:marTop w:val="0"/>
      <w:marBottom w:val="0"/>
      <w:divBdr>
        <w:top w:val="none" w:sz="0" w:space="0" w:color="auto"/>
        <w:left w:val="none" w:sz="0" w:space="0" w:color="auto"/>
        <w:bottom w:val="none" w:sz="0" w:space="0" w:color="auto"/>
        <w:right w:val="none" w:sz="0" w:space="0" w:color="auto"/>
      </w:divBdr>
    </w:div>
    <w:div w:id="1354307038">
      <w:bodyDiv w:val="1"/>
      <w:marLeft w:val="0"/>
      <w:marRight w:val="0"/>
      <w:marTop w:val="0"/>
      <w:marBottom w:val="0"/>
      <w:divBdr>
        <w:top w:val="none" w:sz="0" w:space="0" w:color="auto"/>
        <w:left w:val="none" w:sz="0" w:space="0" w:color="auto"/>
        <w:bottom w:val="none" w:sz="0" w:space="0" w:color="auto"/>
        <w:right w:val="none" w:sz="0" w:space="0" w:color="auto"/>
      </w:divBdr>
    </w:div>
    <w:div w:id="1407846144">
      <w:bodyDiv w:val="1"/>
      <w:marLeft w:val="0"/>
      <w:marRight w:val="0"/>
      <w:marTop w:val="0"/>
      <w:marBottom w:val="0"/>
      <w:divBdr>
        <w:top w:val="none" w:sz="0" w:space="0" w:color="auto"/>
        <w:left w:val="none" w:sz="0" w:space="0" w:color="auto"/>
        <w:bottom w:val="none" w:sz="0" w:space="0" w:color="auto"/>
        <w:right w:val="none" w:sz="0" w:space="0" w:color="auto"/>
      </w:divBdr>
    </w:div>
    <w:div w:id="1791506829">
      <w:bodyDiv w:val="1"/>
      <w:marLeft w:val="0"/>
      <w:marRight w:val="0"/>
      <w:marTop w:val="0"/>
      <w:marBottom w:val="0"/>
      <w:divBdr>
        <w:top w:val="none" w:sz="0" w:space="0" w:color="auto"/>
        <w:left w:val="none" w:sz="0" w:space="0" w:color="auto"/>
        <w:bottom w:val="none" w:sz="0" w:space="0" w:color="auto"/>
        <w:right w:val="none" w:sz="0" w:space="0" w:color="auto"/>
      </w:divBdr>
    </w:div>
    <w:div w:id="195906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nps.gov/kimo/index.htm" TargetMode="External"/><Relationship Id="rId26" Type="http://schemas.openxmlformats.org/officeDocument/2006/relationships/hyperlink" Target="mailto:billsegars@gmail.com"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www.southcarolina250.com" TargetMode="External"/><Relationship Id="rId17" Type="http://schemas.openxmlformats.org/officeDocument/2006/relationships/hyperlink" Target="https://www.nps.gov/cowp/index.htm"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nps.gov/nisi/index.htm" TargetMode="External"/><Relationship Id="rId29" Type="http://schemas.openxmlformats.org/officeDocument/2006/relationships/hyperlink" Target="https://scarchivesandhistoryfoundation.org/wp-content/uploads/2021/06/BrochureARS202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carchsite.org" TargetMode="External"/><Relationship Id="rId23" Type="http://schemas.openxmlformats.org/officeDocument/2006/relationships/image" Target="media/image6.png"/><Relationship Id="rId28" Type="http://schemas.openxmlformats.org/officeDocument/2006/relationships/hyperlink" Target="https://www.continentalline.org/CL/wp-content/uploads/Event_Info/2021/Battle-of-Hobkirks-Hill-Camden-2021.pdf" TargetMode="External"/><Relationship Id="rId10" Type="http://schemas.openxmlformats.org/officeDocument/2006/relationships/endnotes" Target="endnotes.xml"/><Relationship Id="rId19" Type="http://schemas.openxmlformats.org/officeDocument/2006/relationships/hyperlink" Target="https://www.nps.gov/ovvi/index.ht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prt.com/grants" TargetMode="External"/><Relationship Id="rId22" Type="http://schemas.openxmlformats.org/officeDocument/2006/relationships/image" Target="media/image5.png"/><Relationship Id="rId27" Type="http://schemas.openxmlformats.org/officeDocument/2006/relationships/hyperlink" Target="https://clarendonmurals.com/symposiu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b00ce8-0f4f-4406-add2-d9d42e696ed5">
      <Terms xmlns="http://schemas.microsoft.com/office/infopath/2007/PartnerControls"/>
    </lcf76f155ced4ddcb4097134ff3c332f>
    <TaxCatchAll xmlns="0c96f0e8-d1a6-42e5-a6af-fe9f20c1ff25"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ct:contentTypeSchema xmlns:ct="http://schemas.microsoft.com/office/2006/metadata/contentType" xmlns:ma="http://schemas.microsoft.com/office/2006/metadata/properties/metaAttributes" ct:_="" ma:_="" ma:contentTypeName="Document" ma:contentTypeID="0x0101001F31E5F0FC26DC4FA7C0B06274EDA2BC" ma:contentTypeVersion="14" ma:contentTypeDescription="Create a new document." ma:contentTypeScope="" ma:versionID="fa209f4eee2756dd46e653c131049a06">
  <xsd:schema xmlns:xsd="http://www.w3.org/2001/XMLSchema" xmlns:xs="http://www.w3.org/2001/XMLSchema" xmlns:p="http://schemas.microsoft.com/office/2006/metadata/properties" xmlns:ns2="23b00ce8-0f4f-4406-add2-d9d42e696ed5" xmlns:ns3="0c96f0e8-d1a6-42e5-a6af-fe9f20c1ff25" targetNamespace="http://schemas.microsoft.com/office/2006/metadata/properties" ma:root="true" ma:fieldsID="7bdc91c981c10f0bb949a5204ab0a69d" ns2:_="" ns3:_="">
    <xsd:import namespace="23b00ce8-0f4f-4406-add2-d9d42e696ed5"/>
    <xsd:import namespace="0c96f0e8-d1a6-42e5-a6af-fe9f20c1ff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00ce8-0f4f-4406-add2-d9d42e696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986aa56-e2e5-407f-bea0-3a1aad3968e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96f0e8-d1a6-42e5-a6af-fe9f20c1ff2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74383c3-b778-4753-ab5e-d6a75bf028f4}" ma:internalName="TaxCatchAll" ma:showField="CatchAllData" ma:web="0c96f0e8-d1a6-42e5-a6af-fe9f20c1ff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CC0AC3-26FD-4B04-ADE4-64D7686BF133}">
  <ds:schemaRefs>
    <ds:schemaRef ds:uri="http://schemas.microsoft.com/sharepoint/v3/contenttype/forms"/>
  </ds:schemaRefs>
</ds:datastoreItem>
</file>

<file path=customXml/itemProps2.xml><?xml version="1.0" encoding="utf-8"?>
<ds:datastoreItem xmlns:ds="http://schemas.openxmlformats.org/officeDocument/2006/customXml" ds:itemID="{96A1B17C-04DB-4EEB-99DA-4D8CB3ED0297}">
  <ds:schemaRefs>
    <ds:schemaRef ds:uri="http://schemas.microsoft.com/office/2006/metadata/properties"/>
    <ds:schemaRef ds:uri="http://schemas.microsoft.com/office/infopath/2007/PartnerControls"/>
    <ds:schemaRef ds:uri="23b00ce8-0f4f-4406-add2-d9d42e696ed5"/>
    <ds:schemaRef ds:uri="0c96f0e8-d1a6-42e5-a6af-fe9f20c1ff25"/>
  </ds:schemaRefs>
</ds:datastoreItem>
</file>

<file path=customXml/itemProps3.xml><?xml version="1.0" encoding="utf-8"?>
<ds:datastoreItem xmlns:ds="http://schemas.openxmlformats.org/officeDocument/2006/customXml" ds:itemID="{B77E0A04-E403-4A5C-A81B-CCAF3CE0186A}">
  <ds:schemaRefs>
    <ds:schemaRef ds:uri="http://schemas.openxmlformats.org/officeDocument/2006/bibliography"/>
  </ds:schemaRefs>
</ds:datastoreItem>
</file>

<file path=customXml/itemProps4.xml><?xml version="1.0" encoding="utf-8"?>
<ds:datastoreItem xmlns:ds="http://schemas.openxmlformats.org/officeDocument/2006/customXml" ds:itemID="{4E0628E5-C0E2-48AC-A668-742B7B3BB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00ce8-0f4f-4406-add2-d9d42e696ed5"/>
    <ds:schemaRef ds:uri="0c96f0e8-d1a6-42e5-a6af-fe9f20c1ff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5203</Words>
  <Characters>29663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Baxley</dc:creator>
  <cp:keywords/>
  <dc:description/>
  <cp:lastModifiedBy>Parina P Patel</cp:lastModifiedBy>
  <cp:revision>2</cp:revision>
  <dcterms:created xsi:type="dcterms:W3CDTF">2025-06-25T12:45:00Z</dcterms:created>
  <dcterms:modified xsi:type="dcterms:W3CDTF">2025-06-25T12:45:00Z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0x0101001F31E5F0FC26DC4FA7C0B06274EDA2BC</vt:lpwstr>
  </property>
</Properties>
</file>