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2B7D" w14:textId="77777777" w:rsidR="00060E88" w:rsidRDefault="00060E88" w:rsidP="00060E88">
      <w:pPr>
        <w:jc w:val="center"/>
        <w:rPr>
          <w:rFonts w:ascii="Times New Roman" w:hAnsi="Times New Roman" w:cs="Times New Roman"/>
          <w:b/>
          <w:sz w:val="32"/>
          <w:szCs w:val="32"/>
        </w:rPr>
      </w:pPr>
      <w:r w:rsidRPr="00BA668A">
        <w:rPr>
          <w:rFonts w:ascii="Times New Roman" w:hAnsi="Times New Roman" w:cs="Times New Roman"/>
          <w:b/>
          <w:noProof/>
          <w:sz w:val="32"/>
          <w:szCs w:val="32"/>
        </w:rPr>
        <mc:AlternateContent>
          <mc:Choice Requires="wps">
            <w:drawing>
              <wp:anchor distT="45720" distB="45720" distL="114300" distR="114300" simplePos="0" relativeHeight="251659264" behindDoc="0" locked="0" layoutInCell="1" allowOverlap="1" wp14:anchorId="44030484" wp14:editId="42D1156B">
                <wp:simplePos x="0" y="0"/>
                <wp:positionH relativeFrom="margin">
                  <wp:align>left</wp:align>
                </wp:positionH>
                <wp:positionV relativeFrom="paragraph">
                  <wp:posOffset>15240</wp:posOffset>
                </wp:positionV>
                <wp:extent cx="1562100" cy="14706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70660"/>
                        </a:xfrm>
                        <a:prstGeom prst="rect">
                          <a:avLst/>
                        </a:prstGeom>
                        <a:solidFill>
                          <a:srgbClr val="FFFFFF"/>
                        </a:solidFill>
                        <a:ln w="9525">
                          <a:solidFill>
                            <a:srgbClr val="000000"/>
                          </a:solidFill>
                          <a:miter lim="800000"/>
                          <a:headEnd/>
                          <a:tailEnd/>
                        </a:ln>
                      </wps:spPr>
                      <wps:txbx>
                        <w:txbxContent>
                          <w:p w14:paraId="5E0316B0" w14:textId="77777777" w:rsidR="00060E88" w:rsidRDefault="00060E88" w:rsidP="00060E88">
                            <w:r>
                              <w:rPr>
                                <w:noProof/>
                              </w:rPr>
                              <w:drawing>
                                <wp:inline distT="0" distB="0" distL="0" distR="0" wp14:anchorId="120C2CEF" wp14:editId="78247D99">
                                  <wp:extent cx="1348740" cy="13487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30484" id="_x0000_t202" coordsize="21600,21600" o:spt="202" path="m,l,21600r21600,l21600,xe">
                <v:stroke joinstyle="miter"/>
                <v:path gradientshapeok="t" o:connecttype="rect"/>
              </v:shapetype>
              <v:shape id="Text Box 2" o:spid="_x0000_s1026" type="#_x0000_t202" style="position:absolute;left:0;text-align:left;margin-left:0;margin-top:1.2pt;width:123pt;height:11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">
                <v:textbox>
                  <w:txbxContent>
                    <w:p w14:paraId="5E0316B0" w14:textId="77777777" w:rsidR="00060E88" w:rsidRDefault="00060E88" w:rsidP="00060E88">
                      <w:r>
                        <w:rPr>
                          <w:noProof/>
                        </w:rPr>
                        <w:drawing>
                          <wp:inline distT="0" distB="0" distL="0" distR="0" wp14:anchorId="120C2CEF" wp14:editId="78247D99">
                            <wp:extent cx="1348740" cy="13487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xbxContent>
                </v:textbox>
                <w10:wrap type="square" anchorx="margin"/>
              </v:shape>
            </w:pict>
          </mc:Fallback>
        </mc:AlternateContent>
      </w:r>
      <w:r w:rsidRPr="00831CF6">
        <w:rPr>
          <w:rFonts w:ascii="Times New Roman" w:hAnsi="Times New Roman" w:cs="Times New Roman"/>
          <w:b/>
          <w:sz w:val="32"/>
          <w:szCs w:val="32"/>
        </w:rPr>
        <w:t>South Carolina American Revolution</w:t>
      </w:r>
    </w:p>
    <w:p w14:paraId="5E063140" w14:textId="77777777" w:rsidR="00060E88" w:rsidRPr="00831CF6" w:rsidRDefault="00060E88" w:rsidP="00060E88">
      <w:pPr>
        <w:jc w:val="center"/>
        <w:rPr>
          <w:rFonts w:ascii="Times New Roman" w:hAnsi="Times New Roman" w:cs="Times New Roman"/>
          <w:b/>
          <w:sz w:val="32"/>
          <w:szCs w:val="32"/>
        </w:rPr>
      </w:pPr>
      <w:r w:rsidRPr="00831CF6">
        <w:rPr>
          <w:rFonts w:ascii="Times New Roman" w:hAnsi="Times New Roman" w:cs="Times New Roman"/>
          <w:b/>
          <w:sz w:val="32"/>
          <w:szCs w:val="32"/>
        </w:rPr>
        <w:t>Sestercentennial Commission</w:t>
      </w:r>
    </w:p>
    <w:p w14:paraId="5AB2A07E" w14:textId="77777777" w:rsidR="00487088" w:rsidRDefault="00060E88" w:rsidP="00060E88">
      <w:pPr>
        <w:jc w:val="center"/>
        <w:rPr>
          <w:rFonts w:ascii="Times New Roman" w:hAnsi="Times New Roman" w:cs="Times New Roman"/>
          <w:b/>
          <w:sz w:val="24"/>
          <w:szCs w:val="24"/>
        </w:rPr>
      </w:pPr>
      <w:r w:rsidRPr="00831CF6">
        <w:rPr>
          <w:rFonts w:ascii="Times New Roman" w:hAnsi="Times New Roman" w:cs="Times New Roman"/>
          <w:b/>
          <w:sz w:val="24"/>
          <w:szCs w:val="24"/>
        </w:rPr>
        <w:t>Executive Committee Agenda</w:t>
      </w:r>
    </w:p>
    <w:p w14:paraId="2E9C5219" w14:textId="090B7CED" w:rsidR="00060E88" w:rsidRPr="00831CF6" w:rsidRDefault="00060E88" w:rsidP="00060E88">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31CF6">
        <w:rPr>
          <w:rFonts w:ascii="Times New Roman" w:hAnsi="Times New Roman" w:cs="Times New Roman"/>
          <w:b/>
          <w:sz w:val="24"/>
          <w:szCs w:val="24"/>
        </w:rPr>
        <w:tab/>
      </w:r>
      <w:r>
        <w:rPr>
          <w:rFonts w:ascii="Times New Roman" w:hAnsi="Times New Roman" w:cs="Times New Roman"/>
          <w:b/>
          <w:sz w:val="24"/>
          <w:szCs w:val="24"/>
        </w:rPr>
        <w:t>2</w:t>
      </w:r>
      <w:r w:rsidRPr="00831CF6">
        <w:rPr>
          <w:rFonts w:ascii="Times New Roman" w:hAnsi="Times New Roman" w:cs="Times New Roman"/>
          <w:b/>
          <w:sz w:val="24"/>
          <w:szCs w:val="24"/>
        </w:rPr>
        <w:t xml:space="preserve">:00 </w:t>
      </w:r>
      <w:r>
        <w:rPr>
          <w:rFonts w:ascii="Times New Roman" w:hAnsi="Times New Roman" w:cs="Times New Roman"/>
          <w:b/>
          <w:sz w:val="24"/>
          <w:szCs w:val="24"/>
        </w:rPr>
        <w:t>p</w:t>
      </w:r>
      <w:r w:rsidRPr="00831CF6">
        <w:rPr>
          <w:rFonts w:ascii="Times New Roman" w:hAnsi="Times New Roman" w:cs="Times New Roman"/>
          <w:b/>
          <w:sz w:val="24"/>
          <w:szCs w:val="24"/>
        </w:rPr>
        <w:t xml:space="preserve">m </w:t>
      </w:r>
      <w:r>
        <w:rPr>
          <w:rFonts w:ascii="Times New Roman" w:hAnsi="Times New Roman" w:cs="Times New Roman"/>
          <w:b/>
          <w:sz w:val="24"/>
          <w:szCs w:val="24"/>
        </w:rPr>
        <w:t>August</w:t>
      </w:r>
      <w:r w:rsidRPr="00831CF6">
        <w:rPr>
          <w:rFonts w:ascii="Times New Roman" w:hAnsi="Times New Roman" w:cs="Times New Roman"/>
          <w:b/>
          <w:sz w:val="24"/>
          <w:szCs w:val="24"/>
        </w:rPr>
        <w:t xml:space="preserve"> </w:t>
      </w:r>
      <w:r>
        <w:rPr>
          <w:rFonts w:ascii="Times New Roman" w:hAnsi="Times New Roman" w:cs="Times New Roman"/>
          <w:b/>
          <w:sz w:val="24"/>
          <w:szCs w:val="24"/>
        </w:rPr>
        <w:t>1</w:t>
      </w:r>
      <w:r w:rsidRPr="00831CF6">
        <w:rPr>
          <w:rFonts w:ascii="Times New Roman" w:hAnsi="Times New Roman" w:cs="Times New Roman"/>
          <w:b/>
          <w:sz w:val="24"/>
          <w:szCs w:val="24"/>
        </w:rPr>
        <w:t>2, 2021</w:t>
      </w:r>
    </w:p>
    <w:p w14:paraId="5DD671A8" w14:textId="77777777" w:rsidR="00487088" w:rsidRDefault="00487088" w:rsidP="00060E88">
      <w:pPr>
        <w:jc w:val="center"/>
        <w:rPr>
          <w:rFonts w:ascii="Times New Roman" w:hAnsi="Times New Roman" w:cs="Times New Roman"/>
          <w:b/>
          <w:sz w:val="24"/>
          <w:szCs w:val="24"/>
        </w:rPr>
      </w:pPr>
    </w:p>
    <w:p w14:paraId="3E06477F" w14:textId="17A98816" w:rsidR="00060E88" w:rsidRDefault="00060E88" w:rsidP="00487088">
      <w:pPr>
        <w:rPr>
          <w:rFonts w:ascii="Times New Roman" w:hAnsi="Times New Roman" w:cs="Times New Roman"/>
          <w:b/>
          <w:sz w:val="24"/>
          <w:szCs w:val="24"/>
        </w:rPr>
      </w:pPr>
      <w:r>
        <w:rPr>
          <w:rFonts w:ascii="Times New Roman" w:hAnsi="Times New Roman" w:cs="Times New Roman"/>
          <w:b/>
          <w:sz w:val="24"/>
          <w:szCs w:val="24"/>
        </w:rPr>
        <w:t>Via Zoom</w:t>
      </w:r>
      <w:r w:rsidR="008F2E8B">
        <w:rPr>
          <w:rFonts w:ascii="Times New Roman" w:hAnsi="Times New Roman" w:cs="Times New Roman"/>
          <w:b/>
          <w:sz w:val="24"/>
          <w:szCs w:val="24"/>
        </w:rPr>
        <w:t xml:space="preserve"> Meeting No: 827 4678 2387   Passcode: 439275</w:t>
      </w:r>
    </w:p>
    <w:p w14:paraId="3E834F1E" w14:textId="33F3BE5A" w:rsidR="007B182D" w:rsidRPr="007B182D" w:rsidRDefault="007B182D" w:rsidP="00487088">
      <w:pPr>
        <w:rPr>
          <w:rFonts w:ascii="Times New Roman" w:hAnsi="Times New Roman" w:cs="Times New Roman"/>
          <w:sz w:val="24"/>
          <w:szCs w:val="24"/>
        </w:rPr>
      </w:pPr>
      <w:r w:rsidRPr="007B182D">
        <w:rPr>
          <w:rFonts w:ascii="Times New Roman" w:hAnsi="Times New Roman" w:cs="Times New Roman"/>
          <w:sz w:val="24"/>
          <w:szCs w:val="24"/>
        </w:rPr>
        <w:t xml:space="preserve">Join Zoom Meeting:  </w:t>
      </w:r>
      <w:hyperlink r:id="rId11" w:history="1">
        <w:r w:rsidR="00487088" w:rsidRPr="003E4F4A">
          <w:rPr>
            <w:rStyle w:val="Hyperlink"/>
            <w:rFonts w:ascii="Times New Roman" w:hAnsi="Times New Roman" w:cs="Times New Roman"/>
            <w:sz w:val="24"/>
            <w:szCs w:val="24"/>
          </w:rPr>
          <w:t>https://us02web.zoom.us/j/82746782387?pwd=ZTE2QkpGUjY2T2x0RFpVZW1hd01ZZz09</w:t>
        </w:r>
      </w:hyperlink>
    </w:p>
    <w:p w14:paraId="30A57F62" w14:textId="77777777" w:rsidR="007B182D" w:rsidRPr="007B182D" w:rsidRDefault="007B182D">
      <w:pPr>
        <w:rPr>
          <w:rFonts w:ascii="Times New Roman" w:hAnsi="Times New Roman" w:cs="Times New Roman"/>
          <w:sz w:val="16"/>
          <w:szCs w:val="16"/>
        </w:rPr>
      </w:pPr>
    </w:p>
    <w:p w14:paraId="01491031" w14:textId="1BC005A6" w:rsidR="00811C54" w:rsidRPr="00F441F4" w:rsidRDefault="00F441F4">
      <w:pPr>
        <w:rPr>
          <w:rFonts w:ascii="Times New Roman" w:hAnsi="Times New Roman" w:cs="Times New Roman"/>
          <w:sz w:val="24"/>
          <w:szCs w:val="24"/>
        </w:rPr>
      </w:pPr>
      <w:r w:rsidRPr="00F441F4">
        <w:rPr>
          <w:rFonts w:ascii="Times New Roman" w:hAnsi="Times New Roman" w:cs="Times New Roman"/>
          <w:sz w:val="24"/>
          <w:szCs w:val="24"/>
        </w:rPr>
        <w:t xml:space="preserve">Call </w:t>
      </w:r>
      <w:r w:rsidR="00BB0A12">
        <w:rPr>
          <w:rFonts w:ascii="Times New Roman" w:hAnsi="Times New Roman" w:cs="Times New Roman"/>
          <w:sz w:val="24"/>
          <w:szCs w:val="24"/>
        </w:rPr>
        <w:t xml:space="preserve">meeting </w:t>
      </w:r>
      <w:r w:rsidRPr="00F441F4">
        <w:rPr>
          <w:rFonts w:ascii="Times New Roman" w:hAnsi="Times New Roman" w:cs="Times New Roman"/>
          <w:sz w:val="24"/>
          <w:szCs w:val="24"/>
        </w:rPr>
        <w:t>t</w:t>
      </w:r>
      <w:r w:rsidR="00811C54" w:rsidRPr="00F441F4">
        <w:rPr>
          <w:rFonts w:ascii="Times New Roman" w:hAnsi="Times New Roman" w:cs="Times New Roman"/>
          <w:sz w:val="24"/>
          <w:szCs w:val="24"/>
        </w:rPr>
        <w:t xml:space="preserve">o </w:t>
      </w:r>
      <w:r w:rsidR="00BB0A12">
        <w:rPr>
          <w:rFonts w:ascii="Times New Roman" w:hAnsi="Times New Roman" w:cs="Times New Roman"/>
          <w:sz w:val="24"/>
          <w:szCs w:val="24"/>
        </w:rPr>
        <w:t>o</w:t>
      </w:r>
      <w:r w:rsidR="00811C54" w:rsidRPr="00F441F4">
        <w:rPr>
          <w:rFonts w:ascii="Times New Roman" w:hAnsi="Times New Roman" w:cs="Times New Roman"/>
          <w:sz w:val="24"/>
          <w:szCs w:val="24"/>
        </w:rPr>
        <w:t>rder</w:t>
      </w:r>
      <w:r w:rsidR="00BB0A12">
        <w:rPr>
          <w:rFonts w:ascii="Times New Roman" w:hAnsi="Times New Roman" w:cs="Times New Roman"/>
          <w:sz w:val="24"/>
          <w:szCs w:val="24"/>
        </w:rPr>
        <w:t>; compliance with the SC FOIA; and determination of a quorum</w:t>
      </w:r>
    </w:p>
    <w:p w14:paraId="6AFEDFFF" w14:textId="77777777" w:rsidR="00F441F4" w:rsidRPr="00F441F4" w:rsidRDefault="00F441F4">
      <w:pPr>
        <w:rPr>
          <w:rFonts w:ascii="Times New Roman" w:hAnsi="Times New Roman" w:cs="Times New Roman"/>
          <w:sz w:val="24"/>
          <w:szCs w:val="24"/>
        </w:rPr>
      </w:pPr>
      <w:r w:rsidRPr="00F441F4">
        <w:rPr>
          <w:rFonts w:ascii="Times New Roman" w:hAnsi="Times New Roman" w:cs="Times New Roman"/>
          <w:sz w:val="24"/>
          <w:szCs w:val="24"/>
        </w:rPr>
        <w:t xml:space="preserve">Approval of Minutes from </w:t>
      </w:r>
      <w:r w:rsidR="00F030D5">
        <w:rPr>
          <w:rFonts w:ascii="Times New Roman" w:hAnsi="Times New Roman" w:cs="Times New Roman"/>
          <w:sz w:val="24"/>
          <w:szCs w:val="24"/>
        </w:rPr>
        <w:t>our</w:t>
      </w:r>
      <w:r w:rsidRPr="00F441F4">
        <w:rPr>
          <w:rFonts w:ascii="Times New Roman" w:hAnsi="Times New Roman" w:cs="Times New Roman"/>
          <w:sz w:val="24"/>
          <w:szCs w:val="24"/>
        </w:rPr>
        <w:t xml:space="preserve"> </w:t>
      </w:r>
      <w:r w:rsidR="00544159">
        <w:rPr>
          <w:rFonts w:ascii="Times New Roman" w:hAnsi="Times New Roman" w:cs="Times New Roman"/>
          <w:sz w:val="24"/>
          <w:szCs w:val="24"/>
        </w:rPr>
        <w:t>June 22, 2021 meetings</w:t>
      </w:r>
    </w:p>
    <w:p w14:paraId="4EE41C51" w14:textId="77777777" w:rsidR="00BE5B0B" w:rsidRPr="00621901" w:rsidRDefault="007B2EAC" w:rsidP="00984D04">
      <w:pPr>
        <w:pStyle w:val="ListParagraph"/>
        <w:numPr>
          <w:ilvl w:val="0"/>
          <w:numId w:val="1"/>
        </w:numPr>
        <w:tabs>
          <w:tab w:val="left" w:pos="360"/>
        </w:tabs>
        <w:ind w:left="360"/>
        <w:rPr>
          <w:rFonts w:ascii="Times New Roman" w:hAnsi="Times New Roman" w:cs="Times New Roman"/>
          <w:b/>
          <w:sz w:val="24"/>
          <w:szCs w:val="24"/>
        </w:rPr>
      </w:pPr>
      <w:r w:rsidRPr="00621901">
        <w:rPr>
          <w:rFonts w:ascii="Times New Roman" w:hAnsi="Times New Roman" w:cs="Times New Roman"/>
          <w:b/>
          <w:sz w:val="24"/>
          <w:szCs w:val="24"/>
        </w:rPr>
        <w:t>P</w:t>
      </w:r>
      <w:r w:rsidR="00BE5B0B" w:rsidRPr="00621901">
        <w:rPr>
          <w:rFonts w:ascii="Times New Roman" w:hAnsi="Times New Roman" w:cs="Times New Roman"/>
          <w:b/>
          <w:sz w:val="24"/>
          <w:szCs w:val="24"/>
        </w:rPr>
        <w:t>roposal on County Committee</w:t>
      </w:r>
      <w:r w:rsidR="00BD5DB0" w:rsidRPr="00621901">
        <w:rPr>
          <w:rFonts w:ascii="Times New Roman" w:hAnsi="Times New Roman" w:cs="Times New Roman"/>
          <w:b/>
          <w:sz w:val="24"/>
          <w:szCs w:val="24"/>
        </w:rPr>
        <w:t>s</w:t>
      </w:r>
      <w:r w:rsidR="00BE5B0B" w:rsidRPr="00621901">
        <w:rPr>
          <w:rFonts w:ascii="Times New Roman" w:hAnsi="Times New Roman" w:cs="Times New Roman"/>
          <w:b/>
          <w:sz w:val="24"/>
          <w:szCs w:val="24"/>
        </w:rPr>
        <w:t xml:space="preserve"> of 99 </w:t>
      </w:r>
    </w:p>
    <w:p w14:paraId="201F3D59" w14:textId="77777777" w:rsidR="000879DE" w:rsidRDefault="000879DE" w:rsidP="00984D04">
      <w:pPr>
        <w:pStyle w:val="ListParagraph"/>
        <w:tabs>
          <w:tab w:val="left" w:pos="360"/>
        </w:tabs>
        <w:ind w:left="360" w:hanging="360"/>
        <w:jc w:val="both"/>
        <w:rPr>
          <w:rFonts w:ascii="Times New Roman" w:hAnsi="Times New Roman" w:cs="Times New Roman"/>
          <w:sz w:val="24"/>
          <w:szCs w:val="24"/>
        </w:rPr>
      </w:pPr>
    </w:p>
    <w:p w14:paraId="698144B7" w14:textId="77777777" w:rsidR="00BD5DB0" w:rsidRDefault="00D81608" w:rsidP="00D81608">
      <w:pPr>
        <w:pStyle w:val="ListParagraph"/>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It has been proposed that we formalize</w:t>
      </w:r>
      <w:r w:rsidR="007B2EAC" w:rsidRPr="00811C54">
        <w:rPr>
          <w:rFonts w:ascii="Times New Roman" w:hAnsi="Times New Roman" w:cs="Times New Roman"/>
          <w:sz w:val="24"/>
          <w:szCs w:val="24"/>
        </w:rPr>
        <w:t xml:space="preserve"> </w:t>
      </w:r>
      <w:r w:rsidR="008619AB" w:rsidRPr="00811C54">
        <w:rPr>
          <w:rFonts w:ascii="Times New Roman" w:hAnsi="Times New Roman" w:cs="Times New Roman"/>
          <w:sz w:val="24"/>
          <w:szCs w:val="24"/>
        </w:rPr>
        <w:t xml:space="preserve">grant rules </w:t>
      </w:r>
      <w:r w:rsidR="00060E88" w:rsidRPr="00811C54">
        <w:rPr>
          <w:rFonts w:ascii="Times New Roman" w:hAnsi="Times New Roman" w:cs="Times New Roman"/>
          <w:sz w:val="24"/>
          <w:szCs w:val="24"/>
        </w:rPr>
        <w:t xml:space="preserve">that we </w:t>
      </w:r>
      <w:r w:rsidR="00BD5DB0">
        <w:rPr>
          <w:rFonts w:ascii="Times New Roman" w:hAnsi="Times New Roman" w:cs="Times New Roman"/>
          <w:sz w:val="24"/>
          <w:szCs w:val="24"/>
        </w:rPr>
        <w:t>recognize</w:t>
      </w:r>
      <w:r w:rsidR="00060E88" w:rsidRPr="00811C54">
        <w:rPr>
          <w:rFonts w:ascii="Times New Roman" w:hAnsi="Times New Roman" w:cs="Times New Roman"/>
          <w:sz w:val="24"/>
          <w:szCs w:val="24"/>
        </w:rPr>
        <w:t xml:space="preserve"> as many (associated with us) Committees of 99 to form </w:t>
      </w:r>
      <w:r w:rsidR="00E73964" w:rsidRPr="00811C54">
        <w:rPr>
          <w:rFonts w:ascii="Times New Roman" w:hAnsi="Times New Roman" w:cs="Times New Roman"/>
          <w:sz w:val="24"/>
          <w:szCs w:val="24"/>
        </w:rPr>
        <w:t xml:space="preserve">as they wish </w:t>
      </w:r>
      <w:r w:rsidR="00060E88" w:rsidRPr="00811C54">
        <w:rPr>
          <w:rFonts w:ascii="Times New Roman" w:hAnsi="Times New Roman" w:cs="Times New Roman"/>
          <w:sz w:val="24"/>
          <w:szCs w:val="24"/>
        </w:rPr>
        <w:t xml:space="preserve">and that </w:t>
      </w:r>
      <w:r w:rsidR="007B2EAC" w:rsidRPr="00811C54">
        <w:rPr>
          <w:rFonts w:ascii="Times New Roman" w:hAnsi="Times New Roman" w:cs="Times New Roman"/>
          <w:sz w:val="24"/>
          <w:szCs w:val="24"/>
        </w:rPr>
        <w:t>we impose</w:t>
      </w:r>
      <w:r w:rsidR="00060E88" w:rsidRPr="00811C54">
        <w:rPr>
          <w:rFonts w:ascii="Times New Roman" w:hAnsi="Times New Roman" w:cs="Times New Roman"/>
          <w:sz w:val="24"/>
          <w:szCs w:val="24"/>
        </w:rPr>
        <w:t xml:space="preserve"> no required </w:t>
      </w:r>
      <w:r w:rsidR="007B2EAC" w:rsidRPr="00811C54">
        <w:rPr>
          <w:rFonts w:ascii="Times New Roman" w:hAnsi="Times New Roman" w:cs="Times New Roman"/>
          <w:sz w:val="24"/>
          <w:szCs w:val="24"/>
        </w:rPr>
        <w:t xml:space="preserve">local </w:t>
      </w:r>
      <w:r w:rsidR="00060E88" w:rsidRPr="00811C54">
        <w:rPr>
          <w:rFonts w:ascii="Times New Roman" w:hAnsi="Times New Roman" w:cs="Times New Roman"/>
          <w:sz w:val="24"/>
          <w:szCs w:val="24"/>
        </w:rPr>
        <w:t xml:space="preserve">coordination or local collaboration between possibly competing </w:t>
      </w:r>
      <w:r w:rsidR="007B2EAC" w:rsidRPr="00811C54">
        <w:rPr>
          <w:rFonts w:ascii="Times New Roman" w:hAnsi="Times New Roman" w:cs="Times New Roman"/>
          <w:sz w:val="24"/>
          <w:szCs w:val="24"/>
        </w:rPr>
        <w:t xml:space="preserve">“Committee of 99” </w:t>
      </w:r>
      <w:r w:rsidR="00060E88" w:rsidRPr="00811C54">
        <w:rPr>
          <w:rFonts w:ascii="Times New Roman" w:hAnsi="Times New Roman" w:cs="Times New Roman"/>
          <w:sz w:val="24"/>
          <w:szCs w:val="24"/>
        </w:rPr>
        <w:t>groups within a county.</w:t>
      </w:r>
      <w:r w:rsidR="007B2EAC" w:rsidRPr="00811C54">
        <w:rPr>
          <w:rFonts w:ascii="Times New Roman" w:hAnsi="Times New Roman" w:cs="Times New Roman"/>
          <w:sz w:val="24"/>
          <w:szCs w:val="24"/>
        </w:rPr>
        <w:t xml:space="preserve"> </w:t>
      </w:r>
      <w:r w:rsidR="00BD5DB0">
        <w:rPr>
          <w:rFonts w:ascii="Times New Roman" w:hAnsi="Times New Roman" w:cs="Times New Roman"/>
          <w:sz w:val="24"/>
          <w:szCs w:val="24"/>
        </w:rPr>
        <w:t xml:space="preserve"> </w:t>
      </w:r>
    </w:p>
    <w:p w14:paraId="1F3601F7" w14:textId="77777777" w:rsidR="00BD5DB0" w:rsidRDefault="00BD5DB0" w:rsidP="00984D04">
      <w:pPr>
        <w:pStyle w:val="ListParagraph"/>
        <w:tabs>
          <w:tab w:val="left" w:pos="360"/>
        </w:tabs>
        <w:ind w:left="360" w:hanging="360"/>
        <w:jc w:val="both"/>
        <w:rPr>
          <w:rFonts w:ascii="Times New Roman" w:hAnsi="Times New Roman" w:cs="Times New Roman"/>
          <w:sz w:val="24"/>
          <w:szCs w:val="24"/>
        </w:rPr>
      </w:pPr>
    </w:p>
    <w:p w14:paraId="75F62044" w14:textId="77777777" w:rsidR="00060E88" w:rsidRPr="00811C54" w:rsidRDefault="00B8180C" w:rsidP="00984D04">
      <w:pPr>
        <w:pStyle w:val="ListParagraph"/>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ab/>
      </w:r>
      <w:r w:rsidR="00BD5DB0" w:rsidRPr="00811C54">
        <w:rPr>
          <w:rFonts w:ascii="Times New Roman" w:hAnsi="Times New Roman" w:cs="Times New Roman"/>
          <w:sz w:val="24"/>
          <w:szCs w:val="24"/>
        </w:rPr>
        <w:t xml:space="preserve">My view is that </w:t>
      </w:r>
      <w:r w:rsidR="00BD5DB0">
        <w:rPr>
          <w:rFonts w:ascii="Times New Roman" w:hAnsi="Times New Roman" w:cs="Times New Roman"/>
          <w:sz w:val="24"/>
          <w:szCs w:val="24"/>
        </w:rPr>
        <w:t>t</w:t>
      </w:r>
      <w:r w:rsidR="007B2EAC" w:rsidRPr="00811C54">
        <w:rPr>
          <w:rFonts w:ascii="Times New Roman" w:hAnsi="Times New Roman" w:cs="Times New Roman"/>
          <w:sz w:val="24"/>
          <w:szCs w:val="24"/>
        </w:rPr>
        <w:t xml:space="preserve">hough competition is generally a good thing, fractionalization of efforts can lead to paralysis. </w:t>
      </w:r>
      <w:r w:rsidR="00BD5DB0">
        <w:rPr>
          <w:rFonts w:ascii="Times New Roman" w:hAnsi="Times New Roman" w:cs="Times New Roman"/>
          <w:sz w:val="24"/>
          <w:szCs w:val="24"/>
        </w:rPr>
        <w:t>S</w:t>
      </w:r>
      <w:r w:rsidR="007B2EAC" w:rsidRPr="00811C54">
        <w:rPr>
          <w:rFonts w:ascii="Times New Roman" w:hAnsi="Times New Roman" w:cs="Times New Roman"/>
          <w:sz w:val="24"/>
          <w:szCs w:val="24"/>
        </w:rPr>
        <w:t xml:space="preserve">ome level of local prioritization </w:t>
      </w:r>
      <w:r w:rsidR="002F71EF" w:rsidRPr="00811C54">
        <w:rPr>
          <w:rFonts w:ascii="Times New Roman" w:hAnsi="Times New Roman" w:cs="Times New Roman"/>
          <w:sz w:val="24"/>
          <w:szCs w:val="24"/>
        </w:rPr>
        <w:t xml:space="preserve">and </w:t>
      </w:r>
      <w:r w:rsidR="00BD5DB0">
        <w:rPr>
          <w:rFonts w:ascii="Times New Roman" w:hAnsi="Times New Roman" w:cs="Times New Roman"/>
          <w:sz w:val="24"/>
          <w:szCs w:val="24"/>
        </w:rPr>
        <w:t xml:space="preserve">local </w:t>
      </w:r>
      <w:r w:rsidR="002F71EF" w:rsidRPr="00811C54">
        <w:rPr>
          <w:rFonts w:ascii="Times New Roman" w:hAnsi="Times New Roman" w:cs="Times New Roman"/>
          <w:sz w:val="24"/>
          <w:szCs w:val="24"/>
        </w:rPr>
        <w:t xml:space="preserve">support </w:t>
      </w:r>
      <w:r w:rsidR="007B2EAC" w:rsidRPr="00811C54">
        <w:rPr>
          <w:rFonts w:ascii="Times New Roman" w:hAnsi="Times New Roman" w:cs="Times New Roman"/>
          <w:sz w:val="24"/>
          <w:szCs w:val="24"/>
        </w:rPr>
        <w:t xml:space="preserve">of projects for which we consider contributing funding is desirable. Building multiple partners is likely essential </w:t>
      </w:r>
      <w:r w:rsidR="002F71EF" w:rsidRPr="00811C54">
        <w:rPr>
          <w:rFonts w:ascii="Times New Roman" w:hAnsi="Times New Roman" w:cs="Times New Roman"/>
          <w:sz w:val="24"/>
          <w:szCs w:val="24"/>
        </w:rPr>
        <w:t xml:space="preserve">for success, especially </w:t>
      </w:r>
      <w:r w:rsidR="007B2EAC" w:rsidRPr="00811C54">
        <w:rPr>
          <w:rFonts w:ascii="Times New Roman" w:hAnsi="Times New Roman" w:cs="Times New Roman"/>
          <w:sz w:val="24"/>
          <w:szCs w:val="24"/>
        </w:rPr>
        <w:t>on larger projects.</w:t>
      </w:r>
      <w:r w:rsidR="00BD5DB0">
        <w:rPr>
          <w:rFonts w:ascii="Times New Roman" w:hAnsi="Times New Roman" w:cs="Times New Roman"/>
          <w:sz w:val="24"/>
          <w:szCs w:val="24"/>
        </w:rPr>
        <w:t xml:space="preserve"> Placing the Commission in the position of deciding on funding between multiple projects in one county may not be wise.</w:t>
      </w:r>
    </w:p>
    <w:p w14:paraId="7E40D21A" w14:textId="77777777" w:rsidR="002F71EF" w:rsidRDefault="00B8180C" w:rsidP="00984D04">
      <w:pP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ab/>
      </w:r>
      <w:r w:rsidR="002F71EF">
        <w:rPr>
          <w:rFonts w:ascii="Times New Roman" w:hAnsi="Times New Roman" w:cs="Times New Roman"/>
          <w:sz w:val="24"/>
          <w:szCs w:val="24"/>
        </w:rPr>
        <w:t xml:space="preserve">We need </w:t>
      </w:r>
      <w:r w:rsidR="0040785B">
        <w:rPr>
          <w:rFonts w:ascii="Times New Roman" w:hAnsi="Times New Roman" w:cs="Times New Roman"/>
          <w:sz w:val="24"/>
          <w:szCs w:val="24"/>
        </w:rPr>
        <w:t xml:space="preserve">policy </w:t>
      </w:r>
      <w:r w:rsidR="002F71EF">
        <w:rPr>
          <w:rFonts w:ascii="Times New Roman" w:hAnsi="Times New Roman" w:cs="Times New Roman"/>
          <w:sz w:val="24"/>
          <w:szCs w:val="24"/>
        </w:rPr>
        <w:t>direction o</w:t>
      </w:r>
      <w:r w:rsidR="0040785B">
        <w:rPr>
          <w:rFonts w:ascii="Times New Roman" w:hAnsi="Times New Roman" w:cs="Times New Roman"/>
          <w:sz w:val="24"/>
          <w:szCs w:val="24"/>
        </w:rPr>
        <w:t>n</w:t>
      </w:r>
      <w:r w:rsidR="002F71EF">
        <w:rPr>
          <w:rFonts w:ascii="Times New Roman" w:hAnsi="Times New Roman" w:cs="Times New Roman"/>
          <w:sz w:val="24"/>
          <w:szCs w:val="24"/>
        </w:rPr>
        <w:t xml:space="preserve"> will we support projects from non-county government authorized Committees of 99</w:t>
      </w:r>
      <w:r w:rsidR="0040785B">
        <w:rPr>
          <w:rFonts w:ascii="Times New Roman" w:hAnsi="Times New Roman" w:cs="Times New Roman"/>
          <w:sz w:val="24"/>
          <w:szCs w:val="24"/>
        </w:rPr>
        <w:t xml:space="preserve"> … like a museum, local Chamber of Commerce, local historical society, heritage group, or living history group?</w:t>
      </w:r>
      <w:r w:rsidR="002F71EF">
        <w:rPr>
          <w:rFonts w:ascii="Times New Roman" w:hAnsi="Times New Roman" w:cs="Times New Roman"/>
          <w:sz w:val="24"/>
          <w:szCs w:val="24"/>
        </w:rPr>
        <w:t xml:space="preserve"> How about </w:t>
      </w:r>
      <w:r w:rsidR="00BD5DB0">
        <w:rPr>
          <w:rFonts w:ascii="Times New Roman" w:hAnsi="Times New Roman" w:cs="Times New Roman"/>
          <w:sz w:val="24"/>
          <w:szCs w:val="24"/>
        </w:rPr>
        <w:t xml:space="preserve">project funding requests from </w:t>
      </w:r>
      <w:r w:rsidR="002F71EF">
        <w:rPr>
          <w:rFonts w:ascii="Times New Roman" w:hAnsi="Times New Roman" w:cs="Times New Roman"/>
          <w:sz w:val="24"/>
          <w:szCs w:val="24"/>
        </w:rPr>
        <w:t xml:space="preserve">a city </w:t>
      </w:r>
      <w:r w:rsidR="0040785B">
        <w:rPr>
          <w:rFonts w:ascii="Times New Roman" w:hAnsi="Times New Roman" w:cs="Times New Roman"/>
          <w:sz w:val="24"/>
          <w:szCs w:val="24"/>
        </w:rPr>
        <w:t xml:space="preserve">government </w:t>
      </w:r>
      <w:r w:rsidR="002F71EF">
        <w:rPr>
          <w:rFonts w:ascii="Times New Roman" w:hAnsi="Times New Roman" w:cs="Times New Roman"/>
          <w:sz w:val="24"/>
          <w:szCs w:val="24"/>
        </w:rPr>
        <w:t>authorized Committee of 99</w:t>
      </w:r>
      <w:r w:rsidR="0040785B">
        <w:rPr>
          <w:rFonts w:ascii="Times New Roman" w:hAnsi="Times New Roman" w:cs="Times New Roman"/>
          <w:sz w:val="24"/>
          <w:szCs w:val="24"/>
        </w:rPr>
        <w:t>?</w:t>
      </w:r>
      <w:r w:rsidR="002F71EF">
        <w:rPr>
          <w:rFonts w:ascii="Times New Roman" w:hAnsi="Times New Roman" w:cs="Times New Roman"/>
          <w:sz w:val="24"/>
          <w:szCs w:val="24"/>
        </w:rPr>
        <w:t xml:space="preserve">  If a county has two cities which form Committees of 99, will we recognize both?  If a </w:t>
      </w:r>
      <w:r w:rsidR="00DF11A2">
        <w:rPr>
          <w:rFonts w:ascii="Times New Roman" w:hAnsi="Times New Roman" w:cs="Times New Roman"/>
          <w:sz w:val="24"/>
          <w:szCs w:val="24"/>
        </w:rPr>
        <w:t>c</w:t>
      </w:r>
      <w:r w:rsidR="002F71EF">
        <w:rPr>
          <w:rFonts w:ascii="Times New Roman" w:hAnsi="Times New Roman" w:cs="Times New Roman"/>
          <w:sz w:val="24"/>
          <w:szCs w:val="24"/>
        </w:rPr>
        <w:t xml:space="preserve">ounty has one city and the unincorporated area </w:t>
      </w:r>
      <w:r w:rsidR="00DF11A2">
        <w:rPr>
          <w:rFonts w:ascii="Times New Roman" w:hAnsi="Times New Roman" w:cs="Times New Roman"/>
          <w:sz w:val="24"/>
          <w:szCs w:val="24"/>
        </w:rPr>
        <w:t xml:space="preserve">and both form Committees of 99, </w:t>
      </w:r>
      <w:r w:rsidR="002F71EF">
        <w:rPr>
          <w:rFonts w:ascii="Times New Roman" w:hAnsi="Times New Roman" w:cs="Times New Roman"/>
          <w:sz w:val="24"/>
          <w:szCs w:val="24"/>
        </w:rPr>
        <w:t xml:space="preserve">will we recognize </w:t>
      </w:r>
      <w:r w:rsidR="00BD5DB0">
        <w:rPr>
          <w:rFonts w:ascii="Times New Roman" w:hAnsi="Times New Roman" w:cs="Times New Roman"/>
          <w:sz w:val="24"/>
          <w:szCs w:val="24"/>
        </w:rPr>
        <w:t xml:space="preserve">project funding requests </w:t>
      </w:r>
      <w:r w:rsidR="002F71EF">
        <w:rPr>
          <w:rFonts w:ascii="Times New Roman" w:hAnsi="Times New Roman" w:cs="Times New Roman"/>
          <w:sz w:val="24"/>
          <w:szCs w:val="24"/>
        </w:rPr>
        <w:t>more than one Committee of 99</w:t>
      </w:r>
      <w:r w:rsidR="00DF11A2">
        <w:rPr>
          <w:rFonts w:ascii="Times New Roman" w:hAnsi="Times New Roman" w:cs="Times New Roman"/>
          <w:sz w:val="24"/>
          <w:szCs w:val="24"/>
        </w:rPr>
        <w:t xml:space="preserve"> from a county</w:t>
      </w:r>
      <w:r w:rsidR="002F71EF">
        <w:rPr>
          <w:rFonts w:ascii="Times New Roman" w:hAnsi="Times New Roman" w:cs="Times New Roman"/>
          <w:sz w:val="24"/>
          <w:szCs w:val="24"/>
        </w:rPr>
        <w:t>?</w:t>
      </w:r>
    </w:p>
    <w:p w14:paraId="17C923F6" w14:textId="77777777" w:rsidR="002875BE" w:rsidRDefault="002875BE" w:rsidP="00984D04">
      <w:pP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ab/>
        <w:t>For analysis purposes, I think we should directly support some activities initiated on a State level (like our museum/visitors center signage) and support some local activities initiated on a local level.</w:t>
      </w:r>
    </w:p>
    <w:p w14:paraId="1A75593B" w14:textId="77777777" w:rsidR="00BE5B0B" w:rsidRDefault="00BE5B0B" w:rsidP="00621901">
      <w:pPr>
        <w:pStyle w:val="ListParagraph"/>
        <w:numPr>
          <w:ilvl w:val="0"/>
          <w:numId w:val="1"/>
        </w:numPr>
        <w:ind w:left="360"/>
        <w:jc w:val="both"/>
        <w:rPr>
          <w:rFonts w:ascii="Times New Roman" w:eastAsia="Times New Roman" w:hAnsi="Times New Roman" w:cs="Times New Roman"/>
          <w:sz w:val="24"/>
          <w:szCs w:val="24"/>
        </w:rPr>
      </w:pPr>
      <w:r w:rsidRPr="00621901">
        <w:rPr>
          <w:rFonts w:ascii="Times New Roman" w:eastAsia="Times New Roman" w:hAnsi="Times New Roman" w:cs="Times New Roman"/>
          <w:b/>
          <w:sz w:val="24"/>
          <w:szCs w:val="24"/>
        </w:rPr>
        <w:t>Bryan Collars</w:t>
      </w:r>
      <w:r w:rsidRPr="000879DE">
        <w:rPr>
          <w:rFonts w:ascii="Times New Roman" w:eastAsia="Times New Roman" w:hAnsi="Times New Roman" w:cs="Times New Roman"/>
          <w:sz w:val="24"/>
          <w:szCs w:val="24"/>
        </w:rPr>
        <w:t xml:space="preserve">, who works for SCDAH, </w:t>
      </w:r>
      <w:r w:rsidR="001B0ACC" w:rsidRPr="000879DE">
        <w:rPr>
          <w:rFonts w:ascii="Times New Roman" w:eastAsia="Times New Roman" w:hAnsi="Times New Roman" w:cs="Times New Roman"/>
          <w:sz w:val="24"/>
          <w:szCs w:val="24"/>
        </w:rPr>
        <w:t>has outlined a design for a</w:t>
      </w:r>
      <w:r w:rsidRPr="000879DE">
        <w:rPr>
          <w:rFonts w:ascii="Times New Roman" w:eastAsia="Times New Roman" w:hAnsi="Times New Roman" w:cs="Times New Roman"/>
          <w:sz w:val="24"/>
          <w:szCs w:val="24"/>
        </w:rPr>
        <w:t xml:space="preserve"> board game for the SC</w:t>
      </w:r>
      <w:r w:rsidR="001B0ACC" w:rsidRPr="000879DE">
        <w:rPr>
          <w:rFonts w:ascii="Times New Roman" w:eastAsia="Times New Roman" w:hAnsi="Times New Roman" w:cs="Times New Roman"/>
          <w:sz w:val="24"/>
          <w:szCs w:val="24"/>
        </w:rPr>
        <w:t xml:space="preserve"> </w:t>
      </w:r>
      <w:r w:rsidRPr="000879DE">
        <w:rPr>
          <w:rFonts w:ascii="Times New Roman" w:eastAsia="Times New Roman" w:hAnsi="Times New Roman" w:cs="Times New Roman"/>
          <w:sz w:val="24"/>
          <w:szCs w:val="24"/>
        </w:rPr>
        <w:t>250</w:t>
      </w:r>
      <w:r w:rsidRPr="000879DE">
        <w:rPr>
          <w:rFonts w:ascii="Times New Roman" w:eastAsia="Times New Roman" w:hAnsi="Times New Roman" w:cs="Times New Roman"/>
          <w:sz w:val="24"/>
          <w:szCs w:val="24"/>
          <w:vertAlign w:val="superscript"/>
        </w:rPr>
        <w:t>th</w:t>
      </w:r>
      <w:r w:rsidRPr="000879DE">
        <w:rPr>
          <w:rFonts w:ascii="Times New Roman" w:eastAsia="Times New Roman" w:hAnsi="Times New Roman" w:cs="Times New Roman"/>
          <w:sz w:val="24"/>
          <w:szCs w:val="24"/>
        </w:rPr>
        <w:t xml:space="preserve">.  Bryan would like to talk to the </w:t>
      </w:r>
      <w:r w:rsidR="001B0ACC" w:rsidRPr="000879DE">
        <w:rPr>
          <w:rFonts w:ascii="Times New Roman" w:eastAsia="Times New Roman" w:hAnsi="Times New Roman" w:cs="Times New Roman"/>
          <w:sz w:val="24"/>
          <w:szCs w:val="24"/>
        </w:rPr>
        <w:t>Commission</w:t>
      </w:r>
      <w:r w:rsidRPr="000879DE">
        <w:rPr>
          <w:rFonts w:ascii="Times New Roman" w:eastAsia="Times New Roman" w:hAnsi="Times New Roman" w:cs="Times New Roman"/>
          <w:sz w:val="24"/>
          <w:szCs w:val="24"/>
        </w:rPr>
        <w:t xml:space="preserve"> and get their feedback.</w:t>
      </w:r>
      <w:r w:rsidR="001B0ACC" w:rsidRPr="000879DE">
        <w:rPr>
          <w:rFonts w:ascii="Times New Roman" w:eastAsia="Times New Roman" w:hAnsi="Times New Roman" w:cs="Times New Roman"/>
          <w:sz w:val="24"/>
          <w:szCs w:val="24"/>
        </w:rPr>
        <w:t xml:space="preserve"> This proposal has not been run by any Commissioner </w:t>
      </w:r>
      <w:r w:rsidR="0027340F">
        <w:rPr>
          <w:rFonts w:ascii="Times New Roman" w:eastAsia="Times New Roman" w:hAnsi="Times New Roman" w:cs="Times New Roman"/>
          <w:sz w:val="24"/>
          <w:szCs w:val="24"/>
        </w:rPr>
        <w:t xml:space="preserve">(except me) </w:t>
      </w:r>
      <w:r w:rsidR="001B0ACC" w:rsidRPr="000879DE">
        <w:rPr>
          <w:rFonts w:ascii="Times New Roman" w:eastAsia="Times New Roman" w:hAnsi="Times New Roman" w:cs="Times New Roman"/>
          <w:sz w:val="24"/>
          <w:szCs w:val="24"/>
        </w:rPr>
        <w:t>or Committee.  I have no op</w:t>
      </w:r>
      <w:r w:rsidR="0027340F">
        <w:rPr>
          <w:rFonts w:ascii="Times New Roman" w:eastAsia="Times New Roman" w:hAnsi="Times New Roman" w:cs="Times New Roman"/>
          <w:sz w:val="24"/>
          <w:szCs w:val="24"/>
        </w:rPr>
        <w:t>in</w:t>
      </w:r>
      <w:r w:rsidR="001B0ACC" w:rsidRPr="000879DE">
        <w:rPr>
          <w:rFonts w:ascii="Times New Roman" w:eastAsia="Times New Roman" w:hAnsi="Times New Roman" w:cs="Times New Roman"/>
          <w:sz w:val="24"/>
          <w:szCs w:val="24"/>
        </w:rPr>
        <w:t>ion on whether a board game would be helpful, whether his design is appealing to old fashioned board gamers</w:t>
      </w:r>
      <w:r w:rsidR="0027340F">
        <w:rPr>
          <w:rFonts w:ascii="Times New Roman" w:eastAsia="Times New Roman" w:hAnsi="Times New Roman" w:cs="Times New Roman"/>
          <w:sz w:val="24"/>
          <w:szCs w:val="24"/>
        </w:rPr>
        <w:t>,</w:t>
      </w:r>
      <w:r w:rsidR="001B0ACC" w:rsidRPr="000879DE">
        <w:rPr>
          <w:rFonts w:ascii="Times New Roman" w:eastAsia="Times New Roman" w:hAnsi="Times New Roman" w:cs="Times New Roman"/>
          <w:sz w:val="24"/>
          <w:szCs w:val="24"/>
        </w:rPr>
        <w:t xml:space="preserve"> and I do not know if he wants us to endorse, publish, make any financial commitment, or market his game.</w:t>
      </w:r>
      <w:r w:rsidR="001347A8" w:rsidRPr="000879DE">
        <w:rPr>
          <w:rFonts w:ascii="Times New Roman" w:eastAsia="Times New Roman" w:hAnsi="Times New Roman" w:cs="Times New Roman"/>
          <w:sz w:val="24"/>
          <w:szCs w:val="24"/>
        </w:rPr>
        <w:t xml:space="preserve">  </w:t>
      </w:r>
      <w:r w:rsidR="001347A8" w:rsidRPr="000879DE">
        <w:rPr>
          <w:rFonts w:ascii="Times New Roman" w:eastAsia="Times New Roman" w:hAnsi="Times New Roman" w:cs="Times New Roman"/>
          <w:sz w:val="24"/>
          <w:szCs w:val="24"/>
        </w:rPr>
        <w:lastRenderedPageBreak/>
        <w:t xml:space="preserve">My preference is to assign </w:t>
      </w:r>
      <w:r w:rsidR="0027340F">
        <w:rPr>
          <w:rFonts w:ascii="Times New Roman" w:eastAsia="Times New Roman" w:hAnsi="Times New Roman" w:cs="Times New Roman"/>
          <w:sz w:val="24"/>
          <w:szCs w:val="24"/>
        </w:rPr>
        <w:t>Bryan’s request</w:t>
      </w:r>
      <w:r w:rsidR="001347A8" w:rsidRPr="000879DE">
        <w:rPr>
          <w:rFonts w:ascii="Times New Roman" w:eastAsia="Times New Roman" w:hAnsi="Times New Roman" w:cs="Times New Roman"/>
          <w:sz w:val="24"/>
          <w:szCs w:val="24"/>
        </w:rPr>
        <w:t xml:space="preserve"> to a committee to evaluate and make recommendations to the full Commission</w:t>
      </w:r>
      <w:r w:rsidR="0027340F">
        <w:rPr>
          <w:rFonts w:ascii="Times New Roman" w:eastAsia="Times New Roman" w:hAnsi="Times New Roman" w:cs="Times New Roman"/>
          <w:sz w:val="24"/>
          <w:szCs w:val="24"/>
        </w:rPr>
        <w:t xml:space="preserve"> or to the Executive Committee</w:t>
      </w:r>
      <w:r w:rsidR="001347A8" w:rsidRPr="000879DE">
        <w:rPr>
          <w:rFonts w:ascii="Times New Roman" w:eastAsia="Times New Roman" w:hAnsi="Times New Roman" w:cs="Times New Roman"/>
          <w:sz w:val="24"/>
          <w:szCs w:val="24"/>
        </w:rPr>
        <w:t>.</w:t>
      </w:r>
      <w:r w:rsidR="0027340F">
        <w:rPr>
          <w:rFonts w:ascii="Times New Roman" w:eastAsia="Times New Roman" w:hAnsi="Times New Roman" w:cs="Times New Roman"/>
          <w:sz w:val="24"/>
          <w:szCs w:val="24"/>
        </w:rPr>
        <w:t xml:space="preserve"> Your guidance is sought.</w:t>
      </w:r>
    </w:p>
    <w:p w14:paraId="22ECDD24" w14:textId="77777777" w:rsidR="00E02368" w:rsidRDefault="00E02368" w:rsidP="00E02368">
      <w:pPr>
        <w:pStyle w:val="ListParagraph"/>
        <w:ind w:left="360"/>
        <w:jc w:val="both"/>
        <w:rPr>
          <w:rFonts w:ascii="Times New Roman" w:eastAsia="Times New Roman" w:hAnsi="Times New Roman" w:cs="Times New Roman"/>
          <w:sz w:val="24"/>
          <w:szCs w:val="24"/>
        </w:rPr>
      </w:pPr>
    </w:p>
    <w:p w14:paraId="73EC6419" w14:textId="77777777" w:rsidR="00E02368" w:rsidRPr="00F76479" w:rsidRDefault="00E02368" w:rsidP="00621901">
      <w:pPr>
        <w:pStyle w:val="ListParagraph"/>
        <w:numPr>
          <w:ilvl w:val="0"/>
          <w:numId w:val="1"/>
        </w:numPr>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US 250</w:t>
      </w:r>
      <w:r w:rsidRPr="00E02368">
        <w:rPr>
          <w:rFonts w:ascii="Times New Roman" w:eastAsia="Times New Roman" w:hAnsi="Times New Roman" w:cs="Times New Roman"/>
          <w:b/>
          <w:sz w:val="24"/>
          <w:szCs w:val="24"/>
        </w:rPr>
        <w:t xml:space="preserve"> Contract and Grant</w:t>
      </w:r>
      <w:r w:rsidR="00F76479">
        <w:rPr>
          <w:rFonts w:ascii="Times New Roman" w:eastAsia="Times New Roman" w:hAnsi="Times New Roman" w:cs="Times New Roman"/>
          <w:b/>
          <w:sz w:val="24"/>
          <w:szCs w:val="24"/>
        </w:rPr>
        <w:t xml:space="preserve"> </w:t>
      </w:r>
      <w:r w:rsidR="00F76479" w:rsidRPr="00F76479">
        <w:rPr>
          <w:rFonts w:ascii="Times New Roman" w:eastAsia="Times New Roman" w:hAnsi="Times New Roman" w:cs="Times New Roman"/>
          <w:sz w:val="24"/>
          <w:szCs w:val="24"/>
        </w:rPr>
        <w:t>– a reasoned response to their offer of a $10,000 grant</w:t>
      </w:r>
    </w:p>
    <w:p w14:paraId="4EC911DC" w14:textId="77777777" w:rsidR="00E46AFA" w:rsidRPr="00E46AFA" w:rsidRDefault="00E46AFA" w:rsidP="00CF163D">
      <w:pPr>
        <w:pStyle w:val="PlainText"/>
        <w:ind w:left="720" w:right="360"/>
        <w:jc w:val="both"/>
        <w:rPr>
          <w:rFonts w:ascii="Times New Roman" w:hAnsi="Times New Roman"/>
          <w:sz w:val="24"/>
          <w:szCs w:val="24"/>
        </w:rPr>
      </w:pPr>
      <w:r>
        <w:rPr>
          <w:rFonts w:ascii="Times New Roman" w:hAnsi="Times New Roman"/>
          <w:sz w:val="24"/>
          <w:szCs w:val="24"/>
        </w:rPr>
        <w:t>Brett Bennett: “</w:t>
      </w:r>
      <w:r w:rsidRPr="00E46AFA">
        <w:rPr>
          <w:rFonts w:ascii="Times New Roman" w:hAnsi="Times New Roman"/>
          <w:sz w:val="24"/>
          <w:szCs w:val="24"/>
        </w:rPr>
        <w:t>In brief, the concerns that Charles, Bill</w:t>
      </w:r>
      <w:r>
        <w:rPr>
          <w:rFonts w:ascii="Times New Roman" w:hAnsi="Times New Roman"/>
          <w:sz w:val="24"/>
          <w:szCs w:val="24"/>
        </w:rPr>
        <w:t>,</w:t>
      </w:r>
      <w:r w:rsidRPr="00E46AFA">
        <w:rPr>
          <w:rFonts w:ascii="Times New Roman" w:hAnsi="Times New Roman"/>
          <w:sz w:val="24"/>
          <w:szCs w:val="24"/>
        </w:rPr>
        <w:t xml:space="preserve"> and I share are that the provisions of their DRAFT agreements are one-sided to a fault and would obligate the SC American Revolution 250</w:t>
      </w:r>
      <w:r w:rsidRPr="00E46AFA">
        <w:rPr>
          <w:rFonts w:ascii="Times New Roman" w:hAnsi="Times New Roman"/>
          <w:sz w:val="24"/>
          <w:szCs w:val="24"/>
          <w:vertAlign w:val="superscript"/>
        </w:rPr>
        <w:t>th</w:t>
      </w:r>
      <w:r>
        <w:rPr>
          <w:rFonts w:ascii="Times New Roman" w:hAnsi="Times New Roman"/>
          <w:sz w:val="24"/>
          <w:szCs w:val="24"/>
        </w:rPr>
        <w:t xml:space="preserve"> </w:t>
      </w:r>
      <w:r w:rsidRPr="00E46AFA">
        <w:rPr>
          <w:rFonts w:ascii="Times New Roman" w:hAnsi="Times New Roman"/>
          <w:sz w:val="24"/>
          <w:szCs w:val="24"/>
        </w:rPr>
        <w:t xml:space="preserve">Commission to more tasks and responsibilities than would be worth the $10K to be contributed to our commission as licensees of their trademark and logo. Further, some of the language strongly implies that they intend to control the </w:t>
      </w:r>
      <w:r>
        <w:rPr>
          <w:rFonts w:ascii="Times New Roman" w:hAnsi="Times New Roman"/>
          <w:sz w:val="24"/>
          <w:szCs w:val="24"/>
        </w:rPr>
        <w:t>“</w:t>
      </w:r>
      <w:r w:rsidRPr="00E46AFA">
        <w:rPr>
          <w:rFonts w:ascii="Times New Roman" w:hAnsi="Times New Roman"/>
          <w:sz w:val="24"/>
          <w:szCs w:val="24"/>
        </w:rPr>
        <w:t>signature event(s)</w:t>
      </w:r>
      <w:r>
        <w:rPr>
          <w:rFonts w:ascii="Times New Roman" w:hAnsi="Times New Roman"/>
          <w:sz w:val="24"/>
          <w:szCs w:val="24"/>
        </w:rPr>
        <w:t>”</w:t>
      </w:r>
      <w:r w:rsidRPr="00E46AFA">
        <w:rPr>
          <w:rFonts w:ascii="Times New Roman" w:hAnsi="Times New Roman"/>
          <w:sz w:val="24"/>
          <w:szCs w:val="24"/>
        </w:rPr>
        <w:t xml:space="preserve"> to be held in Charleston and other settings. Thus, we thought it important to pause and involve others to consider potential next steps.</w:t>
      </w:r>
      <w:r>
        <w:rPr>
          <w:rFonts w:ascii="Times New Roman" w:hAnsi="Times New Roman"/>
          <w:sz w:val="24"/>
          <w:szCs w:val="24"/>
        </w:rPr>
        <w:t>”</w:t>
      </w:r>
    </w:p>
    <w:p w14:paraId="12BF0BA7" w14:textId="77777777" w:rsidR="00453B86" w:rsidRPr="000879DE" w:rsidRDefault="00453B86" w:rsidP="00453B86">
      <w:pPr>
        <w:pStyle w:val="ListParagraph"/>
        <w:ind w:left="360"/>
        <w:jc w:val="both"/>
        <w:rPr>
          <w:rFonts w:ascii="Times New Roman" w:eastAsia="Times New Roman" w:hAnsi="Times New Roman" w:cs="Times New Roman"/>
          <w:sz w:val="24"/>
          <w:szCs w:val="24"/>
        </w:rPr>
      </w:pPr>
    </w:p>
    <w:p w14:paraId="462EBA45" w14:textId="77777777" w:rsidR="00310D64" w:rsidRPr="00310D64" w:rsidRDefault="00310D64" w:rsidP="00310D64">
      <w:pPr>
        <w:pStyle w:val="ListParagraph"/>
        <w:numPr>
          <w:ilvl w:val="0"/>
          <w:numId w:val="1"/>
        </w:numPr>
        <w:ind w:left="360"/>
        <w:rPr>
          <w:rFonts w:ascii="Times New Roman" w:hAnsi="Times New Roman" w:cs="Times New Roman"/>
          <w:b/>
          <w:sz w:val="24"/>
          <w:szCs w:val="24"/>
        </w:rPr>
      </w:pPr>
      <w:r w:rsidRPr="00310D64">
        <w:rPr>
          <w:rFonts w:ascii="Times New Roman" w:hAnsi="Times New Roman" w:cs="Times New Roman"/>
          <w:b/>
          <w:sz w:val="24"/>
          <w:szCs w:val="24"/>
        </w:rPr>
        <w:t xml:space="preserve">New volunteer – </w:t>
      </w:r>
      <w:r w:rsidRPr="00310D64">
        <w:rPr>
          <w:rFonts w:ascii="Times New Roman" w:hAnsi="Times New Roman" w:cs="Times New Roman"/>
          <w:sz w:val="24"/>
          <w:szCs w:val="24"/>
        </w:rPr>
        <w:t>Brad Wyche</w:t>
      </w:r>
      <w:r>
        <w:rPr>
          <w:rFonts w:ascii="Times New Roman" w:hAnsi="Times New Roman" w:cs="Times New Roman"/>
          <w:sz w:val="24"/>
          <w:szCs w:val="24"/>
        </w:rPr>
        <w:t>, Esq.</w:t>
      </w:r>
      <w:r w:rsidRPr="00310D64">
        <w:rPr>
          <w:rFonts w:ascii="Times New Roman" w:hAnsi="Times New Roman" w:cs="Times New Roman"/>
          <w:sz w:val="24"/>
          <w:szCs w:val="24"/>
        </w:rPr>
        <w:t xml:space="preserve"> of Greenville</w:t>
      </w:r>
      <w:r w:rsidR="0051213E">
        <w:rPr>
          <w:rFonts w:ascii="Times New Roman" w:hAnsi="Times New Roman" w:cs="Times New Roman"/>
          <w:sz w:val="24"/>
          <w:szCs w:val="24"/>
        </w:rPr>
        <w:t xml:space="preserve"> [referred by Commissioner Dianne Culbertson, at Greenville meeting]</w:t>
      </w:r>
    </w:p>
    <w:p w14:paraId="09ACB02D" w14:textId="77777777" w:rsidR="00310D64" w:rsidRDefault="00310D64" w:rsidP="007D6A3B">
      <w:pPr>
        <w:pStyle w:val="ListParagraph"/>
        <w:numPr>
          <w:ilvl w:val="1"/>
          <w:numId w:val="1"/>
        </w:numPr>
        <w:ind w:left="1080"/>
        <w:rPr>
          <w:rFonts w:ascii="Times New Roman" w:hAnsi="Times New Roman" w:cs="Times New Roman"/>
          <w:sz w:val="24"/>
          <w:szCs w:val="24"/>
        </w:rPr>
      </w:pPr>
      <w:r w:rsidRPr="00310D64">
        <w:rPr>
          <w:rFonts w:ascii="Times New Roman" w:hAnsi="Times New Roman" w:cs="Times New Roman"/>
          <w:sz w:val="24"/>
          <w:szCs w:val="24"/>
        </w:rPr>
        <w:t>Interviewed by Charles and Doug Bostick</w:t>
      </w:r>
    </w:p>
    <w:p w14:paraId="40EF7049" w14:textId="77777777" w:rsidR="00310D64" w:rsidRDefault="00310D64" w:rsidP="007D6A3B">
      <w:pPr>
        <w:pStyle w:val="ListParagraph"/>
        <w:numPr>
          <w:ilvl w:val="1"/>
          <w:numId w:val="1"/>
        </w:numPr>
        <w:ind w:left="1080"/>
        <w:rPr>
          <w:rFonts w:ascii="Times New Roman" w:hAnsi="Times New Roman" w:cs="Times New Roman"/>
          <w:sz w:val="24"/>
          <w:szCs w:val="24"/>
        </w:rPr>
      </w:pPr>
      <w:r>
        <w:rPr>
          <w:rFonts w:ascii="Times New Roman" w:hAnsi="Times New Roman" w:cs="Times New Roman"/>
          <w:sz w:val="24"/>
          <w:szCs w:val="24"/>
        </w:rPr>
        <w:t>Highly experienced in Conservation Easement law practice, retired</w:t>
      </w:r>
      <w:r w:rsidR="001C3DDD">
        <w:rPr>
          <w:rFonts w:ascii="Times New Roman" w:hAnsi="Times New Roman" w:cs="Times New Roman"/>
          <w:sz w:val="24"/>
          <w:szCs w:val="24"/>
        </w:rPr>
        <w:t xml:space="preserve"> founder and director of Upstate Forever</w:t>
      </w:r>
      <w:r w:rsidR="00291253">
        <w:rPr>
          <w:rFonts w:ascii="Times New Roman" w:hAnsi="Times New Roman" w:cs="Times New Roman"/>
          <w:sz w:val="24"/>
          <w:szCs w:val="24"/>
        </w:rPr>
        <w:t xml:space="preserve"> (a land trust)</w:t>
      </w:r>
    </w:p>
    <w:p w14:paraId="3CB3745D" w14:textId="77777777" w:rsidR="00310D64" w:rsidRDefault="00310D64" w:rsidP="007D6A3B">
      <w:pPr>
        <w:pStyle w:val="ListParagraph"/>
        <w:numPr>
          <w:ilvl w:val="1"/>
          <w:numId w:val="1"/>
        </w:numPr>
        <w:ind w:left="1080"/>
        <w:rPr>
          <w:rFonts w:ascii="Times New Roman" w:hAnsi="Times New Roman" w:cs="Times New Roman"/>
          <w:sz w:val="24"/>
          <w:szCs w:val="24"/>
        </w:rPr>
      </w:pPr>
      <w:r>
        <w:rPr>
          <w:rFonts w:ascii="Times New Roman" w:hAnsi="Times New Roman" w:cs="Times New Roman"/>
          <w:sz w:val="24"/>
          <w:szCs w:val="24"/>
        </w:rPr>
        <w:t>Asked that he work on a pull off for Earle’s Ford (east of Landrum on the North Pacolet River in Spartanburg Co.) and Great Cane Break (Reedy River lower Greenville Co.); and purchasing or getting an easement for Lindley’s Fort (Laurens Co.)</w:t>
      </w:r>
    </w:p>
    <w:p w14:paraId="4B83F770" w14:textId="77777777" w:rsidR="00E52424" w:rsidRPr="00310D64" w:rsidRDefault="00E52424" w:rsidP="007D6A3B">
      <w:pPr>
        <w:pStyle w:val="ListParagraph"/>
        <w:numPr>
          <w:ilvl w:val="1"/>
          <w:numId w:val="1"/>
        </w:numPr>
        <w:ind w:left="1080"/>
        <w:rPr>
          <w:rFonts w:ascii="Times New Roman" w:hAnsi="Times New Roman" w:cs="Times New Roman"/>
          <w:sz w:val="24"/>
          <w:szCs w:val="24"/>
        </w:rPr>
      </w:pPr>
      <w:r>
        <w:rPr>
          <w:rFonts w:ascii="Times New Roman" w:hAnsi="Times New Roman" w:cs="Times New Roman"/>
          <w:sz w:val="24"/>
          <w:szCs w:val="24"/>
        </w:rPr>
        <w:t>Charles will meet with Brad and Durant Ashmore, local historian</w:t>
      </w:r>
    </w:p>
    <w:p w14:paraId="20B873DB" w14:textId="77777777" w:rsidR="00310D64" w:rsidRDefault="00310D64" w:rsidP="00310D64">
      <w:pPr>
        <w:pStyle w:val="ListParagraph"/>
        <w:ind w:left="360"/>
        <w:rPr>
          <w:rFonts w:ascii="Times New Roman" w:hAnsi="Times New Roman" w:cs="Times New Roman"/>
          <w:b/>
          <w:sz w:val="24"/>
          <w:szCs w:val="24"/>
        </w:rPr>
      </w:pPr>
    </w:p>
    <w:p w14:paraId="5F416F2D" w14:textId="77777777" w:rsidR="00984D04" w:rsidRPr="007953EB" w:rsidRDefault="007953EB" w:rsidP="00984D04">
      <w:pPr>
        <w:pStyle w:val="ListParagraph"/>
        <w:numPr>
          <w:ilvl w:val="0"/>
          <w:numId w:val="1"/>
        </w:numPr>
        <w:ind w:left="360"/>
        <w:rPr>
          <w:rFonts w:ascii="Times New Roman" w:hAnsi="Times New Roman" w:cs="Times New Roman"/>
          <w:b/>
          <w:sz w:val="24"/>
          <w:szCs w:val="24"/>
        </w:rPr>
      </w:pPr>
      <w:r>
        <w:rPr>
          <w:rFonts w:ascii="Times New Roman" w:hAnsi="Times New Roman" w:cs="Times New Roman"/>
          <w:b/>
          <w:sz w:val="24"/>
          <w:szCs w:val="24"/>
        </w:rPr>
        <w:t>Financial matters</w:t>
      </w:r>
    </w:p>
    <w:p w14:paraId="6C52EA49" w14:textId="77777777" w:rsidR="00984D04" w:rsidRPr="002E2D33" w:rsidRDefault="00984D04" w:rsidP="002E2D33">
      <w:pPr>
        <w:pStyle w:val="ListParagraph"/>
        <w:numPr>
          <w:ilvl w:val="1"/>
          <w:numId w:val="1"/>
        </w:numPr>
        <w:ind w:left="720"/>
        <w:rPr>
          <w:rFonts w:ascii="Times New Roman" w:hAnsi="Times New Roman" w:cs="Times New Roman"/>
          <w:sz w:val="24"/>
          <w:szCs w:val="24"/>
        </w:rPr>
      </w:pPr>
      <w:r w:rsidRPr="002E2D33">
        <w:rPr>
          <w:rFonts w:ascii="Times New Roman" w:hAnsi="Times New Roman" w:cs="Times New Roman"/>
          <w:sz w:val="24"/>
          <w:szCs w:val="24"/>
        </w:rPr>
        <w:t xml:space="preserve">Drawing on FY 2021-2022 appropriation </w:t>
      </w:r>
    </w:p>
    <w:p w14:paraId="43F2E3A9" w14:textId="77777777" w:rsidR="00984D04" w:rsidRDefault="00984D04" w:rsidP="00B51776">
      <w:pPr>
        <w:pStyle w:val="ListParagraph"/>
        <w:numPr>
          <w:ilvl w:val="2"/>
          <w:numId w:val="1"/>
        </w:numPr>
        <w:ind w:left="1260"/>
        <w:jc w:val="both"/>
        <w:rPr>
          <w:rFonts w:ascii="Times New Roman" w:hAnsi="Times New Roman" w:cs="Times New Roman"/>
          <w:sz w:val="24"/>
          <w:szCs w:val="24"/>
        </w:rPr>
      </w:pPr>
      <w:r>
        <w:rPr>
          <w:rFonts w:ascii="Times New Roman" w:hAnsi="Times New Roman" w:cs="Times New Roman"/>
          <w:sz w:val="24"/>
          <w:szCs w:val="24"/>
        </w:rPr>
        <w:t>A SC GA joint Commissioner already tried to get mileage reimbursement</w:t>
      </w:r>
    </w:p>
    <w:p w14:paraId="5814AF06" w14:textId="77777777" w:rsidR="002E2D33" w:rsidRDefault="000C7C66" w:rsidP="00B51776">
      <w:pPr>
        <w:pStyle w:val="ListParagraph"/>
        <w:numPr>
          <w:ilvl w:val="2"/>
          <w:numId w:val="1"/>
        </w:numPr>
        <w:ind w:left="1260"/>
        <w:jc w:val="both"/>
        <w:rPr>
          <w:rFonts w:ascii="Times New Roman" w:hAnsi="Times New Roman" w:cs="Times New Roman"/>
          <w:sz w:val="24"/>
          <w:szCs w:val="24"/>
        </w:rPr>
      </w:pPr>
      <w:r>
        <w:rPr>
          <w:rFonts w:ascii="Times New Roman" w:hAnsi="Times New Roman" w:cs="Times New Roman"/>
          <w:sz w:val="24"/>
          <w:szCs w:val="24"/>
        </w:rPr>
        <w:t>W</w:t>
      </w:r>
      <w:r w:rsidR="002E2D33">
        <w:rPr>
          <w:rFonts w:ascii="Times New Roman" w:hAnsi="Times New Roman" w:cs="Times New Roman"/>
          <w:sz w:val="24"/>
          <w:szCs w:val="24"/>
        </w:rPr>
        <w:t>e</w:t>
      </w:r>
      <w:r>
        <w:rPr>
          <w:rFonts w:ascii="Times New Roman" w:hAnsi="Times New Roman" w:cs="Times New Roman"/>
          <w:sz w:val="24"/>
          <w:szCs w:val="24"/>
        </w:rPr>
        <w:t xml:space="preserve"> do not</w:t>
      </w:r>
      <w:r w:rsidR="002E2D33">
        <w:rPr>
          <w:rFonts w:ascii="Times New Roman" w:hAnsi="Times New Roman" w:cs="Times New Roman"/>
          <w:sz w:val="24"/>
          <w:szCs w:val="24"/>
        </w:rPr>
        <w:t xml:space="preserve"> have a </w:t>
      </w:r>
      <w:r>
        <w:rPr>
          <w:rFonts w:ascii="Times New Roman" w:hAnsi="Times New Roman" w:cs="Times New Roman"/>
          <w:sz w:val="24"/>
          <w:szCs w:val="24"/>
        </w:rPr>
        <w:t xml:space="preserve">“required” </w:t>
      </w:r>
      <w:r w:rsidR="002E2D33">
        <w:rPr>
          <w:rFonts w:ascii="Times New Roman" w:hAnsi="Times New Roman" w:cs="Times New Roman"/>
          <w:sz w:val="24"/>
          <w:szCs w:val="24"/>
        </w:rPr>
        <w:t>SC “vendor number” as directed by Mrs. Cooper-James</w:t>
      </w:r>
      <w:r>
        <w:rPr>
          <w:rFonts w:ascii="Times New Roman" w:hAnsi="Times New Roman" w:cs="Times New Roman"/>
          <w:sz w:val="24"/>
          <w:szCs w:val="24"/>
        </w:rPr>
        <w:t>, SC A&amp;H’s accounting/fiscal manager, but Vic is working on it.</w:t>
      </w:r>
    </w:p>
    <w:p w14:paraId="2C8B50D9" w14:textId="77777777" w:rsidR="00206AC9" w:rsidRDefault="00CD259F" w:rsidP="00B51776">
      <w:pPr>
        <w:pStyle w:val="ListParagraph"/>
        <w:numPr>
          <w:ilvl w:val="2"/>
          <w:numId w:val="1"/>
        </w:numPr>
        <w:ind w:left="1260"/>
        <w:jc w:val="both"/>
        <w:rPr>
          <w:rFonts w:ascii="Times New Roman" w:hAnsi="Times New Roman" w:cs="Times New Roman"/>
          <w:sz w:val="24"/>
          <w:szCs w:val="24"/>
        </w:rPr>
      </w:pPr>
      <w:r>
        <w:rPr>
          <w:rFonts w:ascii="Times New Roman" w:hAnsi="Times New Roman" w:cs="Times New Roman"/>
          <w:sz w:val="24"/>
          <w:szCs w:val="24"/>
        </w:rPr>
        <w:t>T</w:t>
      </w:r>
      <w:r w:rsidR="00206AC9">
        <w:rPr>
          <w:rFonts w:ascii="Times New Roman" w:hAnsi="Times New Roman" w:cs="Times New Roman"/>
          <w:sz w:val="24"/>
          <w:szCs w:val="24"/>
        </w:rPr>
        <w:t xml:space="preserve">here </w:t>
      </w:r>
      <w:r>
        <w:rPr>
          <w:rFonts w:ascii="Times New Roman" w:hAnsi="Times New Roman" w:cs="Times New Roman"/>
          <w:sz w:val="24"/>
          <w:szCs w:val="24"/>
        </w:rPr>
        <w:t xml:space="preserve">are no </w:t>
      </w:r>
      <w:r w:rsidR="00206AC9">
        <w:rPr>
          <w:rFonts w:ascii="Times New Roman" w:hAnsi="Times New Roman" w:cs="Times New Roman"/>
          <w:sz w:val="24"/>
          <w:szCs w:val="24"/>
        </w:rPr>
        <w:t>other impediments to drawing on our appropriated funds besides actual funding into our account</w:t>
      </w:r>
      <w:r>
        <w:rPr>
          <w:rFonts w:ascii="Times New Roman" w:hAnsi="Times New Roman" w:cs="Times New Roman"/>
          <w:sz w:val="24"/>
          <w:szCs w:val="24"/>
        </w:rPr>
        <w:t>.</w:t>
      </w:r>
    </w:p>
    <w:p w14:paraId="77A95C3C" w14:textId="77777777" w:rsidR="00984D04" w:rsidRDefault="00984D04" w:rsidP="00B51776">
      <w:pPr>
        <w:pStyle w:val="ListParagraph"/>
        <w:numPr>
          <w:ilvl w:val="2"/>
          <w:numId w:val="1"/>
        </w:numPr>
        <w:ind w:left="1260"/>
        <w:jc w:val="both"/>
        <w:rPr>
          <w:rFonts w:ascii="Times New Roman" w:hAnsi="Times New Roman" w:cs="Times New Roman"/>
          <w:sz w:val="24"/>
          <w:szCs w:val="24"/>
        </w:rPr>
      </w:pPr>
      <w:r>
        <w:rPr>
          <w:rFonts w:ascii="Times New Roman" w:hAnsi="Times New Roman" w:cs="Times New Roman"/>
          <w:sz w:val="24"/>
          <w:szCs w:val="24"/>
        </w:rPr>
        <w:t xml:space="preserve">What approval votes and paperwork is needed and how disbursement is physically done; timing issues; </w:t>
      </w:r>
      <w:r w:rsidR="005944C4">
        <w:rPr>
          <w:rFonts w:ascii="Times New Roman" w:hAnsi="Times New Roman" w:cs="Times New Roman"/>
          <w:sz w:val="24"/>
          <w:szCs w:val="24"/>
        </w:rPr>
        <w:t xml:space="preserve">required bookkeeping and </w:t>
      </w:r>
      <w:r w:rsidR="00206AC9">
        <w:rPr>
          <w:rFonts w:ascii="Times New Roman" w:hAnsi="Times New Roman" w:cs="Times New Roman"/>
          <w:sz w:val="24"/>
          <w:szCs w:val="24"/>
        </w:rPr>
        <w:t xml:space="preserve">auditable </w:t>
      </w:r>
      <w:r w:rsidR="005944C4">
        <w:rPr>
          <w:rFonts w:ascii="Times New Roman" w:hAnsi="Times New Roman" w:cs="Times New Roman"/>
          <w:sz w:val="24"/>
          <w:szCs w:val="24"/>
        </w:rPr>
        <w:t xml:space="preserve">documentation; </w:t>
      </w:r>
      <w:r>
        <w:rPr>
          <w:rFonts w:ascii="Times New Roman" w:hAnsi="Times New Roman" w:cs="Times New Roman"/>
          <w:sz w:val="24"/>
          <w:szCs w:val="24"/>
        </w:rPr>
        <w:t>who approves and codes to various accounts expenditures?</w:t>
      </w:r>
      <w:r w:rsidR="000C7C66">
        <w:rPr>
          <w:rFonts w:ascii="Times New Roman" w:hAnsi="Times New Roman" w:cs="Times New Roman"/>
          <w:sz w:val="24"/>
          <w:szCs w:val="24"/>
        </w:rPr>
        <w:t xml:space="preserve"> Eric: “</w:t>
      </w:r>
      <w:r w:rsidR="000C7C66" w:rsidRPr="000C7C66">
        <w:rPr>
          <w:rFonts w:ascii="Times New Roman" w:hAnsi="Times New Roman"/>
          <w:bCs/>
          <w:sz w:val="24"/>
          <w:szCs w:val="24"/>
        </w:rPr>
        <w:t>We need</w:t>
      </w:r>
      <w:r w:rsidR="000C7C66" w:rsidRPr="000C7C66">
        <w:rPr>
          <w:rFonts w:ascii="Times New Roman" w:hAnsi="Times New Roman"/>
          <w:sz w:val="24"/>
          <w:szCs w:val="24"/>
        </w:rPr>
        <w:t xml:space="preserve"> </w:t>
      </w:r>
      <w:r w:rsidR="000C7C66" w:rsidRPr="000C7C66">
        <w:rPr>
          <w:rFonts w:ascii="Times New Roman" w:hAnsi="Times New Roman"/>
          <w:bCs/>
          <w:sz w:val="24"/>
          <w:szCs w:val="24"/>
        </w:rPr>
        <w:t>commission authorization for Treasurer to request reimbursement; receipts, documentation, etc.; our staff need to see a spreadsheet of your account categories and need the Treasurer to request payments be made to specific categories.</w:t>
      </w:r>
      <w:r w:rsidR="000C7C66">
        <w:rPr>
          <w:rFonts w:ascii="Times New Roman" w:hAnsi="Times New Roman"/>
          <w:bCs/>
          <w:sz w:val="24"/>
          <w:szCs w:val="24"/>
        </w:rPr>
        <w:t>”</w:t>
      </w:r>
    </w:p>
    <w:p w14:paraId="37446DF9" w14:textId="77777777" w:rsidR="00984D04" w:rsidRDefault="00984D04" w:rsidP="00984D04">
      <w:pPr>
        <w:pStyle w:val="ListParagraph"/>
        <w:ind w:left="360" w:hanging="360"/>
        <w:rPr>
          <w:rFonts w:ascii="Times New Roman" w:hAnsi="Times New Roman" w:cs="Times New Roman"/>
          <w:sz w:val="24"/>
          <w:szCs w:val="24"/>
        </w:rPr>
      </w:pPr>
    </w:p>
    <w:p w14:paraId="573BACD1" w14:textId="77777777" w:rsidR="00A831C0" w:rsidRPr="00A236A4" w:rsidRDefault="00A831C0" w:rsidP="00A236A4">
      <w:pPr>
        <w:pStyle w:val="ListParagraph"/>
        <w:numPr>
          <w:ilvl w:val="1"/>
          <w:numId w:val="6"/>
        </w:numPr>
        <w:spacing w:line="252" w:lineRule="auto"/>
        <w:ind w:left="720"/>
        <w:rPr>
          <w:rFonts w:ascii="Times New Roman" w:hAnsi="Times New Roman"/>
          <w:sz w:val="24"/>
          <w:szCs w:val="24"/>
        </w:rPr>
      </w:pPr>
      <w:r>
        <w:rPr>
          <w:rFonts w:ascii="Times New Roman" w:hAnsi="Times New Roman" w:cs="Times New Roman"/>
          <w:sz w:val="24"/>
          <w:szCs w:val="24"/>
        </w:rPr>
        <w:t xml:space="preserve">We need to pay Tanner J. Wise </w:t>
      </w:r>
      <w:r w:rsidR="0007721A">
        <w:rPr>
          <w:rFonts w:ascii="Times New Roman" w:hAnsi="Times New Roman" w:cs="Times New Roman"/>
          <w:sz w:val="24"/>
          <w:szCs w:val="24"/>
        </w:rPr>
        <w:t>$</w:t>
      </w:r>
      <w:r>
        <w:rPr>
          <w:rFonts w:ascii="Times New Roman" w:hAnsi="Times New Roman" w:cs="Times New Roman"/>
          <w:sz w:val="24"/>
          <w:szCs w:val="24"/>
        </w:rPr>
        <w:t>3,600 for his contract.  What do we need to do to make tha</w:t>
      </w:r>
      <w:r w:rsidR="0007721A">
        <w:rPr>
          <w:rFonts w:ascii="Times New Roman" w:hAnsi="Times New Roman" w:cs="Times New Roman"/>
          <w:sz w:val="24"/>
          <w:szCs w:val="24"/>
        </w:rPr>
        <w:t>t</w:t>
      </w:r>
      <w:r>
        <w:rPr>
          <w:rFonts w:ascii="Times New Roman" w:hAnsi="Times New Roman" w:cs="Times New Roman"/>
          <w:sz w:val="24"/>
          <w:szCs w:val="24"/>
        </w:rPr>
        <w:t xml:space="preserve"> happen?</w:t>
      </w:r>
      <w:r w:rsidR="00A236A4">
        <w:rPr>
          <w:rFonts w:ascii="Times New Roman" w:hAnsi="Times New Roman" w:cs="Times New Roman"/>
          <w:sz w:val="24"/>
          <w:szCs w:val="24"/>
        </w:rPr>
        <w:t xml:space="preserve">  Eric:</w:t>
      </w:r>
      <w:r w:rsidR="00A236A4" w:rsidRPr="00A236A4">
        <w:rPr>
          <w:rFonts w:ascii="Times New Roman" w:hAnsi="Times New Roman" w:cs="Times New Roman"/>
          <w:sz w:val="24"/>
          <w:szCs w:val="24"/>
        </w:rPr>
        <w:t xml:space="preserve"> “</w:t>
      </w:r>
      <w:r w:rsidR="00A236A4" w:rsidRPr="00A236A4">
        <w:rPr>
          <w:rFonts w:ascii="Times New Roman" w:hAnsi="Times New Roman"/>
          <w:bCs/>
          <w:sz w:val="24"/>
          <w:szCs w:val="24"/>
        </w:rPr>
        <w:t>We have everything that we need other than the Commission’s vendor number.”</w:t>
      </w:r>
    </w:p>
    <w:p w14:paraId="2761B315" w14:textId="77777777" w:rsidR="00A831C0" w:rsidRDefault="00A831C0" w:rsidP="00A831C0">
      <w:pPr>
        <w:pStyle w:val="ListParagraph"/>
        <w:ind w:left="1440"/>
        <w:rPr>
          <w:rFonts w:ascii="Times New Roman" w:hAnsi="Times New Roman" w:cs="Times New Roman"/>
          <w:sz w:val="24"/>
          <w:szCs w:val="24"/>
        </w:rPr>
      </w:pPr>
    </w:p>
    <w:p w14:paraId="6A1FE858" w14:textId="77777777" w:rsidR="00984D04" w:rsidRPr="005B75DE" w:rsidRDefault="00984D04" w:rsidP="00B51776">
      <w:pPr>
        <w:pStyle w:val="ListParagraph"/>
        <w:numPr>
          <w:ilvl w:val="1"/>
          <w:numId w:val="1"/>
        </w:numPr>
        <w:ind w:left="720"/>
        <w:jc w:val="both"/>
        <w:rPr>
          <w:rFonts w:ascii="Times New Roman" w:hAnsi="Times New Roman" w:cs="Times New Roman"/>
          <w:sz w:val="24"/>
          <w:szCs w:val="24"/>
        </w:rPr>
      </w:pPr>
      <w:r w:rsidRPr="005B75DE">
        <w:rPr>
          <w:rFonts w:ascii="Times New Roman" w:hAnsi="Times New Roman" w:cs="Times New Roman"/>
          <w:sz w:val="24"/>
          <w:szCs w:val="24"/>
        </w:rPr>
        <w:t xml:space="preserve">Contracting with SC Dept. of Archives &amp; History or other providers for </w:t>
      </w:r>
      <w:r w:rsidR="005B75DE">
        <w:rPr>
          <w:rFonts w:ascii="Times New Roman" w:hAnsi="Times New Roman" w:cs="Times New Roman"/>
          <w:sz w:val="24"/>
          <w:szCs w:val="24"/>
        </w:rPr>
        <w:t xml:space="preserve">equipped office </w:t>
      </w:r>
      <w:r w:rsidRPr="005B75DE">
        <w:rPr>
          <w:rFonts w:ascii="Times New Roman" w:hAnsi="Times New Roman" w:cs="Times New Roman"/>
          <w:sz w:val="24"/>
          <w:szCs w:val="24"/>
        </w:rPr>
        <w:t xml:space="preserve">resources: including </w:t>
      </w:r>
      <w:r w:rsidR="005B75DE" w:rsidRPr="005B75DE">
        <w:rPr>
          <w:rFonts w:ascii="Times New Roman" w:hAnsi="Times New Roman" w:cs="Times New Roman"/>
          <w:sz w:val="24"/>
          <w:szCs w:val="24"/>
        </w:rPr>
        <w:t xml:space="preserve">non-exclusive use of internet, telephone communications </w:t>
      </w:r>
      <w:r w:rsidR="005B75DE">
        <w:rPr>
          <w:rFonts w:ascii="Times New Roman" w:hAnsi="Times New Roman" w:cs="Times New Roman"/>
          <w:sz w:val="24"/>
          <w:szCs w:val="24"/>
        </w:rPr>
        <w:t>systems</w:t>
      </w:r>
      <w:r w:rsidR="005B75DE" w:rsidRPr="005B75DE">
        <w:rPr>
          <w:rFonts w:ascii="Times New Roman" w:hAnsi="Times New Roman" w:cs="Times New Roman"/>
          <w:sz w:val="24"/>
          <w:szCs w:val="24"/>
        </w:rPr>
        <w:t xml:space="preserve">, </w:t>
      </w:r>
      <w:r w:rsidRPr="005B75DE">
        <w:rPr>
          <w:rFonts w:ascii="Times New Roman" w:hAnsi="Times New Roman" w:cs="Times New Roman"/>
          <w:sz w:val="24"/>
          <w:szCs w:val="24"/>
        </w:rPr>
        <w:t>parking, security, bathrooms</w:t>
      </w:r>
      <w:r w:rsidR="005B75DE">
        <w:rPr>
          <w:rFonts w:ascii="Times New Roman" w:hAnsi="Times New Roman" w:cs="Times New Roman"/>
          <w:sz w:val="24"/>
          <w:szCs w:val="24"/>
        </w:rPr>
        <w:t>,</w:t>
      </w:r>
      <w:r w:rsidR="005B75DE" w:rsidRPr="005B75DE">
        <w:rPr>
          <w:rFonts w:ascii="Times New Roman" w:hAnsi="Times New Roman" w:cs="Times New Roman"/>
          <w:sz w:val="24"/>
          <w:szCs w:val="24"/>
        </w:rPr>
        <w:t xml:space="preserve"> IT support; finance; personnel; procurement; legal services</w:t>
      </w:r>
      <w:r w:rsidR="005B75DE">
        <w:rPr>
          <w:rFonts w:ascii="Times New Roman" w:hAnsi="Times New Roman" w:cs="Times New Roman"/>
          <w:sz w:val="24"/>
          <w:szCs w:val="24"/>
        </w:rPr>
        <w:t>;</w:t>
      </w:r>
      <w:r w:rsidRPr="005B75DE">
        <w:rPr>
          <w:rFonts w:ascii="Times New Roman" w:hAnsi="Times New Roman" w:cs="Times New Roman"/>
          <w:sz w:val="24"/>
          <w:szCs w:val="24"/>
        </w:rPr>
        <w:t xml:space="preserve"> occasional use of conference rooms; </w:t>
      </w:r>
      <w:r w:rsidR="005B75DE">
        <w:rPr>
          <w:rFonts w:ascii="Times New Roman" w:hAnsi="Times New Roman" w:cs="Times New Roman"/>
          <w:sz w:val="24"/>
          <w:szCs w:val="24"/>
        </w:rPr>
        <w:t xml:space="preserve">and </w:t>
      </w:r>
      <w:r w:rsidR="005B75DE" w:rsidRPr="005B75DE">
        <w:rPr>
          <w:rFonts w:ascii="Times New Roman" w:hAnsi="Times New Roman" w:cs="Times New Roman"/>
          <w:sz w:val="24"/>
          <w:szCs w:val="24"/>
        </w:rPr>
        <w:t xml:space="preserve">exclusive use of </w:t>
      </w:r>
      <w:r w:rsidR="005B75DE">
        <w:rPr>
          <w:rFonts w:ascii="Times New Roman" w:hAnsi="Times New Roman" w:cs="Times New Roman"/>
          <w:sz w:val="24"/>
          <w:szCs w:val="24"/>
        </w:rPr>
        <w:t xml:space="preserve">reasonably accessible office space, </w:t>
      </w:r>
      <w:r w:rsidRPr="005B75DE">
        <w:rPr>
          <w:rFonts w:ascii="Times New Roman" w:hAnsi="Times New Roman" w:cs="Times New Roman"/>
          <w:sz w:val="24"/>
          <w:szCs w:val="24"/>
        </w:rPr>
        <w:lastRenderedPageBreak/>
        <w:t>office furniture, filing</w:t>
      </w:r>
      <w:r w:rsidR="005B75DE">
        <w:rPr>
          <w:rFonts w:ascii="Times New Roman" w:hAnsi="Times New Roman" w:cs="Times New Roman"/>
          <w:sz w:val="24"/>
          <w:szCs w:val="24"/>
        </w:rPr>
        <w:t xml:space="preserve"> cabinets, </w:t>
      </w:r>
      <w:r w:rsidRPr="005B75DE">
        <w:rPr>
          <w:rFonts w:ascii="Times New Roman" w:hAnsi="Times New Roman" w:cs="Times New Roman"/>
          <w:sz w:val="24"/>
          <w:szCs w:val="24"/>
        </w:rPr>
        <w:t>computer</w:t>
      </w:r>
      <w:r w:rsidR="005B75DE">
        <w:rPr>
          <w:rFonts w:ascii="Times New Roman" w:hAnsi="Times New Roman" w:cs="Times New Roman"/>
          <w:sz w:val="24"/>
          <w:szCs w:val="24"/>
        </w:rPr>
        <w:t>, printer,</w:t>
      </w:r>
      <w:r w:rsidR="005B75DE" w:rsidRPr="005B75DE">
        <w:rPr>
          <w:rFonts w:ascii="Times New Roman" w:hAnsi="Times New Roman" w:cs="Times New Roman"/>
          <w:sz w:val="24"/>
          <w:szCs w:val="24"/>
        </w:rPr>
        <w:t xml:space="preserve"> scanner,</w:t>
      </w:r>
      <w:r w:rsidRPr="005B75DE">
        <w:rPr>
          <w:rFonts w:ascii="Times New Roman" w:hAnsi="Times New Roman" w:cs="Times New Roman"/>
          <w:sz w:val="24"/>
          <w:szCs w:val="24"/>
        </w:rPr>
        <w:t xml:space="preserve"> and </w:t>
      </w:r>
      <w:r w:rsidR="005B75DE">
        <w:rPr>
          <w:rFonts w:ascii="Times New Roman" w:hAnsi="Times New Roman" w:cs="Times New Roman"/>
          <w:sz w:val="24"/>
          <w:szCs w:val="24"/>
        </w:rPr>
        <w:t xml:space="preserve">peripherals and </w:t>
      </w:r>
      <w:r w:rsidRPr="005B75DE">
        <w:rPr>
          <w:rFonts w:ascii="Times New Roman" w:hAnsi="Times New Roman" w:cs="Times New Roman"/>
          <w:sz w:val="24"/>
          <w:szCs w:val="24"/>
        </w:rPr>
        <w:t>software</w:t>
      </w:r>
      <w:r w:rsidR="005B75DE">
        <w:rPr>
          <w:rFonts w:ascii="Times New Roman" w:hAnsi="Times New Roman" w:cs="Times New Roman"/>
          <w:sz w:val="24"/>
          <w:szCs w:val="24"/>
        </w:rPr>
        <w:t>,</w:t>
      </w:r>
      <w:r w:rsidR="005B75DE" w:rsidRPr="005B75DE">
        <w:rPr>
          <w:rFonts w:ascii="Times New Roman" w:hAnsi="Times New Roman" w:cs="Times New Roman"/>
          <w:sz w:val="24"/>
          <w:szCs w:val="24"/>
        </w:rPr>
        <w:t xml:space="preserve"> </w:t>
      </w:r>
      <w:r w:rsidR="005B75DE">
        <w:rPr>
          <w:rFonts w:ascii="Times New Roman" w:hAnsi="Times New Roman" w:cs="Times New Roman"/>
          <w:sz w:val="24"/>
          <w:szCs w:val="24"/>
        </w:rPr>
        <w:t xml:space="preserve">and </w:t>
      </w:r>
      <w:r w:rsidR="005B75DE" w:rsidRPr="005B75DE">
        <w:rPr>
          <w:rFonts w:ascii="Times New Roman" w:hAnsi="Times New Roman" w:cs="Times New Roman"/>
          <w:sz w:val="24"/>
          <w:szCs w:val="24"/>
        </w:rPr>
        <w:t>copier</w:t>
      </w:r>
      <w:r w:rsidR="005B75DE">
        <w:rPr>
          <w:rFonts w:ascii="Times New Roman" w:hAnsi="Times New Roman" w:cs="Times New Roman"/>
          <w:sz w:val="24"/>
          <w:szCs w:val="24"/>
        </w:rPr>
        <w:t xml:space="preserve">. </w:t>
      </w:r>
    </w:p>
    <w:p w14:paraId="65216F41" w14:textId="77777777" w:rsidR="00984D04" w:rsidRPr="006E64A6" w:rsidRDefault="006E64A6" w:rsidP="001E2CEC">
      <w:pPr>
        <w:pStyle w:val="ListParagraph"/>
        <w:numPr>
          <w:ilvl w:val="3"/>
          <w:numId w:val="1"/>
        </w:numPr>
        <w:ind w:left="1260"/>
        <w:rPr>
          <w:rFonts w:ascii="Times New Roman" w:hAnsi="Times New Roman" w:cs="Times New Roman"/>
          <w:sz w:val="24"/>
          <w:szCs w:val="24"/>
        </w:rPr>
      </w:pPr>
      <w:r w:rsidRPr="006E64A6">
        <w:rPr>
          <w:rFonts w:ascii="Times New Roman" w:hAnsi="Times New Roman" w:cs="Times New Roman"/>
          <w:sz w:val="24"/>
          <w:szCs w:val="24"/>
        </w:rPr>
        <w:t>Charles has</w:t>
      </w:r>
      <w:r w:rsidR="00984D04" w:rsidRPr="006E64A6">
        <w:rPr>
          <w:rFonts w:ascii="Times New Roman" w:hAnsi="Times New Roman" w:cs="Times New Roman"/>
          <w:sz w:val="24"/>
          <w:szCs w:val="24"/>
        </w:rPr>
        <w:t xml:space="preserve"> authorization to negotiate agreement for basic office services</w:t>
      </w:r>
    </w:p>
    <w:p w14:paraId="4EB5F10C" w14:textId="77777777" w:rsidR="00984D04" w:rsidRDefault="002E2D33" w:rsidP="001E2CEC">
      <w:pPr>
        <w:pStyle w:val="ListParagraph"/>
        <w:numPr>
          <w:ilvl w:val="3"/>
          <w:numId w:val="1"/>
        </w:numPr>
        <w:ind w:left="1260"/>
        <w:rPr>
          <w:rFonts w:ascii="Times New Roman" w:hAnsi="Times New Roman" w:cs="Times New Roman"/>
          <w:sz w:val="24"/>
          <w:szCs w:val="24"/>
        </w:rPr>
      </w:pPr>
      <w:r>
        <w:rPr>
          <w:rFonts w:ascii="Times New Roman" w:hAnsi="Times New Roman" w:cs="Times New Roman"/>
          <w:sz w:val="24"/>
          <w:szCs w:val="24"/>
        </w:rPr>
        <w:t>Charles w</w:t>
      </w:r>
      <w:r w:rsidR="006E64A6">
        <w:rPr>
          <w:rFonts w:ascii="Times New Roman" w:hAnsi="Times New Roman" w:cs="Times New Roman"/>
          <w:sz w:val="24"/>
          <w:szCs w:val="24"/>
        </w:rPr>
        <w:t xml:space="preserve">ill work with Bill Davies and Vic </w:t>
      </w:r>
      <w:r w:rsidR="00D56C45">
        <w:rPr>
          <w:rFonts w:ascii="Times New Roman" w:hAnsi="Times New Roman" w:cs="Times New Roman"/>
          <w:sz w:val="24"/>
          <w:szCs w:val="24"/>
        </w:rPr>
        <w:t>C</w:t>
      </w:r>
      <w:r w:rsidR="006E64A6">
        <w:rPr>
          <w:rFonts w:ascii="Times New Roman" w:hAnsi="Times New Roman" w:cs="Times New Roman"/>
          <w:sz w:val="24"/>
          <w:szCs w:val="24"/>
        </w:rPr>
        <w:t>arpenter on office contract</w:t>
      </w:r>
    </w:p>
    <w:p w14:paraId="34ED2A6F" w14:textId="77777777" w:rsidR="002E2D33" w:rsidRPr="009F479F" w:rsidRDefault="002E2D33" w:rsidP="009F479F">
      <w:pPr>
        <w:pStyle w:val="ListParagraph"/>
        <w:numPr>
          <w:ilvl w:val="3"/>
          <w:numId w:val="1"/>
        </w:numPr>
        <w:rPr>
          <w:rFonts w:ascii="Times New Roman" w:hAnsi="Times New Roman" w:cs="Times New Roman"/>
          <w:sz w:val="24"/>
          <w:szCs w:val="24"/>
        </w:rPr>
      </w:pPr>
      <w:r w:rsidRPr="009F479F">
        <w:rPr>
          <w:rFonts w:ascii="Times New Roman" w:hAnsi="Times New Roman" w:cs="Times New Roman"/>
          <w:sz w:val="24"/>
          <w:szCs w:val="24"/>
        </w:rPr>
        <w:t xml:space="preserve">SC </w:t>
      </w:r>
      <w:r w:rsidR="00AD5ED3" w:rsidRPr="009F479F">
        <w:rPr>
          <w:rFonts w:ascii="Times New Roman" w:hAnsi="Times New Roman" w:cs="Times New Roman"/>
          <w:sz w:val="24"/>
          <w:szCs w:val="24"/>
        </w:rPr>
        <w:t xml:space="preserve">Department of </w:t>
      </w:r>
      <w:r w:rsidRPr="009F479F">
        <w:rPr>
          <w:rFonts w:ascii="Times New Roman" w:hAnsi="Times New Roman" w:cs="Times New Roman"/>
          <w:sz w:val="24"/>
          <w:szCs w:val="24"/>
        </w:rPr>
        <w:t xml:space="preserve">A&amp;H </w:t>
      </w:r>
      <w:r w:rsidR="00362B20" w:rsidRPr="009F479F">
        <w:rPr>
          <w:rFonts w:ascii="Times New Roman" w:hAnsi="Times New Roman" w:cs="Times New Roman"/>
          <w:sz w:val="24"/>
          <w:szCs w:val="24"/>
        </w:rPr>
        <w:t xml:space="preserve">is willing to </w:t>
      </w:r>
      <w:r w:rsidRPr="009F479F">
        <w:rPr>
          <w:rFonts w:ascii="Times New Roman" w:hAnsi="Times New Roman" w:cs="Times New Roman"/>
          <w:sz w:val="24"/>
          <w:szCs w:val="24"/>
        </w:rPr>
        <w:t>house the SC 250</w:t>
      </w:r>
      <w:r w:rsidRPr="009F479F">
        <w:rPr>
          <w:rFonts w:ascii="Times New Roman" w:hAnsi="Times New Roman" w:cs="Times New Roman"/>
          <w:sz w:val="24"/>
          <w:szCs w:val="24"/>
          <w:vertAlign w:val="superscript"/>
        </w:rPr>
        <w:t>th</w:t>
      </w:r>
      <w:r w:rsidRPr="009F479F">
        <w:rPr>
          <w:rFonts w:ascii="Times New Roman" w:hAnsi="Times New Roman" w:cs="Times New Roman"/>
          <w:sz w:val="24"/>
          <w:szCs w:val="24"/>
        </w:rPr>
        <w:t xml:space="preserve"> Commission</w:t>
      </w:r>
    </w:p>
    <w:p w14:paraId="0981AC55" w14:textId="77777777" w:rsidR="002E2D33" w:rsidRDefault="00362B20" w:rsidP="002E2D33">
      <w:pPr>
        <w:pStyle w:val="ListParagraph"/>
        <w:numPr>
          <w:ilvl w:val="4"/>
          <w:numId w:val="1"/>
        </w:numPr>
        <w:ind w:left="1800"/>
        <w:rPr>
          <w:rFonts w:ascii="Times New Roman" w:hAnsi="Times New Roman" w:cs="Times New Roman"/>
          <w:sz w:val="24"/>
          <w:szCs w:val="24"/>
        </w:rPr>
      </w:pPr>
      <w:r>
        <w:rPr>
          <w:rFonts w:ascii="Times New Roman" w:hAnsi="Times New Roman" w:cs="Times New Roman"/>
          <w:sz w:val="24"/>
          <w:szCs w:val="24"/>
        </w:rPr>
        <w:t>Only the SC Dept. of A &amp; H has to</w:t>
      </w:r>
      <w:r w:rsidR="002E2D33">
        <w:rPr>
          <w:rFonts w:ascii="Times New Roman" w:hAnsi="Times New Roman" w:cs="Times New Roman"/>
          <w:sz w:val="24"/>
          <w:szCs w:val="24"/>
        </w:rPr>
        <w:t xml:space="preserve"> approve </w:t>
      </w:r>
      <w:r w:rsidR="001E2CEC">
        <w:rPr>
          <w:rFonts w:ascii="Times New Roman" w:hAnsi="Times New Roman" w:cs="Times New Roman"/>
          <w:sz w:val="24"/>
          <w:szCs w:val="24"/>
        </w:rPr>
        <w:t>a landlord and services</w:t>
      </w:r>
      <w:r w:rsidR="002E2D33">
        <w:rPr>
          <w:rFonts w:ascii="Times New Roman" w:hAnsi="Times New Roman" w:cs="Times New Roman"/>
          <w:sz w:val="24"/>
          <w:szCs w:val="24"/>
        </w:rPr>
        <w:t xml:space="preserve"> agreement </w:t>
      </w:r>
    </w:p>
    <w:p w14:paraId="4EBD01B5" w14:textId="77777777" w:rsidR="002E2D33" w:rsidRDefault="001E2CEC" w:rsidP="00A236A4">
      <w:pPr>
        <w:pStyle w:val="ListParagraph"/>
        <w:numPr>
          <w:ilvl w:val="4"/>
          <w:numId w:val="1"/>
        </w:numPr>
        <w:ind w:left="1800"/>
        <w:jc w:val="both"/>
        <w:rPr>
          <w:rFonts w:ascii="Times New Roman" w:hAnsi="Times New Roman" w:cs="Times New Roman"/>
          <w:sz w:val="24"/>
          <w:szCs w:val="24"/>
        </w:rPr>
      </w:pPr>
      <w:r>
        <w:rPr>
          <w:rFonts w:ascii="Times New Roman" w:hAnsi="Times New Roman" w:cs="Times New Roman"/>
          <w:sz w:val="24"/>
          <w:szCs w:val="24"/>
        </w:rPr>
        <w:t>SC Dept. of A&amp;H’s</w:t>
      </w:r>
      <w:r w:rsidR="002E2D33">
        <w:rPr>
          <w:rFonts w:ascii="Times New Roman" w:hAnsi="Times New Roman" w:cs="Times New Roman"/>
          <w:sz w:val="24"/>
          <w:szCs w:val="24"/>
        </w:rPr>
        <w:t xml:space="preserve"> financial terms</w:t>
      </w:r>
      <w:r w:rsidR="00362B20">
        <w:rPr>
          <w:rFonts w:ascii="Times New Roman" w:hAnsi="Times New Roman" w:cs="Times New Roman"/>
          <w:sz w:val="24"/>
          <w:szCs w:val="24"/>
        </w:rPr>
        <w:t xml:space="preserve"> for a turnkey, fully furnished and equipped </w:t>
      </w:r>
      <w:r w:rsidR="00362B20" w:rsidRPr="00A236A4">
        <w:rPr>
          <w:rFonts w:ascii="Times New Roman" w:hAnsi="Times New Roman" w:cs="Times New Roman"/>
          <w:sz w:val="24"/>
          <w:szCs w:val="24"/>
        </w:rPr>
        <w:t>agreement</w:t>
      </w:r>
      <w:r w:rsidR="00A236A4" w:rsidRPr="00A236A4">
        <w:rPr>
          <w:rFonts w:ascii="Times New Roman" w:hAnsi="Times New Roman" w:cs="Times New Roman"/>
          <w:sz w:val="24"/>
          <w:szCs w:val="24"/>
        </w:rPr>
        <w:t xml:space="preserve">: Eric: </w:t>
      </w:r>
      <w:r w:rsidR="00A236A4">
        <w:rPr>
          <w:rFonts w:ascii="Times New Roman" w:hAnsi="Times New Roman" w:cs="Times New Roman"/>
          <w:sz w:val="24"/>
          <w:szCs w:val="24"/>
        </w:rPr>
        <w:t>“</w:t>
      </w:r>
      <w:r w:rsidR="00A236A4" w:rsidRPr="00A236A4">
        <w:rPr>
          <w:rFonts w:ascii="Times New Roman" w:hAnsi="Times New Roman" w:cs="Times New Roman"/>
          <w:sz w:val="24"/>
          <w:szCs w:val="24"/>
        </w:rPr>
        <w:t>We have a 22’ X 25’ or 550 sq. ft. room with room for up to three staff members and a small conference table that the 250</w:t>
      </w:r>
      <w:r w:rsidR="00A236A4" w:rsidRPr="00A236A4">
        <w:rPr>
          <w:rFonts w:ascii="Times New Roman" w:hAnsi="Times New Roman" w:cs="Times New Roman"/>
          <w:sz w:val="24"/>
          <w:szCs w:val="24"/>
          <w:vertAlign w:val="superscript"/>
        </w:rPr>
        <w:t>th</w:t>
      </w:r>
      <w:r w:rsidR="00A236A4" w:rsidRPr="00A236A4">
        <w:rPr>
          <w:rFonts w:ascii="Times New Roman" w:hAnsi="Times New Roman" w:cs="Times New Roman"/>
          <w:sz w:val="24"/>
          <w:szCs w:val="24"/>
        </w:rPr>
        <w:t xml:space="preserve"> could use. The rental rates for this part of Columbia for a similarly-aged building average $15 per square foot per year. The rate for that room therefore would be $8,250 per year.</w:t>
      </w:r>
      <w:r w:rsidR="00A236A4">
        <w:rPr>
          <w:rFonts w:ascii="Times New Roman" w:hAnsi="Times New Roman" w:cs="Times New Roman"/>
          <w:sz w:val="24"/>
          <w:szCs w:val="24"/>
        </w:rPr>
        <w:t>.</w:t>
      </w:r>
      <w:r w:rsidR="00A236A4" w:rsidRPr="00A236A4">
        <w:rPr>
          <w:rFonts w:ascii="Times New Roman" w:hAnsi="Times New Roman" w:cs="Times New Roman"/>
          <w:sz w:val="24"/>
          <w:szCs w:val="24"/>
        </w:rPr>
        <w:t>. We could provide new computers and phone for two staff members right now. The internet and phone charges would be $600 per staff member, or $1,200 per year ($1,800 for three staff members). The staff could use our printers through the network.</w:t>
      </w:r>
      <w:r w:rsidR="00A236A4">
        <w:rPr>
          <w:rFonts w:ascii="Times New Roman" w:hAnsi="Times New Roman" w:cs="Times New Roman"/>
          <w:sz w:val="24"/>
          <w:szCs w:val="24"/>
        </w:rPr>
        <w:t>”</w:t>
      </w:r>
    </w:p>
    <w:p w14:paraId="43F76BDF" w14:textId="77777777" w:rsidR="00447FF5" w:rsidRDefault="00447FF5" w:rsidP="00A236A4">
      <w:pPr>
        <w:pStyle w:val="ListParagraph"/>
        <w:numPr>
          <w:ilvl w:val="4"/>
          <w:numId w:val="1"/>
        </w:numPr>
        <w:ind w:left="1800"/>
        <w:jc w:val="both"/>
        <w:rPr>
          <w:rFonts w:ascii="Times New Roman" w:hAnsi="Times New Roman" w:cs="Times New Roman"/>
          <w:sz w:val="24"/>
          <w:szCs w:val="24"/>
        </w:rPr>
      </w:pPr>
      <w:r>
        <w:rPr>
          <w:rFonts w:ascii="Times New Roman" w:hAnsi="Times New Roman" w:cs="Times New Roman"/>
          <w:sz w:val="24"/>
          <w:szCs w:val="24"/>
        </w:rPr>
        <w:t>Access to the office would be only during regular employee access hours because of the extensive alarm systems required to protect the irreplaceable archived documents.</w:t>
      </w:r>
    </w:p>
    <w:p w14:paraId="05F2322A" w14:textId="77777777" w:rsidR="00984D04" w:rsidRPr="00792619" w:rsidRDefault="00984D04" w:rsidP="00984D04">
      <w:pPr>
        <w:pStyle w:val="ListParagraph"/>
        <w:ind w:left="360" w:hanging="360"/>
        <w:rPr>
          <w:rFonts w:ascii="Times New Roman" w:hAnsi="Times New Roman" w:cs="Times New Roman"/>
          <w:sz w:val="24"/>
          <w:szCs w:val="24"/>
        </w:rPr>
      </w:pPr>
    </w:p>
    <w:p w14:paraId="377B3B2B" w14:textId="77777777" w:rsidR="00984D04" w:rsidRDefault="00984D04" w:rsidP="00984D04">
      <w:pPr>
        <w:pStyle w:val="ListParagraph"/>
        <w:numPr>
          <w:ilvl w:val="1"/>
          <w:numId w:val="1"/>
        </w:numPr>
        <w:ind w:left="720"/>
        <w:rPr>
          <w:rFonts w:ascii="Times New Roman" w:hAnsi="Times New Roman" w:cs="Times New Roman"/>
          <w:sz w:val="24"/>
          <w:szCs w:val="24"/>
        </w:rPr>
      </w:pPr>
      <w:r>
        <w:rPr>
          <w:rFonts w:ascii="Times New Roman" w:hAnsi="Times New Roman" w:cs="Times New Roman"/>
          <w:sz w:val="24"/>
          <w:szCs w:val="24"/>
        </w:rPr>
        <w:t>Personnel – job descriptions, expectations, organization</w:t>
      </w:r>
      <w:r w:rsidR="00621901">
        <w:rPr>
          <w:rFonts w:ascii="Times New Roman" w:hAnsi="Times New Roman" w:cs="Times New Roman"/>
          <w:sz w:val="24"/>
          <w:szCs w:val="24"/>
        </w:rPr>
        <w:t>,</w:t>
      </w:r>
      <w:r>
        <w:rPr>
          <w:rFonts w:ascii="Times New Roman" w:hAnsi="Times New Roman" w:cs="Times New Roman"/>
          <w:sz w:val="24"/>
          <w:szCs w:val="24"/>
        </w:rPr>
        <w:t xml:space="preserve"> and reporting</w:t>
      </w:r>
    </w:p>
    <w:p w14:paraId="0D99A628" w14:textId="77777777" w:rsidR="00984D04" w:rsidRDefault="00984D04" w:rsidP="00D56C45">
      <w:pPr>
        <w:pStyle w:val="ListParagraph"/>
        <w:numPr>
          <w:ilvl w:val="2"/>
          <w:numId w:val="1"/>
        </w:numPr>
        <w:ind w:left="1260" w:hanging="270"/>
        <w:rPr>
          <w:rFonts w:ascii="Times New Roman" w:hAnsi="Times New Roman" w:cs="Times New Roman"/>
          <w:sz w:val="24"/>
          <w:szCs w:val="24"/>
        </w:rPr>
      </w:pPr>
      <w:r w:rsidRPr="00792619">
        <w:rPr>
          <w:rFonts w:ascii="Times New Roman" w:hAnsi="Times New Roman" w:cs="Times New Roman"/>
          <w:sz w:val="24"/>
          <w:szCs w:val="24"/>
        </w:rPr>
        <w:t xml:space="preserve">We’re on </w:t>
      </w:r>
      <w:r w:rsidR="005F46B5">
        <w:rPr>
          <w:rFonts w:ascii="Times New Roman" w:hAnsi="Times New Roman" w:cs="Times New Roman"/>
          <w:sz w:val="24"/>
          <w:szCs w:val="24"/>
        </w:rPr>
        <w:t>annual</w:t>
      </w:r>
      <w:r w:rsidRPr="00792619">
        <w:rPr>
          <w:rFonts w:ascii="Times New Roman" w:hAnsi="Times New Roman" w:cs="Times New Roman"/>
          <w:sz w:val="24"/>
          <w:szCs w:val="24"/>
        </w:rPr>
        <w:t xml:space="preserve"> money</w:t>
      </w:r>
      <w:r w:rsidR="00621901">
        <w:rPr>
          <w:rFonts w:ascii="Times New Roman" w:hAnsi="Times New Roman" w:cs="Times New Roman"/>
          <w:sz w:val="24"/>
          <w:szCs w:val="24"/>
        </w:rPr>
        <w:t xml:space="preserve"> without FTEs</w:t>
      </w:r>
      <w:r w:rsidRPr="00792619">
        <w:rPr>
          <w:rFonts w:ascii="Times New Roman" w:hAnsi="Times New Roman" w:cs="Times New Roman"/>
          <w:sz w:val="24"/>
          <w:szCs w:val="24"/>
        </w:rPr>
        <w:t xml:space="preserve"> –</w:t>
      </w:r>
      <w:r w:rsidR="00621901">
        <w:rPr>
          <w:rFonts w:ascii="Times New Roman" w:hAnsi="Times New Roman" w:cs="Times New Roman"/>
          <w:sz w:val="24"/>
          <w:szCs w:val="24"/>
        </w:rPr>
        <w:t xml:space="preserve"> </w:t>
      </w:r>
      <w:r w:rsidRPr="00792619">
        <w:rPr>
          <w:rFonts w:ascii="Times New Roman" w:hAnsi="Times New Roman" w:cs="Times New Roman"/>
          <w:sz w:val="24"/>
          <w:szCs w:val="24"/>
        </w:rPr>
        <w:t>need alternatives to regular state employment</w:t>
      </w:r>
    </w:p>
    <w:p w14:paraId="5A881596" w14:textId="77777777" w:rsidR="009711D3" w:rsidRDefault="009711D3" w:rsidP="00671172">
      <w:pPr>
        <w:pStyle w:val="ListParagraph"/>
        <w:numPr>
          <w:ilvl w:val="4"/>
          <w:numId w:val="1"/>
        </w:numPr>
        <w:tabs>
          <w:tab w:val="left" w:pos="2520"/>
        </w:tabs>
        <w:ind w:left="1800"/>
        <w:rPr>
          <w:rFonts w:ascii="Times New Roman" w:hAnsi="Times New Roman" w:cs="Times New Roman"/>
          <w:sz w:val="24"/>
          <w:szCs w:val="24"/>
        </w:rPr>
      </w:pPr>
      <w:r w:rsidRPr="009711D3">
        <w:rPr>
          <w:rFonts w:ascii="Times New Roman" w:hAnsi="Times New Roman" w:cs="Times New Roman"/>
          <w:sz w:val="24"/>
          <w:szCs w:val="24"/>
        </w:rPr>
        <w:t>We c</w:t>
      </w:r>
      <w:r w:rsidR="00984D04" w:rsidRPr="009711D3">
        <w:rPr>
          <w:rFonts w:ascii="Times New Roman" w:hAnsi="Times New Roman" w:cs="Times New Roman"/>
          <w:sz w:val="24"/>
          <w:szCs w:val="24"/>
        </w:rPr>
        <w:t>an we use contract</w:t>
      </w:r>
      <w:r w:rsidR="00621901" w:rsidRPr="009711D3">
        <w:rPr>
          <w:rFonts w:ascii="Times New Roman" w:hAnsi="Times New Roman" w:cs="Times New Roman"/>
          <w:sz w:val="24"/>
          <w:szCs w:val="24"/>
        </w:rPr>
        <w:t>ed</w:t>
      </w:r>
      <w:r w:rsidR="00984D04" w:rsidRPr="009711D3">
        <w:rPr>
          <w:rFonts w:ascii="Times New Roman" w:hAnsi="Times New Roman" w:cs="Times New Roman"/>
          <w:sz w:val="24"/>
          <w:szCs w:val="24"/>
        </w:rPr>
        <w:t xml:space="preserve"> employees</w:t>
      </w:r>
      <w:r w:rsidR="00621901" w:rsidRPr="009711D3">
        <w:rPr>
          <w:rFonts w:ascii="Times New Roman" w:hAnsi="Times New Roman" w:cs="Times New Roman"/>
          <w:sz w:val="24"/>
          <w:szCs w:val="24"/>
        </w:rPr>
        <w:t xml:space="preserve"> through a third party</w:t>
      </w:r>
    </w:p>
    <w:p w14:paraId="31B0F927" w14:textId="77777777" w:rsidR="00984D04" w:rsidRPr="009711D3" w:rsidRDefault="009711D3" w:rsidP="00671172">
      <w:pPr>
        <w:pStyle w:val="ListParagraph"/>
        <w:numPr>
          <w:ilvl w:val="4"/>
          <w:numId w:val="1"/>
        </w:numPr>
        <w:tabs>
          <w:tab w:val="left" w:pos="2520"/>
        </w:tabs>
        <w:ind w:left="1800"/>
        <w:rPr>
          <w:rFonts w:ascii="Times New Roman" w:hAnsi="Times New Roman" w:cs="Times New Roman"/>
          <w:sz w:val="24"/>
          <w:szCs w:val="24"/>
        </w:rPr>
      </w:pPr>
      <w:r>
        <w:rPr>
          <w:rFonts w:ascii="Times New Roman" w:hAnsi="Times New Roman" w:cs="Times New Roman"/>
          <w:sz w:val="24"/>
          <w:szCs w:val="24"/>
        </w:rPr>
        <w:t>We c</w:t>
      </w:r>
      <w:r w:rsidR="009C1581" w:rsidRPr="009711D3">
        <w:rPr>
          <w:rFonts w:ascii="Times New Roman" w:hAnsi="Times New Roman" w:cs="Times New Roman"/>
          <w:sz w:val="24"/>
          <w:szCs w:val="24"/>
        </w:rPr>
        <w:t>an we hire non-permanent employees</w:t>
      </w:r>
      <w:r w:rsidR="00F54D7D" w:rsidRPr="009711D3">
        <w:rPr>
          <w:rFonts w:ascii="Times New Roman" w:hAnsi="Times New Roman" w:cs="Times New Roman"/>
          <w:sz w:val="24"/>
          <w:szCs w:val="24"/>
        </w:rPr>
        <w:t xml:space="preserve"> with state benefits or without state benefits</w:t>
      </w:r>
    </w:p>
    <w:p w14:paraId="6D5328F4" w14:textId="77777777" w:rsidR="009C1581" w:rsidRDefault="00A236A4" w:rsidP="005F46B5">
      <w:pPr>
        <w:pStyle w:val="ListParagraph"/>
        <w:numPr>
          <w:ilvl w:val="4"/>
          <w:numId w:val="1"/>
        </w:numPr>
        <w:tabs>
          <w:tab w:val="left" w:pos="2520"/>
        </w:tabs>
        <w:ind w:left="1800"/>
        <w:rPr>
          <w:rFonts w:ascii="Times New Roman" w:hAnsi="Times New Roman" w:cs="Times New Roman"/>
          <w:sz w:val="24"/>
          <w:szCs w:val="24"/>
        </w:rPr>
      </w:pPr>
      <w:r>
        <w:rPr>
          <w:rFonts w:ascii="Times New Roman" w:hAnsi="Times New Roman" w:cs="Times New Roman"/>
          <w:sz w:val="24"/>
          <w:szCs w:val="24"/>
        </w:rPr>
        <w:t>Eric thinks that w</w:t>
      </w:r>
      <w:r w:rsidR="009711D3">
        <w:rPr>
          <w:rFonts w:ascii="Times New Roman" w:hAnsi="Times New Roman" w:cs="Times New Roman"/>
          <w:sz w:val="24"/>
          <w:szCs w:val="24"/>
        </w:rPr>
        <w:t>e c</w:t>
      </w:r>
      <w:r w:rsidR="009C1581">
        <w:rPr>
          <w:rFonts w:ascii="Times New Roman" w:hAnsi="Times New Roman" w:cs="Times New Roman"/>
          <w:sz w:val="24"/>
          <w:szCs w:val="24"/>
        </w:rPr>
        <w:t>an we pay an employee hired with this fiscal year’s appropriation past June 20, 2022</w:t>
      </w:r>
      <w:r w:rsidR="009711D3">
        <w:rPr>
          <w:rFonts w:ascii="Times New Roman" w:hAnsi="Times New Roman" w:cs="Times New Roman"/>
          <w:sz w:val="24"/>
          <w:szCs w:val="24"/>
        </w:rPr>
        <w:t xml:space="preserve"> as they</w:t>
      </w:r>
      <w:r w:rsidR="009C1581">
        <w:rPr>
          <w:rFonts w:ascii="Times New Roman" w:hAnsi="Times New Roman" w:cs="Times New Roman"/>
          <w:sz w:val="24"/>
          <w:szCs w:val="24"/>
        </w:rPr>
        <w:t xml:space="preserve"> will not start work until November or so.</w:t>
      </w:r>
    </w:p>
    <w:p w14:paraId="2A57060A" w14:textId="77777777" w:rsidR="00984D04" w:rsidRDefault="009F479F" w:rsidP="0009549F">
      <w:pPr>
        <w:pStyle w:val="ListParagraph"/>
        <w:numPr>
          <w:ilvl w:val="2"/>
          <w:numId w:val="1"/>
        </w:numPr>
        <w:tabs>
          <w:tab w:val="left" w:pos="1440"/>
        </w:tabs>
        <w:ind w:left="1440" w:hanging="360"/>
        <w:rPr>
          <w:rFonts w:ascii="Times New Roman" w:hAnsi="Times New Roman" w:cs="Times New Roman"/>
          <w:sz w:val="24"/>
          <w:szCs w:val="24"/>
        </w:rPr>
      </w:pPr>
      <w:r>
        <w:rPr>
          <w:rFonts w:ascii="Times New Roman" w:hAnsi="Times New Roman" w:cs="Times New Roman"/>
          <w:sz w:val="24"/>
          <w:szCs w:val="24"/>
        </w:rPr>
        <w:t>Eric agreed to get us</w:t>
      </w:r>
      <w:r w:rsidR="00984D04">
        <w:rPr>
          <w:rFonts w:ascii="Times New Roman" w:hAnsi="Times New Roman" w:cs="Times New Roman"/>
          <w:sz w:val="24"/>
          <w:szCs w:val="24"/>
        </w:rPr>
        <w:t xml:space="preserve"> </w:t>
      </w:r>
      <w:r w:rsidR="00BD297D">
        <w:rPr>
          <w:rFonts w:ascii="Times New Roman" w:hAnsi="Times New Roman" w:cs="Times New Roman"/>
          <w:sz w:val="24"/>
          <w:szCs w:val="24"/>
        </w:rPr>
        <w:t>help</w:t>
      </w:r>
      <w:r w:rsidR="00984D04">
        <w:rPr>
          <w:rFonts w:ascii="Times New Roman" w:hAnsi="Times New Roman" w:cs="Times New Roman"/>
          <w:sz w:val="24"/>
          <w:szCs w:val="24"/>
        </w:rPr>
        <w:t xml:space="preserve"> to develop job</w:t>
      </w:r>
      <w:r w:rsidR="00BD297D">
        <w:rPr>
          <w:rFonts w:ascii="Times New Roman" w:hAnsi="Times New Roman" w:cs="Times New Roman"/>
          <w:sz w:val="24"/>
          <w:szCs w:val="24"/>
        </w:rPr>
        <w:t xml:space="preserve"> requirements and job</w:t>
      </w:r>
      <w:r w:rsidR="00984D04">
        <w:rPr>
          <w:rFonts w:ascii="Times New Roman" w:hAnsi="Times New Roman" w:cs="Times New Roman"/>
          <w:sz w:val="24"/>
          <w:szCs w:val="24"/>
        </w:rPr>
        <w:t xml:space="preserve"> descriptions</w:t>
      </w:r>
    </w:p>
    <w:p w14:paraId="678F6899" w14:textId="77777777" w:rsidR="00984D04" w:rsidRDefault="004D7FE8" w:rsidP="0009549F">
      <w:pPr>
        <w:pStyle w:val="ListParagraph"/>
        <w:numPr>
          <w:ilvl w:val="2"/>
          <w:numId w:val="1"/>
        </w:numPr>
        <w:tabs>
          <w:tab w:val="left" w:pos="1440"/>
        </w:tabs>
        <w:ind w:left="1440" w:hanging="360"/>
        <w:rPr>
          <w:rFonts w:ascii="Times New Roman" w:hAnsi="Times New Roman" w:cs="Times New Roman"/>
          <w:sz w:val="24"/>
          <w:szCs w:val="24"/>
        </w:rPr>
      </w:pPr>
      <w:r>
        <w:rPr>
          <w:rFonts w:ascii="Times New Roman" w:hAnsi="Times New Roman" w:cs="Times New Roman"/>
          <w:sz w:val="24"/>
          <w:szCs w:val="24"/>
        </w:rPr>
        <w:t>A</w:t>
      </w:r>
      <w:r w:rsidR="00984D04">
        <w:rPr>
          <w:rFonts w:ascii="Times New Roman" w:hAnsi="Times New Roman" w:cs="Times New Roman"/>
          <w:sz w:val="24"/>
          <w:szCs w:val="24"/>
        </w:rPr>
        <w:t>uthorization to initiate search process</w:t>
      </w:r>
    </w:p>
    <w:p w14:paraId="03ACB3EA" w14:textId="77777777" w:rsidR="00984D04" w:rsidRDefault="0009549F" w:rsidP="0093462A">
      <w:pPr>
        <w:pStyle w:val="ListParagraph"/>
        <w:numPr>
          <w:ilvl w:val="4"/>
          <w:numId w:val="1"/>
        </w:numPr>
        <w:ind w:left="1890" w:hanging="450"/>
        <w:rPr>
          <w:rFonts w:ascii="Times New Roman" w:hAnsi="Times New Roman" w:cs="Times New Roman"/>
          <w:sz w:val="24"/>
          <w:szCs w:val="24"/>
        </w:rPr>
      </w:pPr>
      <w:r>
        <w:rPr>
          <w:rFonts w:ascii="Times New Roman" w:hAnsi="Times New Roman" w:cs="Times New Roman"/>
          <w:sz w:val="24"/>
          <w:szCs w:val="24"/>
        </w:rPr>
        <w:t>A</w:t>
      </w:r>
      <w:r w:rsidR="00984D04">
        <w:rPr>
          <w:rFonts w:ascii="Times New Roman" w:hAnsi="Times New Roman" w:cs="Times New Roman"/>
          <w:sz w:val="24"/>
          <w:szCs w:val="24"/>
        </w:rPr>
        <w:t>pproval of employment process steps</w:t>
      </w:r>
      <w:r>
        <w:rPr>
          <w:rFonts w:ascii="Times New Roman" w:hAnsi="Times New Roman" w:cs="Times New Roman"/>
          <w:sz w:val="24"/>
          <w:szCs w:val="24"/>
        </w:rPr>
        <w:t>:</w:t>
      </w:r>
    </w:p>
    <w:p w14:paraId="137ED4ED" w14:textId="77777777" w:rsidR="0009549F" w:rsidRDefault="0009549F" w:rsidP="004D7FE8">
      <w:pPr>
        <w:pStyle w:val="ListParagraph"/>
        <w:numPr>
          <w:ilvl w:val="5"/>
          <w:numId w:val="1"/>
        </w:numPr>
        <w:tabs>
          <w:tab w:val="left" w:pos="2340"/>
        </w:tabs>
        <w:ind w:left="2340"/>
        <w:rPr>
          <w:rFonts w:ascii="Times New Roman" w:hAnsi="Times New Roman" w:cs="Times New Roman"/>
          <w:sz w:val="24"/>
          <w:szCs w:val="24"/>
        </w:rPr>
      </w:pPr>
      <w:r>
        <w:rPr>
          <w:rFonts w:ascii="Times New Roman" w:hAnsi="Times New Roman" w:cs="Times New Roman"/>
          <w:sz w:val="24"/>
          <w:szCs w:val="24"/>
        </w:rPr>
        <w:t>Post/advertise jobs</w:t>
      </w:r>
    </w:p>
    <w:p w14:paraId="03BB556D" w14:textId="77777777" w:rsidR="0009549F" w:rsidRDefault="0009549F" w:rsidP="004D7FE8">
      <w:pPr>
        <w:pStyle w:val="ListParagraph"/>
        <w:numPr>
          <w:ilvl w:val="5"/>
          <w:numId w:val="1"/>
        </w:numPr>
        <w:tabs>
          <w:tab w:val="left" w:pos="2340"/>
        </w:tabs>
        <w:ind w:left="2340"/>
        <w:rPr>
          <w:rFonts w:ascii="Times New Roman" w:hAnsi="Times New Roman" w:cs="Times New Roman"/>
          <w:sz w:val="24"/>
          <w:szCs w:val="24"/>
        </w:rPr>
      </w:pPr>
      <w:r>
        <w:rPr>
          <w:rFonts w:ascii="Times New Roman" w:hAnsi="Times New Roman" w:cs="Times New Roman"/>
          <w:sz w:val="24"/>
          <w:szCs w:val="24"/>
        </w:rPr>
        <w:t>Cull initial applications for obvious unsuitability</w:t>
      </w:r>
    </w:p>
    <w:p w14:paraId="44C8FB75" w14:textId="77777777" w:rsidR="0009549F" w:rsidRDefault="0009549F" w:rsidP="004D7FE8">
      <w:pPr>
        <w:pStyle w:val="ListParagraph"/>
        <w:numPr>
          <w:ilvl w:val="5"/>
          <w:numId w:val="1"/>
        </w:numPr>
        <w:tabs>
          <w:tab w:val="left" w:pos="2340"/>
        </w:tabs>
        <w:ind w:left="2340"/>
        <w:rPr>
          <w:rFonts w:ascii="Times New Roman" w:hAnsi="Times New Roman" w:cs="Times New Roman"/>
          <w:sz w:val="24"/>
          <w:szCs w:val="24"/>
        </w:rPr>
      </w:pPr>
      <w:r>
        <w:rPr>
          <w:rFonts w:ascii="Times New Roman" w:hAnsi="Times New Roman" w:cs="Times New Roman"/>
          <w:sz w:val="24"/>
          <w:szCs w:val="24"/>
        </w:rPr>
        <w:t>Make initial list to give in-person interviews</w:t>
      </w:r>
    </w:p>
    <w:p w14:paraId="6D638E91" w14:textId="77777777" w:rsidR="0009549F" w:rsidRDefault="0009549F" w:rsidP="004D7FE8">
      <w:pPr>
        <w:pStyle w:val="ListParagraph"/>
        <w:numPr>
          <w:ilvl w:val="5"/>
          <w:numId w:val="1"/>
        </w:numPr>
        <w:tabs>
          <w:tab w:val="left" w:pos="2340"/>
        </w:tabs>
        <w:ind w:left="2340"/>
        <w:rPr>
          <w:rFonts w:ascii="Times New Roman" w:hAnsi="Times New Roman" w:cs="Times New Roman"/>
          <w:sz w:val="24"/>
          <w:szCs w:val="24"/>
        </w:rPr>
      </w:pPr>
      <w:r>
        <w:rPr>
          <w:rFonts w:ascii="Times New Roman" w:hAnsi="Times New Roman" w:cs="Times New Roman"/>
          <w:sz w:val="24"/>
          <w:szCs w:val="24"/>
        </w:rPr>
        <w:t>Schedule interviews</w:t>
      </w:r>
    </w:p>
    <w:p w14:paraId="1F61536E" w14:textId="77777777" w:rsidR="0009549F" w:rsidRDefault="0009549F" w:rsidP="004D7FE8">
      <w:pPr>
        <w:pStyle w:val="ListParagraph"/>
        <w:numPr>
          <w:ilvl w:val="5"/>
          <w:numId w:val="1"/>
        </w:numPr>
        <w:tabs>
          <w:tab w:val="left" w:pos="2340"/>
        </w:tabs>
        <w:ind w:left="2340"/>
        <w:rPr>
          <w:rFonts w:ascii="Times New Roman" w:hAnsi="Times New Roman" w:cs="Times New Roman"/>
          <w:sz w:val="24"/>
          <w:szCs w:val="24"/>
        </w:rPr>
      </w:pPr>
      <w:r>
        <w:rPr>
          <w:rFonts w:ascii="Times New Roman" w:hAnsi="Times New Roman" w:cs="Times New Roman"/>
          <w:sz w:val="24"/>
          <w:szCs w:val="24"/>
        </w:rPr>
        <w:t>Check references, records</w:t>
      </w:r>
    </w:p>
    <w:p w14:paraId="73CA5516" w14:textId="77777777" w:rsidR="0009549F" w:rsidRDefault="0009549F" w:rsidP="004D7FE8">
      <w:pPr>
        <w:pStyle w:val="ListParagraph"/>
        <w:numPr>
          <w:ilvl w:val="5"/>
          <w:numId w:val="1"/>
        </w:numPr>
        <w:tabs>
          <w:tab w:val="left" w:pos="2340"/>
        </w:tabs>
        <w:ind w:left="2340"/>
        <w:rPr>
          <w:rFonts w:ascii="Times New Roman" w:hAnsi="Times New Roman" w:cs="Times New Roman"/>
          <w:sz w:val="24"/>
          <w:szCs w:val="24"/>
        </w:rPr>
      </w:pPr>
      <w:r>
        <w:rPr>
          <w:rFonts w:ascii="Times New Roman" w:hAnsi="Times New Roman" w:cs="Times New Roman"/>
          <w:sz w:val="24"/>
          <w:szCs w:val="24"/>
        </w:rPr>
        <w:t>Second round of interviews</w:t>
      </w:r>
    </w:p>
    <w:p w14:paraId="342F1AB0" w14:textId="77777777" w:rsidR="0009549F" w:rsidRDefault="0009549F" w:rsidP="004D7FE8">
      <w:pPr>
        <w:pStyle w:val="ListParagraph"/>
        <w:numPr>
          <w:ilvl w:val="5"/>
          <w:numId w:val="1"/>
        </w:numPr>
        <w:tabs>
          <w:tab w:val="left" w:pos="2340"/>
        </w:tabs>
        <w:ind w:left="2340"/>
        <w:rPr>
          <w:rFonts w:ascii="Times New Roman" w:hAnsi="Times New Roman" w:cs="Times New Roman"/>
          <w:sz w:val="24"/>
          <w:szCs w:val="24"/>
        </w:rPr>
      </w:pPr>
      <w:r>
        <w:rPr>
          <w:rFonts w:ascii="Times New Roman" w:hAnsi="Times New Roman" w:cs="Times New Roman"/>
          <w:sz w:val="24"/>
          <w:szCs w:val="24"/>
        </w:rPr>
        <w:t>Make recommendations to full board?</w:t>
      </w:r>
    </w:p>
    <w:p w14:paraId="0E1FA8C8" w14:textId="77777777" w:rsidR="00984D04" w:rsidRDefault="00984D04" w:rsidP="0093462A">
      <w:pPr>
        <w:pStyle w:val="ListParagraph"/>
        <w:numPr>
          <w:ilvl w:val="4"/>
          <w:numId w:val="1"/>
        </w:numPr>
        <w:ind w:left="1890" w:hanging="450"/>
        <w:rPr>
          <w:rFonts w:ascii="Times New Roman" w:hAnsi="Times New Roman" w:cs="Times New Roman"/>
          <w:sz w:val="24"/>
          <w:szCs w:val="24"/>
        </w:rPr>
      </w:pPr>
      <w:r>
        <w:rPr>
          <w:rFonts w:ascii="Times New Roman" w:hAnsi="Times New Roman" w:cs="Times New Roman"/>
          <w:sz w:val="24"/>
          <w:szCs w:val="24"/>
        </w:rPr>
        <w:t>Who culls applications, who interviews, and who selects?</w:t>
      </w:r>
    </w:p>
    <w:p w14:paraId="6F9AC823" w14:textId="77777777" w:rsidR="00984D04" w:rsidRDefault="0009549F" w:rsidP="0093462A">
      <w:pPr>
        <w:pStyle w:val="ListParagraph"/>
        <w:numPr>
          <w:ilvl w:val="4"/>
          <w:numId w:val="1"/>
        </w:numPr>
        <w:ind w:left="1890" w:hanging="450"/>
        <w:rPr>
          <w:rFonts w:ascii="Times New Roman" w:hAnsi="Times New Roman" w:cs="Times New Roman"/>
          <w:sz w:val="24"/>
          <w:szCs w:val="24"/>
        </w:rPr>
      </w:pPr>
      <w:r>
        <w:rPr>
          <w:rFonts w:ascii="Times New Roman" w:hAnsi="Times New Roman" w:cs="Times New Roman"/>
          <w:sz w:val="24"/>
          <w:szCs w:val="24"/>
        </w:rPr>
        <w:t>S</w:t>
      </w:r>
      <w:r w:rsidR="00984D04">
        <w:rPr>
          <w:rFonts w:ascii="Times New Roman" w:hAnsi="Times New Roman" w:cs="Times New Roman"/>
          <w:sz w:val="24"/>
          <w:szCs w:val="24"/>
        </w:rPr>
        <w:t>et reasoned salaries?  Ranges?</w:t>
      </w:r>
    </w:p>
    <w:p w14:paraId="1FFCCB7F" w14:textId="77777777" w:rsidR="00984D04" w:rsidRDefault="00984D04" w:rsidP="0093462A">
      <w:pPr>
        <w:pStyle w:val="ListParagraph"/>
        <w:numPr>
          <w:ilvl w:val="4"/>
          <w:numId w:val="1"/>
        </w:numPr>
        <w:ind w:left="1890" w:hanging="450"/>
        <w:rPr>
          <w:rFonts w:ascii="Times New Roman" w:hAnsi="Times New Roman" w:cs="Times New Roman"/>
          <w:sz w:val="24"/>
          <w:szCs w:val="24"/>
        </w:rPr>
      </w:pPr>
      <w:r>
        <w:rPr>
          <w:rFonts w:ascii="Times New Roman" w:hAnsi="Times New Roman" w:cs="Times New Roman"/>
          <w:sz w:val="24"/>
          <w:szCs w:val="24"/>
        </w:rPr>
        <w:t xml:space="preserve">How about </w:t>
      </w:r>
      <w:r w:rsidR="00AB6BA7">
        <w:rPr>
          <w:rFonts w:ascii="Times New Roman" w:hAnsi="Times New Roman" w:cs="Times New Roman"/>
          <w:sz w:val="24"/>
          <w:szCs w:val="24"/>
        </w:rPr>
        <w:t xml:space="preserve">employee </w:t>
      </w:r>
      <w:r>
        <w:rPr>
          <w:rFonts w:ascii="Times New Roman" w:hAnsi="Times New Roman" w:cs="Times New Roman"/>
          <w:sz w:val="24"/>
          <w:szCs w:val="24"/>
        </w:rPr>
        <w:t>expense reimbursements?</w:t>
      </w:r>
    </w:p>
    <w:p w14:paraId="40178674" w14:textId="77777777" w:rsidR="00BD297D" w:rsidRDefault="00BD297D" w:rsidP="00BD297D">
      <w:pPr>
        <w:pStyle w:val="ListParagraph"/>
        <w:rPr>
          <w:rFonts w:ascii="Times New Roman" w:hAnsi="Times New Roman" w:cs="Times New Roman"/>
          <w:sz w:val="24"/>
          <w:szCs w:val="24"/>
        </w:rPr>
      </w:pPr>
    </w:p>
    <w:p w14:paraId="618DD646" w14:textId="77777777" w:rsidR="00BD297D" w:rsidRPr="00BD297D" w:rsidRDefault="00BD297D" w:rsidP="005B75DE">
      <w:pPr>
        <w:pStyle w:val="ListParagraph"/>
        <w:numPr>
          <w:ilvl w:val="1"/>
          <w:numId w:val="1"/>
        </w:numPr>
        <w:ind w:left="720"/>
        <w:rPr>
          <w:rFonts w:ascii="Times New Roman" w:hAnsi="Times New Roman" w:cs="Times New Roman"/>
          <w:sz w:val="24"/>
          <w:szCs w:val="24"/>
        </w:rPr>
      </w:pPr>
      <w:r w:rsidRPr="00BD297D">
        <w:rPr>
          <w:rFonts w:ascii="Times New Roman" w:hAnsi="Times New Roman" w:cs="Times New Roman"/>
          <w:sz w:val="24"/>
          <w:szCs w:val="24"/>
        </w:rPr>
        <w:t>Funding re-order of 3,000 SC 250</w:t>
      </w:r>
      <w:r w:rsidRPr="00BD297D">
        <w:rPr>
          <w:rFonts w:ascii="Times New Roman" w:hAnsi="Times New Roman" w:cs="Times New Roman"/>
          <w:sz w:val="24"/>
          <w:szCs w:val="24"/>
          <w:vertAlign w:val="superscript"/>
        </w:rPr>
        <w:t>th</w:t>
      </w:r>
      <w:r w:rsidRPr="00BD297D">
        <w:rPr>
          <w:rFonts w:ascii="Times New Roman" w:hAnsi="Times New Roman" w:cs="Times New Roman"/>
          <w:sz w:val="24"/>
          <w:szCs w:val="24"/>
        </w:rPr>
        <w:t xml:space="preserve"> lapel pins for $4,050</w:t>
      </w:r>
      <w:r w:rsidR="00424484">
        <w:rPr>
          <w:rFonts w:ascii="Times New Roman" w:hAnsi="Times New Roman" w:cs="Times New Roman"/>
          <w:sz w:val="24"/>
          <w:szCs w:val="24"/>
        </w:rPr>
        <w:t xml:space="preserve"> per Perry Baker</w:t>
      </w:r>
      <w:r w:rsidRPr="00BD297D">
        <w:rPr>
          <w:rFonts w:ascii="Times New Roman" w:hAnsi="Times New Roman" w:cs="Times New Roman"/>
          <w:sz w:val="24"/>
          <w:szCs w:val="24"/>
        </w:rPr>
        <w:t>, same vendor and same design</w:t>
      </w:r>
    </w:p>
    <w:p w14:paraId="196215DF" w14:textId="77777777" w:rsidR="00BD297D" w:rsidRDefault="00BD297D" w:rsidP="00424484">
      <w:pPr>
        <w:pStyle w:val="ListParagraph"/>
        <w:numPr>
          <w:ilvl w:val="2"/>
          <w:numId w:val="1"/>
        </w:numPr>
        <w:ind w:left="1260" w:hanging="270"/>
        <w:rPr>
          <w:rFonts w:ascii="Times New Roman" w:hAnsi="Times New Roman" w:cs="Times New Roman"/>
          <w:sz w:val="24"/>
          <w:szCs w:val="24"/>
        </w:rPr>
      </w:pPr>
      <w:r w:rsidRPr="00BD297D">
        <w:rPr>
          <w:rFonts w:ascii="Times New Roman" w:hAnsi="Times New Roman" w:cs="Times New Roman"/>
          <w:sz w:val="24"/>
          <w:szCs w:val="24"/>
        </w:rPr>
        <w:t xml:space="preserve">Re-Order </w:t>
      </w:r>
      <w:r w:rsidR="004D7FE8">
        <w:rPr>
          <w:rFonts w:ascii="Times New Roman" w:hAnsi="Times New Roman" w:cs="Times New Roman"/>
          <w:sz w:val="24"/>
          <w:szCs w:val="24"/>
        </w:rPr>
        <w:t xml:space="preserve">of printing </w:t>
      </w:r>
      <w:r w:rsidRPr="00BD297D">
        <w:rPr>
          <w:rFonts w:ascii="Times New Roman" w:hAnsi="Times New Roman" w:cs="Times New Roman"/>
          <w:sz w:val="24"/>
          <w:szCs w:val="24"/>
        </w:rPr>
        <w:t>“Temporary” SC 250</w:t>
      </w:r>
      <w:r w:rsidRPr="00BD297D">
        <w:rPr>
          <w:rFonts w:ascii="Times New Roman" w:hAnsi="Times New Roman" w:cs="Times New Roman"/>
          <w:sz w:val="24"/>
          <w:szCs w:val="24"/>
          <w:vertAlign w:val="superscript"/>
        </w:rPr>
        <w:t>th</w:t>
      </w:r>
      <w:r w:rsidRPr="00BD297D">
        <w:rPr>
          <w:rFonts w:ascii="Times New Roman" w:hAnsi="Times New Roman" w:cs="Times New Roman"/>
          <w:sz w:val="24"/>
          <w:szCs w:val="24"/>
        </w:rPr>
        <w:t xml:space="preserve"> Brochure</w:t>
      </w:r>
    </w:p>
    <w:p w14:paraId="62EDC8B4" w14:textId="77777777" w:rsidR="003132F4" w:rsidRPr="00BD297D" w:rsidRDefault="003132F4" w:rsidP="003132F4">
      <w:pPr>
        <w:pStyle w:val="ListParagraph"/>
        <w:ind w:left="1260"/>
        <w:rPr>
          <w:rFonts w:ascii="Times New Roman" w:hAnsi="Times New Roman" w:cs="Times New Roman"/>
          <w:sz w:val="24"/>
          <w:szCs w:val="24"/>
        </w:rPr>
      </w:pPr>
    </w:p>
    <w:p w14:paraId="5739802C" w14:textId="77777777" w:rsidR="00A33087" w:rsidRDefault="00C4308D" w:rsidP="005B75DE">
      <w:pPr>
        <w:pStyle w:val="ListParagraph"/>
        <w:numPr>
          <w:ilvl w:val="1"/>
          <w:numId w:val="1"/>
        </w:numPr>
        <w:ind w:left="720"/>
        <w:rPr>
          <w:rFonts w:ascii="Times New Roman" w:hAnsi="Times New Roman" w:cs="Times New Roman"/>
          <w:sz w:val="24"/>
          <w:szCs w:val="24"/>
        </w:rPr>
      </w:pPr>
      <w:r>
        <w:rPr>
          <w:rFonts w:ascii="Times New Roman" w:hAnsi="Times New Roman" w:cs="Times New Roman"/>
          <w:sz w:val="24"/>
          <w:szCs w:val="24"/>
        </w:rPr>
        <w:t>Requirements</w:t>
      </w:r>
      <w:r w:rsidR="00A33087" w:rsidRPr="005B75DE">
        <w:rPr>
          <w:rFonts w:ascii="Times New Roman" w:hAnsi="Times New Roman" w:cs="Times New Roman"/>
          <w:sz w:val="24"/>
          <w:szCs w:val="24"/>
        </w:rPr>
        <w:t xml:space="preserve"> for 10 anticipated </w:t>
      </w:r>
      <w:r w:rsidR="00E031B8" w:rsidRPr="005B75DE">
        <w:rPr>
          <w:rFonts w:ascii="Times New Roman" w:hAnsi="Times New Roman" w:cs="Times New Roman"/>
          <w:sz w:val="24"/>
          <w:szCs w:val="24"/>
        </w:rPr>
        <w:t xml:space="preserve">local Revolutionary Era area </w:t>
      </w:r>
      <w:r w:rsidR="00E031B8">
        <w:rPr>
          <w:rFonts w:ascii="Times New Roman" w:hAnsi="Times New Roman" w:cs="Times New Roman"/>
          <w:sz w:val="24"/>
          <w:szCs w:val="24"/>
        </w:rPr>
        <w:t xml:space="preserve">museum-visitors center </w:t>
      </w:r>
      <w:r w:rsidR="00A33087" w:rsidRPr="005B75DE">
        <w:rPr>
          <w:rFonts w:ascii="Times New Roman" w:hAnsi="Times New Roman" w:cs="Times New Roman"/>
          <w:sz w:val="24"/>
          <w:szCs w:val="24"/>
        </w:rPr>
        <w:t xml:space="preserve">exhibits at $5,000.00 </w:t>
      </w:r>
      <w:r w:rsidR="00E031B8">
        <w:rPr>
          <w:rFonts w:ascii="Times New Roman" w:hAnsi="Times New Roman" w:cs="Times New Roman"/>
          <w:sz w:val="24"/>
          <w:szCs w:val="24"/>
        </w:rPr>
        <w:t xml:space="preserve">each </w:t>
      </w:r>
    </w:p>
    <w:p w14:paraId="53F70F92" w14:textId="77777777" w:rsidR="00E031B8" w:rsidRDefault="00E031B8" w:rsidP="00E031B8">
      <w:pPr>
        <w:pStyle w:val="ListParagraph"/>
        <w:numPr>
          <w:ilvl w:val="2"/>
          <w:numId w:val="1"/>
        </w:numPr>
        <w:ind w:left="1260"/>
        <w:rPr>
          <w:rFonts w:ascii="Times New Roman" w:hAnsi="Times New Roman" w:cs="Times New Roman"/>
          <w:sz w:val="24"/>
          <w:szCs w:val="24"/>
        </w:rPr>
      </w:pPr>
      <w:r>
        <w:rPr>
          <w:rFonts w:ascii="Times New Roman" w:hAnsi="Times New Roman" w:cs="Times New Roman"/>
          <w:sz w:val="24"/>
          <w:szCs w:val="24"/>
        </w:rPr>
        <w:lastRenderedPageBreak/>
        <w:t>Agree to display for x years?</w:t>
      </w:r>
    </w:p>
    <w:p w14:paraId="481D29FB" w14:textId="77777777" w:rsidR="00E031B8" w:rsidRDefault="00E031B8" w:rsidP="00E031B8">
      <w:pPr>
        <w:pStyle w:val="ListParagraph"/>
        <w:numPr>
          <w:ilvl w:val="2"/>
          <w:numId w:val="1"/>
        </w:numPr>
        <w:ind w:left="1260"/>
        <w:rPr>
          <w:rFonts w:ascii="Times New Roman" w:hAnsi="Times New Roman" w:cs="Times New Roman"/>
          <w:sz w:val="24"/>
          <w:szCs w:val="24"/>
        </w:rPr>
      </w:pPr>
      <w:r>
        <w:rPr>
          <w:rFonts w:ascii="Times New Roman" w:hAnsi="Times New Roman" w:cs="Times New Roman"/>
          <w:sz w:val="24"/>
          <w:szCs w:val="24"/>
        </w:rPr>
        <w:t>Agree to give us display when removed</w:t>
      </w:r>
    </w:p>
    <w:p w14:paraId="21E06923" w14:textId="77777777" w:rsidR="00E031B8" w:rsidRDefault="00E031B8" w:rsidP="00E031B8">
      <w:pPr>
        <w:pStyle w:val="ListParagraph"/>
        <w:numPr>
          <w:ilvl w:val="2"/>
          <w:numId w:val="1"/>
        </w:numPr>
        <w:ind w:left="1260"/>
        <w:rPr>
          <w:rFonts w:ascii="Times New Roman" w:hAnsi="Times New Roman" w:cs="Times New Roman"/>
          <w:sz w:val="24"/>
          <w:szCs w:val="24"/>
        </w:rPr>
      </w:pPr>
      <w:r>
        <w:rPr>
          <w:rFonts w:ascii="Times New Roman" w:hAnsi="Times New Roman" w:cs="Times New Roman"/>
          <w:sz w:val="24"/>
          <w:szCs w:val="24"/>
        </w:rPr>
        <w:t>Agree we can copy and use the display’s artwork for other displays, exhibits, and marketing</w:t>
      </w:r>
    </w:p>
    <w:p w14:paraId="392E2D38" w14:textId="77777777" w:rsidR="00E031B8" w:rsidRDefault="00E031B8" w:rsidP="00E031B8">
      <w:pPr>
        <w:pStyle w:val="ListParagraph"/>
        <w:numPr>
          <w:ilvl w:val="2"/>
          <w:numId w:val="1"/>
        </w:numPr>
        <w:ind w:left="1260"/>
        <w:rPr>
          <w:rFonts w:ascii="Times New Roman" w:hAnsi="Times New Roman" w:cs="Times New Roman"/>
          <w:sz w:val="24"/>
          <w:szCs w:val="24"/>
        </w:rPr>
      </w:pPr>
      <w:r>
        <w:rPr>
          <w:rFonts w:ascii="Times New Roman" w:hAnsi="Times New Roman" w:cs="Times New Roman"/>
          <w:sz w:val="24"/>
          <w:szCs w:val="24"/>
        </w:rPr>
        <w:t>Agree not to change or update the display without our permission</w:t>
      </w:r>
    </w:p>
    <w:p w14:paraId="3B899E74" w14:textId="77777777" w:rsidR="00E031B8" w:rsidRDefault="00E031B8" w:rsidP="00E031B8">
      <w:pPr>
        <w:pStyle w:val="ListParagraph"/>
        <w:numPr>
          <w:ilvl w:val="2"/>
          <w:numId w:val="1"/>
        </w:numPr>
        <w:ind w:left="1260"/>
        <w:rPr>
          <w:rFonts w:ascii="Times New Roman" w:hAnsi="Times New Roman" w:cs="Times New Roman"/>
          <w:sz w:val="24"/>
          <w:szCs w:val="24"/>
        </w:rPr>
      </w:pPr>
      <w:r>
        <w:rPr>
          <w:rFonts w:ascii="Times New Roman" w:hAnsi="Times New Roman" w:cs="Times New Roman"/>
          <w:sz w:val="24"/>
          <w:szCs w:val="24"/>
        </w:rPr>
        <w:t>Agree to display the Commission’s seal or sponsorship on the face of the display</w:t>
      </w:r>
    </w:p>
    <w:p w14:paraId="29908B34" w14:textId="77777777" w:rsidR="00E031B8" w:rsidRDefault="00E031B8" w:rsidP="00E031B8">
      <w:pPr>
        <w:pStyle w:val="ListParagraph"/>
        <w:numPr>
          <w:ilvl w:val="2"/>
          <w:numId w:val="1"/>
        </w:numPr>
        <w:ind w:left="1260"/>
        <w:rPr>
          <w:rFonts w:ascii="Times New Roman" w:hAnsi="Times New Roman" w:cs="Times New Roman"/>
          <w:sz w:val="24"/>
          <w:szCs w:val="24"/>
        </w:rPr>
      </w:pPr>
      <w:r>
        <w:rPr>
          <w:rFonts w:ascii="Times New Roman" w:hAnsi="Times New Roman" w:cs="Times New Roman"/>
          <w:sz w:val="24"/>
          <w:szCs w:val="24"/>
        </w:rPr>
        <w:t>SC Liberty Trail?</w:t>
      </w:r>
    </w:p>
    <w:p w14:paraId="2939132C" w14:textId="77777777" w:rsidR="00B51776" w:rsidRPr="005B75DE" w:rsidRDefault="00B51776" w:rsidP="00B51776">
      <w:pPr>
        <w:pStyle w:val="ListParagraph"/>
        <w:rPr>
          <w:rFonts w:ascii="Times New Roman" w:hAnsi="Times New Roman" w:cs="Times New Roman"/>
          <w:sz w:val="24"/>
          <w:szCs w:val="24"/>
        </w:rPr>
      </w:pPr>
    </w:p>
    <w:p w14:paraId="0DA14B31" w14:textId="77777777" w:rsidR="00861DE1" w:rsidRPr="005B75DE" w:rsidRDefault="00E6327F" w:rsidP="005B75DE">
      <w:pPr>
        <w:pStyle w:val="ListParagraph"/>
        <w:numPr>
          <w:ilvl w:val="1"/>
          <w:numId w:val="1"/>
        </w:numPr>
        <w:tabs>
          <w:tab w:val="left" w:pos="360"/>
        </w:tabs>
        <w:spacing w:after="0"/>
        <w:ind w:left="720"/>
        <w:jc w:val="both"/>
        <w:rPr>
          <w:rFonts w:ascii="Times New Roman" w:hAnsi="Times New Roman" w:cs="Times New Roman"/>
          <w:sz w:val="24"/>
          <w:szCs w:val="24"/>
        </w:rPr>
      </w:pPr>
      <w:r w:rsidRPr="005B75DE">
        <w:rPr>
          <w:rFonts w:ascii="Times New Roman" w:hAnsi="Times New Roman" w:cs="Times New Roman"/>
          <w:sz w:val="24"/>
          <w:szCs w:val="24"/>
        </w:rPr>
        <w:t>David</w:t>
      </w:r>
      <w:r w:rsidR="00861DE1" w:rsidRPr="005B75DE">
        <w:rPr>
          <w:rFonts w:ascii="Times New Roman" w:hAnsi="Times New Roman" w:cs="Times New Roman"/>
          <w:sz w:val="24"/>
          <w:szCs w:val="24"/>
        </w:rPr>
        <w:t xml:space="preserve"> Reuwer suggested purchasing exhibit space ($2,200) at the SC State Fair to promote SC 250</w:t>
      </w:r>
      <w:r w:rsidR="00861DE1" w:rsidRPr="005B75DE">
        <w:rPr>
          <w:rFonts w:ascii="Times New Roman" w:hAnsi="Times New Roman" w:cs="Times New Roman"/>
          <w:sz w:val="24"/>
          <w:szCs w:val="24"/>
          <w:vertAlign w:val="superscript"/>
        </w:rPr>
        <w:t>th</w:t>
      </w:r>
      <w:r w:rsidR="003132F4">
        <w:rPr>
          <w:rFonts w:ascii="Times New Roman" w:hAnsi="Times New Roman" w:cs="Times New Roman"/>
          <w:sz w:val="24"/>
          <w:szCs w:val="24"/>
        </w:rPr>
        <w:t xml:space="preserve"> activities</w:t>
      </w:r>
      <w:r w:rsidR="00861DE1" w:rsidRPr="005B75DE">
        <w:rPr>
          <w:rFonts w:ascii="Times New Roman" w:hAnsi="Times New Roman" w:cs="Times New Roman"/>
          <w:sz w:val="24"/>
          <w:szCs w:val="24"/>
        </w:rPr>
        <w:t xml:space="preserve"> </w:t>
      </w:r>
    </w:p>
    <w:p w14:paraId="7FCE3FDC" w14:textId="77777777" w:rsidR="00C52290" w:rsidRDefault="00C52290" w:rsidP="005B75DE">
      <w:pPr>
        <w:tabs>
          <w:tab w:val="left" w:pos="360"/>
        </w:tabs>
        <w:spacing w:after="0"/>
        <w:ind w:left="720" w:hanging="360"/>
        <w:jc w:val="both"/>
        <w:rPr>
          <w:rFonts w:ascii="Times New Roman" w:hAnsi="Times New Roman" w:cs="Times New Roman"/>
          <w:sz w:val="24"/>
          <w:szCs w:val="24"/>
        </w:rPr>
      </w:pPr>
    </w:p>
    <w:p w14:paraId="2674C971" w14:textId="77777777" w:rsidR="00C52290" w:rsidRDefault="00C52290" w:rsidP="005B75DE">
      <w:pPr>
        <w:pStyle w:val="ListParagraph"/>
        <w:numPr>
          <w:ilvl w:val="1"/>
          <w:numId w:val="1"/>
        </w:numPr>
        <w:tabs>
          <w:tab w:val="left" w:pos="360"/>
        </w:tabs>
        <w:spacing w:after="0"/>
        <w:ind w:left="720"/>
        <w:jc w:val="both"/>
        <w:rPr>
          <w:rFonts w:ascii="Times New Roman" w:hAnsi="Times New Roman" w:cs="Times New Roman"/>
          <w:sz w:val="24"/>
          <w:szCs w:val="24"/>
        </w:rPr>
      </w:pPr>
      <w:r w:rsidRPr="005B75DE">
        <w:rPr>
          <w:rFonts w:ascii="Times New Roman" w:hAnsi="Times New Roman" w:cs="Times New Roman"/>
          <w:sz w:val="24"/>
          <w:szCs w:val="24"/>
        </w:rPr>
        <w:t xml:space="preserve">Todd Braisted - The Rawdon Revolutionary War Time Papers project </w:t>
      </w:r>
      <w:r w:rsidR="004D7FE8" w:rsidRPr="005B75DE">
        <w:rPr>
          <w:rFonts w:ascii="Times New Roman" w:hAnsi="Times New Roman" w:cs="Times New Roman"/>
          <w:sz w:val="24"/>
          <w:szCs w:val="24"/>
        </w:rPr>
        <w:t>–</w:t>
      </w:r>
      <w:r w:rsidRPr="005B75DE">
        <w:rPr>
          <w:rFonts w:ascii="Times New Roman" w:hAnsi="Times New Roman" w:cs="Times New Roman"/>
          <w:sz w:val="24"/>
          <w:szCs w:val="24"/>
        </w:rPr>
        <w:t xml:space="preserve"> </w:t>
      </w:r>
      <w:r w:rsidR="004D7FE8" w:rsidRPr="005B75DE">
        <w:rPr>
          <w:rFonts w:ascii="Times New Roman" w:hAnsi="Times New Roman" w:cs="Times New Roman"/>
          <w:sz w:val="24"/>
          <w:szCs w:val="24"/>
        </w:rPr>
        <w:t xml:space="preserve">grant </w:t>
      </w:r>
      <w:r w:rsidRPr="005B75DE">
        <w:rPr>
          <w:rFonts w:ascii="Times New Roman" w:hAnsi="Times New Roman" w:cs="Times New Roman"/>
          <w:sz w:val="24"/>
          <w:szCs w:val="24"/>
        </w:rPr>
        <w:t xml:space="preserve">funding </w:t>
      </w:r>
      <w:r w:rsidR="004D7FE8" w:rsidRPr="005B75DE">
        <w:rPr>
          <w:rFonts w:ascii="Times New Roman" w:hAnsi="Times New Roman" w:cs="Times New Roman"/>
          <w:sz w:val="24"/>
          <w:szCs w:val="24"/>
        </w:rPr>
        <w:t xml:space="preserve">request for </w:t>
      </w:r>
      <w:r w:rsidRPr="005B75DE">
        <w:rPr>
          <w:rFonts w:ascii="Times New Roman" w:hAnsi="Times New Roman" w:cs="Times New Roman"/>
          <w:sz w:val="24"/>
          <w:szCs w:val="24"/>
        </w:rPr>
        <w:t>$4,000</w:t>
      </w:r>
    </w:p>
    <w:p w14:paraId="6960CAE4" w14:textId="77777777" w:rsidR="006A3BBF" w:rsidRDefault="006A3BBF" w:rsidP="006A3BBF">
      <w:pPr>
        <w:spacing w:line="252" w:lineRule="auto"/>
        <w:ind w:left="360"/>
        <w:jc w:val="both"/>
        <w:rPr>
          <w:rFonts w:ascii="Times New Roman" w:hAnsi="Times New Roman"/>
          <w:b/>
          <w:sz w:val="24"/>
          <w:szCs w:val="24"/>
        </w:rPr>
      </w:pPr>
    </w:p>
    <w:p w14:paraId="41547AAC" w14:textId="77777777" w:rsidR="003132F4" w:rsidRPr="005D1479" w:rsidRDefault="003132F4" w:rsidP="003132F4">
      <w:pPr>
        <w:pStyle w:val="ListParagraph"/>
        <w:numPr>
          <w:ilvl w:val="0"/>
          <w:numId w:val="1"/>
        </w:numPr>
        <w:tabs>
          <w:tab w:val="left" w:pos="360"/>
        </w:tabs>
        <w:spacing w:after="0"/>
        <w:ind w:left="360"/>
        <w:jc w:val="both"/>
        <w:rPr>
          <w:rFonts w:ascii="Times New Roman" w:hAnsi="Times New Roman" w:cs="Times New Roman"/>
          <w:b/>
          <w:sz w:val="24"/>
          <w:szCs w:val="24"/>
        </w:rPr>
      </w:pPr>
      <w:r w:rsidRPr="005D1479">
        <w:rPr>
          <w:rFonts w:ascii="Times New Roman" w:hAnsi="Times New Roman" w:cs="Times New Roman"/>
          <w:b/>
          <w:sz w:val="24"/>
          <w:szCs w:val="24"/>
        </w:rPr>
        <w:t xml:space="preserve">Contracting </w:t>
      </w:r>
      <w:r w:rsidR="0048655F" w:rsidRPr="005D1479">
        <w:rPr>
          <w:rFonts w:ascii="Times New Roman" w:hAnsi="Times New Roman" w:cs="Times New Roman"/>
          <w:b/>
          <w:sz w:val="24"/>
          <w:szCs w:val="24"/>
        </w:rPr>
        <w:t xml:space="preserve">with </w:t>
      </w:r>
      <w:r w:rsidRPr="005D1479">
        <w:rPr>
          <w:rFonts w:ascii="Times New Roman" w:hAnsi="Times New Roman" w:cs="Times New Roman"/>
          <w:b/>
          <w:sz w:val="24"/>
          <w:szCs w:val="24"/>
        </w:rPr>
        <w:t xml:space="preserve">SCPRT’s </w:t>
      </w:r>
      <w:r w:rsidR="0048655F" w:rsidRPr="005D1479">
        <w:rPr>
          <w:rFonts w:ascii="Times New Roman" w:hAnsi="Times New Roman" w:cs="Times New Roman"/>
          <w:b/>
          <w:sz w:val="24"/>
          <w:szCs w:val="24"/>
        </w:rPr>
        <w:t xml:space="preserve">agency </w:t>
      </w:r>
      <w:r w:rsidRPr="005D1479">
        <w:rPr>
          <w:rFonts w:ascii="Times New Roman" w:hAnsi="Times New Roman" w:cs="Times New Roman"/>
          <w:b/>
          <w:sz w:val="24"/>
          <w:szCs w:val="24"/>
        </w:rPr>
        <w:t xml:space="preserve">or another advertising agency to help our </w:t>
      </w:r>
      <w:r w:rsidRPr="005D1479">
        <w:rPr>
          <w:rFonts w:ascii="Times New Roman" w:hAnsi="Times New Roman"/>
          <w:b/>
          <w:sz w:val="24"/>
          <w:szCs w:val="24"/>
        </w:rPr>
        <w:t>Marketing, Branding, and Public Relations</w:t>
      </w:r>
      <w:r w:rsidR="0048655F" w:rsidRPr="005D1479">
        <w:rPr>
          <w:rFonts w:ascii="Times New Roman" w:hAnsi="Times New Roman"/>
          <w:b/>
          <w:sz w:val="24"/>
          <w:szCs w:val="24"/>
        </w:rPr>
        <w:t xml:space="preserve"> planning</w:t>
      </w:r>
    </w:p>
    <w:p w14:paraId="60F2FD43" w14:textId="77777777" w:rsidR="006A3BBF" w:rsidRPr="006A3366" w:rsidRDefault="003132F4" w:rsidP="003132F4">
      <w:pPr>
        <w:pStyle w:val="ListParagraph"/>
        <w:numPr>
          <w:ilvl w:val="0"/>
          <w:numId w:val="4"/>
        </w:numPr>
        <w:spacing w:line="252" w:lineRule="auto"/>
        <w:ind w:left="900"/>
        <w:jc w:val="both"/>
        <w:rPr>
          <w:rFonts w:ascii="Times New Roman" w:hAnsi="Times New Roman"/>
          <w:b/>
          <w:sz w:val="24"/>
          <w:szCs w:val="24"/>
        </w:rPr>
      </w:pPr>
      <w:r w:rsidRPr="005D1479">
        <w:rPr>
          <w:rFonts w:ascii="Times New Roman" w:hAnsi="Times New Roman"/>
          <w:sz w:val="24"/>
          <w:szCs w:val="24"/>
        </w:rPr>
        <w:t xml:space="preserve">Complete </w:t>
      </w:r>
      <w:r w:rsidR="006A3BBF" w:rsidRPr="005D1479">
        <w:rPr>
          <w:rFonts w:ascii="Times New Roman" w:hAnsi="Times New Roman"/>
          <w:sz w:val="24"/>
          <w:szCs w:val="24"/>
        </w:rPr>
        <w:t>Strategic Planning – develop a comprehensive 5 year marketing and PR strategic plan for the Commission in conjunction with the Executive Secretary and SC PRT</w:t>
      </w:r>
      <w:r w:rsidR="006A3BBF" w:rsidRPr="006A3366">
        <w:rPr>
          <w:rFonts w:ascii="Times New Roman" w:hAnsi="Times New Roman"/>
          <w:b/>
          <w:sz w:val="24"/>
          <w:szCs w:val="24"/>
        </w:rPr>
        <w:t>.</w:t>
      </w:r>
    </w:p>
    <w:p w14:paraId="64EAD8F1" w14:textId="77777777" w:rsidR="006A3BBF" w:rsidRDefault="006A3BBF" w:rsidP="003132F4">
      <w:pPr>
        <w:pStyle w:val="ListParagraph"/>
        <w:numPr>
          <w:ilvl w:val="1"/>
          <w:numId w:val="4"/>
        </w:numPr>
        <w:tabs>
          <w:tab w:val="left" w:pos="900"/>
        </w:tabs>
        <w:spacing w:line="252" w:lineRule="auto"/>
        <w:jc w:val="both"/>
        <w:rPr>
          <w:rFonts w:ascii="Times New Roman" w:hAnsi="Times New Roman"/>
          <w:sz w:val="24"/>
          <w:szCs w:val="24"/>
        </w:rPr>
      </w:pPr>
      <w:r w:rsidRPr="00D76F4E">
        <w:rPr>
          <w:rFonts w:ascii="Times New Roman" w:hAnsi="Times New Roman"/>
          <w:sz w:val="24"/>
          <w:szCs w:val="24"/>
        </w:rPr>
        <w:t>Identify and establish the goals of the Commission’s Marketing, Branding, and Public Relations</w:t>
      </w:r>
    </w:p>
    <w:p w14:paraId="20917B15"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Increase awareness of 250</w:t>
      </w:r>
      <w:r w:rsidRPr="004D7E55">
        <w:rPr>
          <w:rFonts w:ascii="Times New Roman" w:hAnsi="Times New Roman"/>
          <w:sz w:val="24"/>
          <w:szCs w:val="24"/>
          <w:vertAlign w:val="superscript"/>
        </w:rPr>
        <w:t>th</w:t>
      </w:r>
      <w:r>
        <w:rPr>
          <w:rFonts w:ascii="Times New Roman" w:hAnsi="Times New Roman"/>
          <w:sz w:val="24"/>
          <w:szCs w:val="24"/>
        </w:rPr>
        <w:t xml:space="preserve"> and SC’s role in the Revolution</w:t>
      </w:r>
    </w:p>
    <w:p w14:paraId="082B8CD4"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Drive location, purchase, maintenance, interpretation, and development of SC Liberty Trail sites</w:t>
      </w:r>
    </w:p>
    <w:p w14:paraId="09C65D56"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Drive use of the SC Liberty Trail</w:t>
      </w:r>
    </w:p>
    <w:p w14:paraId="19F76830"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Market specific approved partner events and the Commission’s events</w:t>
      </w:r>
    </w:p>
    <w:p w14:paraId="4364B8E7" w14:textId="77777777" w:rsidR="006A3BBF" w:rsidRDefault="006A3BBF" w:rsidP="003132F4">
      <w:pPr>
        <w:pStyle w:val="ListParagraph"/>
        <w:numPr>
          <w:ilvl w:val="1"/>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Identify our target audiences</w:t>
      </w:r>
    </w:p>
    <w:p w14:paraId="0A1649FE"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Active seniors</w:t>
      </w:r>
    </w:p>
    <w:p w14:paraId="1421411C"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Parents with kids</w:t>
      </w:r>
    </w:p>
    <w:p w14:paraId="5ACB8C9D"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Active gen z and millennials</w:t>
      </w:r>
    </w:p>
    <w:p w14:paraId="4DDE3AC7"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History and heritage buffs</w:t>
      </w:r>
    </w:p>
    <w:p w14:paraId="6181B2AB" w14:textId="77777777" w:rsidR="006A3BBF" w:rsidRDefault="006A3BBF" w:rsidP="003132F4">
      <w:pPr>
        <w:pStyle w:val="ListParagraph"/>
        <w:numPr>
          <w:ilvl w:val="1"/>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Why does each audience care?</w:t>
      </w:r>
    </w:p>
    <w:p w14:paraId="47B023CF"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Get outdoors</w:t>
      </w:r>
    </w:p>
    <w:p w14:paraId="4B5AA64C"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Learn local history</w:t>
      </w:r>
    </w:p>
    <w:p w14:paraId="6FAA933D"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Socially-sharable (selfieable, Instagramable)</w:t>
      </w:r>
    </w:p>
    <w:p w14:paraId="7DDF7EFF"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Unique experiences – real experiences</w:t>
      </w:r>
    </w:p>
    <w:p w14:paraId="0217F5F3" w14:textId="77777777" w:rsidR="006A3BBF" w:rsidRDefault="006A3BBF" w:rsidP="003132F4">
      <w:pPr>
        <w:pStyle w:val="ListParagraph"/>
        <w:numPr>
          <w:ilvl w:val="1"/>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How do we reach each audience with these goals and benefits in mind?</w:t>
      </w:r>
    </w:p>
    <w:p w14:paraId="6C4321BF"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PR</w:t>
      </w:r>
    </w:p>
    <w:p w14:paraId="66729E9D"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Social media: Facebook, Instagram, Pinterest, Twitter</w:t>
      </w:r>
    </w:p>
    <w:p w14:paraId="563BD21D" w14:textId="77777777" w:rsidR="006A3BBF" w:rsidRDefault="006A3BBF" w:rsidP="003132F4">
      <w:pPr>
        <w:pStyle w:val="ListParagraph"/>
        <w:numPr>
          <w:ilvl w:val="2"/>
          <w:numId w:val="4"/>
        </w:numPr>
        <w:tabs>
          <w:tab w:val="left" w:pos="1080"/>
        </w:tabs>
        <w:spacing w:line="252" w:lineRule="auto"/>
        <w:jc w:val="both"/>
        <w:rPr>
          <w:rFonts w:ascii="Times New Roman" w:hAnsi="Times New Roman"/>
          <w:sz w:val="24"/>
          <w:szCs w:val="24"/>
        </w:rPr>
      </w:pPr>
      <w:r>
        <w:rPr>
          <w:rFonts w:ascii="Times New Roman" w:hAnsi="Times New Roman"/>
          <w:sz w:val="24"/>
          <w:szCs w:val="24"/>
        </w:rPr>
        <w:t>Web</w:t>
      </w:r>
    </w:p>
    <w:p w14:paraId="4FF87DA6" w14:textId="77777777" w:rsidR="006A3BBF" w:rsidRDefault="006A3BBF" w:rsidP="006A3BBF">
      <w:pPr>
        <w:tabs>
          <w:tab w:val="left" w:pos="1080"/>
        </w:tabs>
        <w:spacing w:line="252" w:lineRule="auto"/>
        <w:ind w:left="540"/>
        <w:jc w:val="both"/>
        <w:rPr>
          <w:rFonts w:ascii="Times New Roman" w:hAnsi="Times New Roman"/>
          <w:sz w:val="24"/>
          <w:szCs w:val="24"/>
        </w:rPr>
      </w:pPr>
      <w:r>
        <w:rPr>
          <w:rFonts w:ascii="Times New Roman" w:hAnsi="Times New Roman"/>
          <w:sz w:val="24"/>
          <w:szCs w:val="24"/>
        </w:rPr>
        <w:t>This will define the technical aspects – what the search engine optimization (SEO) terms to target.  E.g. “Fun things to do in Columbia, SC”, ‘educational activities for kids”.  What blogs to target for PR?  What IG and PIN accounts, etc.</w:t>
      </w:r>
    </w:p>
    <w:p w14:paraId="0AF91E5A" w14:textId="77777777" w:rsidR="006A3BBF" w:rsidRPr="0048655F" w:rsidRDefault="006A3BBF" w:rsidP="0048655F">
      <w:pPr>
        <w:pStyle w:val="ListParagraph"/>
        <w:numPr>
          <w:ilvl w:val="1"/>
          <w:numId w:val="4"/>
        </w:numPr>
        <w:tabs>
          <w:tab w:val="left" w:pos="1080"/>
        </w:tabs>
        <w:spacing w:line="252" w:lineRule="auto"/>
        <w:jc w:val="both"/>
        <w:rPr>
          <w:rFonts w:ascii="Times New Roman" w:hAnsi="Times New Roman"/>
          <w:sz w:val="24"/>
          <w:szCs w:val="24"/>
        </w:rPr>
      </w:pPr>
      <w:r w:rsidRPr="00713DA8">
        <w:rPr>
          <w:rFonts w:ascii="Times New Roman" w:hAnsi="Times New Roman"/>
          <w:sz w:val="24"/>
          <w:szCs w:val="24"/>
        </w:rPr>
        <w:t>How do we measure the effectiveness of our plans?</w:t>
      </w:r>
    </w:p>
    <w:p w14:paraId="120E1C65" w14:textId="77777777" w:rsidR="006A3BBF" w:rsidRPr="006A3BBF" w:rsidRDefault="006A3BBF" w:rsidP="006A3BBF">
      <w:pPr>
        <w:tabs>
          <w:tab w:val="left" w:pos="1080"/>
        </w:tabs>
        <w:spacing w:line="252" w:lineRule="auto"/>
        <w:ind w:left="990" w:hanging="630"/>
        <w:jc w:val="both"/>
        <w:rPr>
          <w:rFonts w:ascii="Times New Roman" w:hAnsi="Times New Roman"/>
          <w:b/>
          <w:sz w:val="24"/>
          <w:szCs w:val="24"/>
        </w:rPr>
      </w:pPr>
      <w:r>
        <w:rPr>
          <w:rFonts w:ascii="Times New Roman" w:hAnsi="Times New Roman"/>
          <w:b/>
          <w:sz w:val="24"/>
          <w:szCs w:val="24"/>
        </w:rPr>
        <w:lastRenderedPageBreak/>
        <w:t>2021</w:t>
      </w:r>
      <w:r w:rsidRPr="006A3BBF">
        <w:rPr>
          <w:rFonts w:ascii="Times New Roman" w:hAnsi="Times New Roman"/>
          <w:b/>
          <w:sz w:val="24"/>
          <w:szCs w:val="24"/>
        </w:rPr>
        <w:t xml:space="preserve"> Marketing, Branding, and Public Relations Committee Short Term Goals:</w:t>
      </w:r>
    </w:p>
    <w:p w14:paraId="4263FCEC" w14:textId="77777777" w:rsidR="006A3BBF" w:rsidRPr="006A3BBF" w:rsidRDefault="006A3BBF" w:rsidP="006A3BBF">
      <w:pPr>
        <w:pStyle w:val="ListParagraph"/>
        <w:numPr>
          <w:ilvl w:val="1"/>
          <w:numId w:val="3"/>
        </w:numPr>
        <w:spacing w:line="254" w:lineRule="auto"/>
        <w:rPr>
          <w:rFonts w:ascii="Times New Roman" w:hAnsi="Times New Roman"/>
          <w:sz w:val="24"/>
          <w:szCs w:val="24"/>
        </w:rPr>
      </w:pPr>
      <w:r w:rsidRPr="006A3BBF">
        <w:rPr>
          <w:rFonts w:ascii="Times New Roman" w:hAnsi="Times New Roman"/>
          <w:sz w:val="24"/>
          <w:szCs w:val="24"/>
        </w:rPr>
        <w:t>Develop, maintain, and utilize public media contacts email list</w:t>
      </w:r>
    </w:p>
    <w:p w14:paraId="10EAC659" w14:textId="77777777" w:rsidR="006A3BBF" w:rsidRPr="006A3BBF" w:rsidRDefault="006A3BBF" w:rsidP="006A3BBF">
      <w:pPr>
        <w:pStyle w:val="ListParagraph"/>
        <w:numPr>
          <w:ilvl w:val="1"/>
          <w:numId w:val="3"/>
        </w:numPr>
        <w:spacing w:line="254" w:lineRule="auto"/>
        <w:rPr>
          <w:rFonts w:ascii="Times New Roman" w:hAnsi="Times New Roman"/>
          <w:sz w:val="24"/>
          <w:szCs w:val="24"/>
        </w:rPr>
      </w:pPr>
      <w:r w:rsidRPr="006A3BBF">
        <w:rPr>
          <w:rFonts w:ascii="Times New Roman" w:hAnsi="Times New Roman"/>
          <w:sz w:val="24"/>
          <w:szCs w:val="24"/>
        </w:rPr>
        <w:t>Start quarterly stakeholders newsletter:</w:t>
      </w:r>
    </w:p>
    <w:p w14:paraId="19C80B4B" w14:textId="77777777" w:rsidR="006A3BBF" w:rsidRPr="006A3BBF" w:rsidRDefault="006A3BBF" w:rsidP="006A3BBF">
      <w:pPr>
        <w:pStyle w:val="ListParagraph"/>
        <w:numPr>
          <w:ilvl w:val="2"/>
          <w:numId w:val="3"/>
        </w:numPr>
        <w:spacing w:line="254" w:lineRule="auto"/>
        <w:rPr>
          <w:rFonts w:ascii="Times New Roman" w:hAnsi="Times New Roman"/>
          <w:sz w:val="24"/>
          <w:szCs w:val="24"/>
        </w:rPr>
      </w:pPr>
      <w:r w:rsidRPr="006A3BBF">
        <w:rPr>
          <w:rFonts w:ascii="Times New Roman" w:hAnsi="Times New Roman"/>
          <w:sz w:val="24"/>
          <w:szCs w:val="24"/>
        </w:rPr>
        <w:t>Use Mailchimp software to email to stakeholders – Donna is familiar.</w:t>
      </w:r>
    </w:p>
    <w:p w14:paraId="2A65F03F" w14:textId="77777777" w:rsidR="006A3BBF" w:rsidRPr="006A3BBF" w:rsidRDefault="006A3BBF" w:rsidP="006A3BBF">
      <w:pPr>
        <w:pStyle w:val="ListParagraph"/>
        <w:numPr>
          <w:ilvl w:val="2"/>
          <w:numId w:val="3"/>
        </w:numPr>
        <w:spacing w:line="254" w:lineRule="auto"/>
        <w:rPr>
          <w:rFonts w:ascii="Times New Roman" w:hAnsi="Times New Roman"/>
          <w:sz w:val="24"/>
          <w:szCs w:val="24"/>
        </w:rPr>
      </w:pPr>
      <w:r w:rsidRPr="006A3BBF">
        <w:rPr>
          <w:rFonts w:ascii="Times New Roman" w:hAnsi="Times New Roman"/>
          <w:sz w:val="24"/>
          <w:szCs w:val="24"/>
        </w:rPr>
        <w:t>Design or borrow a professional graphic designed newsletter template.</w:t>
      </w:r>
    </w:p>
    <w:p w14:paraId="23BE7CFA" w14:textId="77777777" w:rsidR="00603075" w:rsidRDefault="00C4308D" w:rsidP="006A3BBF">
      <w:pPr>
        <w:pStyle w:val="ListParagraph"/>
        <w:numPr>
          <w:ilvl w:val="1"/>
          <w:numId w:val="3"/>
        </w:numPr>
        <w:tabs>
          <w:tab w:val="left" w:pos="1080"/>
          <w:tab w:val="left" w:pos="1800"/>
        </w:tabs>
        <w:spacing w:line="252" w:lineRule="auto"/>
        <w:jc w:val="both"/>
        <w:rPr>
          <w:rFonts w:ascii="Times New Roman" w:hAnsi="Times New Roman"/>
          <w:sz w:val="24"/>
          <w:szCs w:val="24"/>
        </w:rPr>
      </w:pPr>
      <w:r>
        <w:rPr>
          <w:rFonts w:ascii="Times New Roman" w:hAnsi="Times New Roman"/>
          <w:sz w:val="24"/>
          <w:szCs w:val="24"/>
        </w:rPr>
        <w:t xml:space="preserve">Complete an </w:t>
      </w:r>
      <w:r w:rsidR="00603075">
        <w:rPr>
          <w:rFonts w:ascii="Times New Roman" w:hAnsi="Times New Roman"/>
          <w:sz w:val="24"/>
          <w:szCs w:val="24"/>
        </w:rPr>
        <w:t>Executive Report</w:t>
      </w:r>
      <w:r>
        <w:rPr>
          <w:rFonts w:ascii="Times New Roman" w:hAnsi="Times New Roman"/>
          <w:sz w:val="24"/>
          <w:szCs w:val="24"/>
        </w:rPr>
        <w:t xml:space="preserve"> to tell our story and what we have accomplished since our inception</w:t>
      </w:r>
    </w:p>
    <w:p w14:paraId="5DCD3F5C" w14:textId="77777777" w:rsidR="0006745B" w:rsidRDefault="0006745B" w:rsidP="006A3BBF">
      <w:pPr>
        <w:pStyle w:val="ListParagraph"/>
        <w:numPr>
          <w:ilvl w:val="1"/>
          <w:numId w:val="3"/>
        </w:numPr>
        <w:tabs>
          <w:tab w:val="left" w:pos="1080"/>
          <w:tab w:val="left" w:pos="1800"/>
        </w:tabs>
        <w:spacing w:line="252" w:lineRule="auto"/>
        <w:jc w:val="both"/>
        <w:rPr>
          <w:rFonts w:ascii="Times New Roman" w:hAnsi="Times New Roman"/>
          <w:sz w:val="24"/>
          <w:szCs w:val="24"/>
        </w:rPr>
      </w:pPr>
      <w:r>
        <w:rPr>
          <w:rFonts w:ascii="Times New Roman" w:hAnsi="Times New Roman"/>
          <w:sz w:val="24"/>
          <w:szCs w:val="24"/>
        </w:rPr>
        <w:t xml:space="preserve">Flesh out </w:t>
      </w:r>
      <w:r w:rsidR="003132F4">
        <w:rPr>
          <w:rFonts w:ascii="Times New Roman" w:hAnsi="Times New Roman"/>
          <w:sz w:val="24"/>
          <w:szCs w:val="24"/>
        </w:rPr>
        <w:t xml:space="preserve">our </w:t>
      </w:r>
      <w:r>
        <w:rPr>
          <w:rFonts w:ascii="Times New Roman" w:hAnsi="Times New Roman"/>
          <w:sz w:val="24"/>
          <w:szCs w:val="24"/>
        </w:rPr>
        <w:t>administrative website</w:t>
      </w:r>
    </w:p>
    <w:p w14:paraId="2604A3A2" w14:textId="77777777" w:rsidR="0006745B" w:rsidRDefault="0006745B" w:rsidP="006A3BBF">
      <w:pPr>
        <w:pStyle w:val="ListParagraph"/>
        <w:numPr>
          <w:ilvl w:val="1"/>
          <w:numId w:val="3"/>
        </w:numPr>
        <w:tabs>
          <w:tab w:val="left" w:pos="1080"/>
          <w:tab w:val="left" w:pos="1800"/>
        </w:tabs>
        <w:spacing w:line="252" w:lineRule="auto"/>
        <w:jc w:val="both"/>
        <w:rPr>
          <w:rFonts w:ascii="Times New Roman" w:hAnsi="Times New Roman"/>
          <w:sz w:val="24"/>
          <w:szCs w:val="24"/>
        </w:rPr>
      </w:pPr>
      <w:r>
        <w:rPr>
          <w:rFonts w:ascii="Times New Roman" w:hAnsi="Times New Roman"/>
          <w:sz w:val="24"/>
          <w:szCs w:val="24"/>
        </w:rPr>
        <w:t>Recommend changes before reprinting temporary brochure</w:t>
      </w:r>
    </w:p>
    <w:p w14:paraId="1B065752" w14:textId="77777777" w:rsidR="003132F4" w:rsidRDefault="003132F4" w:rsidP="003132F4">
      <w:pPr>
        <w:pStyle w:val="ListParagraph"/>
        <w:tabs>
          <w:tab w:val="left" w:pos="1080"/>
          <w:tab w:val="left" w:pos="1800"/>
        </w:tabs>
        <w:spacing w:line="252" w:lineRule="auto"/>
        <w:ind w:left="990"/>
        <w:jc w:val="both"/>
        <w:rPr>
          <w:rFonts w:ascii="Times New Roman" w:hAnsi="Times New Roman"/>
          <w:sz w:val="24"/>
          <w:szCs w:val="24"/>
        </w:rPr>
      </w:pPr>
    </w:p>
    <w:p w14:paraId="5D50939E" w14:textId="77777777" w:rsidR="006A3BBF" w:rsidRPr="003132F4" w:rsidRDefault="006A3BBF" w:rsidP="003132F4">
      <w:pPr>
        <w:pStyle w:val="ListParagraph"/>
        <w:numPr>
          <w:ilvl w:val="0"/>
          <w:numId w:val="1"/>
        </w:numPr>
        <w:tabs>
          <w:tab w:val="left" w:pos="1080"/>
          <w:tab w:val="left" w:pos="1800"/>
        </w:tabs>
        <w:spacing w:line="252" w:lineRule="auto"/>
        <w:ind w:left="360"/>
        <w:jc w:val="both"/>
        <w:rPr>
          <w:rFonts w:ascii="Times New Roman" w:hAnsi="Times New Roman"/>
          <w:sz w:val="24"/>
          <w:szCs w:val="24"/>
        </w:rPr>
      </w:pPr>
      <w:r w:rsidRPr="003132F4">
        <w:rPr>
          <w:rFonts w:ascii="Times New Roman" w:hAnsi="Times New Roman"/>
          <w:b/>
          <w:sz w:val="24"/>
          <w:szCs w:val="24"/>
        </w:rPr>
        <w:t xml:space="preserve">Support </w:t>
      </w:r>
      <w:r w:rsidR="003132F4">
        <w:rPr>
          <w:rFonts w:ascii="Times New Roman" w:hAnsi="Times New Roman"/>
          <w:b/>
          <w:sz w:val="24"/>
          <w:szCs w:val="24"/>
        </w:rPr>
        <w:t xml:space="preserve">for </w:t>
      </w:r>
      <w:r w:rsidRPr="003132F4">
        <w:rPr>
          <w:rFonts w:ascii="Times New Roman" w:hAnsi="Times New Roman"/>
          <w:b/>
          <w:sz w:val="24"/>
          <w:szCs w:val="24"/>
        </w:rPr>
        <w:t>SC Revolutionary Era Programming</w:t>
      </w:r>
      <w:r w:rsidRPr="003132F4">
        <w:rPr>
          <w:rFonts w:ascii="Times New Roman" w:hAnsi="Times New Roman"/>
          <w:sz w:val="24"/>
          <w:szCs w:val="24"/>
        </w:rPr>
        <w:t xml:space="preserve">: conferences and symposium, public art, demonstrations, reenactments, school programs, celebrations, commemorations, etc. </w:t>
      </w:r>
    </w:p>
    <w:p w14:paraId="773C0264" w14:textId="77777777" w:rsidR="006A3BBF" w:rsidRDefault="003132F4" w:rsidP="003132F4">
      <w:pPr>
        <w:pStyle w:val="ListParagraph"/>
        <w:numPr>
          <w:ilvl w:val="2"/>
          <w:numId w:val="1"/>
        </w:numPr>
        <w:tabs>
          <w:tab w:val="left" w:pos="1260"/>
          <w:tab w:val="left" w:pos="1800"/>
        </w:tabs>
        <w:spacing w:line="252" w:lineRule="auto"/>
        <w:ind w:left="1260"/>
        <w:jc w:val="both"/>
        <w:rPr>
          <w:rFonts w:ascii="Times New Roman" w:hAnsi="Times New Roman"/>
          <w:sz w:val="24"/>
          <w:szCs w:val="24"/>
        </w:rPr>
      </w:pPr>
      <w:r w:rsidRPr="003132F4">
        <w:rPr>
          <w:rFonts w:ascii="Times New Roman" w:hAnsi="Times New Roman"/>
          <w:sz w:val="24"/>
          <w:szCs w:val="24"/>
        </w:rPr>
        <w:t>Ask Marketing, Branding, and Public Relations Committee to d</w:t>
      </w:r>
      <w:r w:rsidR="006A3BBF" w:rsidRPr="006A3BBF">
        <w:rPr>
          <w:rFonts w:ascii="Times New Roman" w:hAnsi="Times New Roman"/>
          <w:sz w:val="24"/>
          <w:szCs w:val="24"/>
        </w:rPr>
        <w:t xml:space="preserve">evelop and </w:t>
      </w:r>
      <w:r>
        <w:rPr>
          <w:rFonts w:ascii="Times New Roman" w:hAnsi="Times New Roman"/>
          <w:sz w:val="24"/>
          <w:szCs w:val="24"/>
        </w:rPr>
        <w:t>r</w:t>
      </w:r>
      <w:r w:rsidR="006A3BBF" w:rsidRPr="006A3BBF">
        <w:rPr>
          <w:rFonts w:ascii="Times New Roman" w:hAnsi="Times New Roman"/>
          <w:sz w:val="24"/>
          <w:szCs w:val="24"/>
        </w:rPr>
        <w:t>ecommend Commission’s Revolutionary Era public program grant rules, awards selection, and systems for use of the Commission’s imprimatur and funding.</w:t>
      </w:r>
    </w:p>
    <w:p w14:paraId="5434A90B" w14:textId="77777777" w:rsidR="003132F4" w:rsidRDefault="003132F4" w:rsidP="009F0EF0">
      <w:pPr>
        <w:pStyle w:val="ListParagraph"/>
        <w:numPr>
          <w:ilvl w:val="4"/>
          <w:numId w:val="1"/>
        </w:numPr>
        <w:tabs>
          <w:tab w:val="left" w:pos="1260"/>
          <w:tab w:val="left" w:pos="1710"/>
        </w:tabs>
        <w:spacing w:line="252" w:lineRule="auto"/>
        <w:ind w:hanging="2160"/>
        <w:jc w:val="both"/>
        <w:rPr>
          <w:rFonts w:ascii="Times New Roman" w:hAnsi="Times New Roman"/>
          <w:sz w:val="24"/>
          <w:szCs w:val="24"/>
        </w:rPr>
      </w:pPr>
      <w:r>
        <w:rPr>
          <w:rFonts w:ascii="Times New Roman" w:hAnsi="Times New Roman"/>
          <w:sz w:val="24"/>
          <w:szCs w:val="24"/>
        </w:rPr>
        <w:t>19</w:t>
      </w:r>
      <w:r w:rsidRPr="003132F4">
        <w:rPr>
          <w:rFonts w:ascii="Times New Roman" w:hAnsi="Times New Roman"/>
          <w:sz w:val="24"/>
          <w:szCs w:val="24"/>
          <w:vertAlign w:val="superscript"/>
        </w:rPr>
        <w:t>th</w:t>
      </w:r>
      <w:r>
        <w:rPr>
          <w:rFonts w:ascii="Times New Roman" w:hAnsi="Times New Roman"/>
          <w:sz w:val="24"/>
          <w:szCs w:val="24"/>
        </w:rPr>
        <w:t xml:space="preserve"> annual Francis Marion Symposium/Clarendon Murals</w:t>
      </w:r>
      <w:r w:rsidR="009F0EF0">
        <w:rPr>
          <w:rFonts w:ascii="Times New Roman" w:hAnsi="Times New Roman"/>
          <w:sz w:val="24"/>
          <w:szCs w:val="24"/>
        </w:rPr>
        <w:t xml:space="preserve"> Oct. 2021</w:t>
      </w:r>
      <w:r w:rsidR="000B10D6">
        <w:rPr>
          <w:rFonts w:ascii="Times New Roman" w:hAnsi="Times New Roman"/>
          <w:sz w:val="24"/>
          <w:szCs w:val="24"/>
        </w:rPr>
        <w:t xml:space="preserve"> - $1,000</w:t>
      </w:r>
    </w:p>
    <w:p w14:paraId="0345E870" w14:textId="77777777" w:rsidR="003132F4" w:rsidRDefault="009F0EF0" w:rsidP="003D241B">
      <w:pPr>
        <w:pStyle w:val="ListParagraph"/>
        <w:numPr>
          <w:ilvl w:val="4"/>
          <w:numId w:val="1"/>
        </w:numPr>
        <w:tabs>
          <w:tab w:val="left" w:pos="1260"/>
          <w:tab w:val="left" w:pos="1710"/>
        </w:tabs>
        <w:spacing w:line="252" w:lineRule="auto"/>
        <w:ind w:left="1710" w:hanging="270"/>
        <w:jc w:val="both"/>
        <w:rPr>
          <w:rFonts w:ascii="Times New Roman" w:hAnsi="Times New Roman"/>
          <w:sz w:val="24"/>
          <w:szCs w:val="24"/>
        </w:rPr>
      </w:pPr>
      <w:r>
        <w:rPr>
          <w:rFonts w:ascii="Times New Roman" w:hAnsi="Times New Roman"/>
          <w:sz w:val="24"/>
          <w:szCs w:val="24"/>
        </w:rPr>
        <w:t>3</w:t>
      </w:r>
      <w:r w:rsidRPr="009F0EF0">
        <w:rPr>
          <w:rFonts w:ascii="Times New Roman" w:hAnsi="Times New Roman"/>
          <w:sz w:val="24"/>
          <w:szCs w:val="24"/>
          <w:vertAlign w:val="superscript"/>
        </w:rPr>
        <w:t>rd</w:t>
      </w:r>
      <w:r>
        <w:rPr>
          <w:rFonts w:ascii="Times New Roman" w:hAnsi="Times New Roman"/>
          <w:sz w:val="24"/>
          <w:szCs w:val="24"/>
        </w:rPr>
        <w:t xml:space="preserve"> annual </w:t>
      </w:r>
      <w:r w:rsidR="003132F4">
        <w:rPr>
          <w:rFonts w:ascii="Times New Roman" w:hAnsi="Times New Roman"/>
          <w:sz w:val="24"/>
          <w:szCs w:val="24"/>
        </w:rPr>
        <w:t>SC Archives &amp; History Foundation Dec</w:t>
      </w:r>
      <w:r>
        <w:rPr>
          <w:rFonts w:ascii="Times New Roman" w:hAnsi="Times New Roman"/>
          <w:sz w:val="24"/>
          <w:szCs w:val="24"/>
        </w:rPr>
        <w:t>.</w:t>
      </w:r>
      <w:r w:rsidR="003132F4">
        <w:rPr>
          <w:rFonts w:ascii="Times New Roman" w:hAnsi="Times New Roman"/>
          <w:sz w:val="24"/>
          <w:szCs w:val="24"/>
        </w:rPr>
        <w:t xml:space="preserve"> 2021 </w:t>
      </w:r>
      <w:r>
        <w:rPr>
          <w:rFonts w:ascii="Times New Roman" w:hAnsi="Times New Roman"/>
          <w:sz w:val="24"/>
          <w:szCs w:val="24"/>
        </w:rPr>
        <w:t xml:space="preserve">Revolutionary War </w:t>
      </w:r>
      <w:r w:rsidR="003132F4">
        <w:rPr>
          <w:rFonts w:ascii="Times New Roman" w:hAnsi="Times New Roman"/>
          <w:sz w:val="24"/>
          <w:szCs w:val="24"/>
        </w:rPr>
        <w:t>program</w:t>
      </w:r>
      <w:r w:rsidR="000B10D6">
        <w:rPr>
          <w:rFonts w:ascii="Times New Roman" w:hAnsi="Times New Roman"/>
          <w:sz w:val="24"/>
          <w:szCs w:val="24"/>
        </w:rPr>
        <w:t xml:space="preserve"> - $500</w:t>
      </w:r>
    </w:p>
    <w:p w14:paraId="2BF2B135" w14:textId="77777777" w:rsidR="000B10D6" w:rsidRPr="006A3BBF" w:rsidRDefault="000B10D6" w:rsidP="002A6381">
      <w:pPr>
        <w:pStyle w:val="ListParagraph"/>
        <w:tabs>
          <w:tab w:val="left" w:pos="1260"/>
          <w:tab w:val="left" w:pos="1980"/>
        </w:tabs>
        <w:spacing w:line="252" w:lineRule="auto"/>
        <w:ind w:left="3600"/>
        <w:jc w:val="both"/>
        <w:rPr>
          <w:rFonts w:ascii="Times New Roman" w:hAnsi="Times New Roman"/>
          <w:sz w:val="24"/>
          <w:szCs w:val="24"/>
        </w:rPr>
      </w:pPr>
    </w:p>
    <w:p w14:paraId="188511A7" w14:textId="77777777" w:rsidR="00861DE1" w:rsidRPr="00BE5B0B" w:rsidRDefault="00861DE1">
      <w:pPr>
        <w:rPr>
          <w:rFonts w:ascii="Times New Roman" w:hAnsi="Times New Roman" w:cs="Times New Roman"/>
          <w:sz w:val="24"/>
          <w:szCs w:val="24"/>
        </w:rPr>
      </w:pPr>
    </w:p>
    <w:sectPr w:rsidR="00861DE1" w:rsidRPr="00BE5B0B" w:rsidSect="009977F2">
      <w:footerReference w:type="default" r:id="rId12"/>
      <w:pgSz w:w="12240" w:h="15840"/>
      <w:pgMar w:top="990" w:right="1260" w:bottom="1440" w:left="126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C75D" w14:textId="77777777" w:rsidR="003A0EC7" w:rsidRDefault="003A0EC7" w:rsidP="009977F2">
      <w:pPr>
        <w:spacing w:after="0" w:line="240" w:lineRule="auto"/>
      </w:pPr>
      <w:r>
        <w:separator/>
      </w:r>
    </w:p>
  </w:endnote>
  <w:endnote w:type="continuationSeparator" w:id="0">
    <w:p w14:paraId="163B6C1B" w14:textId="77777777" w:rsidR="003A0EC7" w:rsidRDefault="003A0EC7" w:rsidP="0099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6C" w14:textId="77777777" w:rsidR="009977F2" w:rsidRDefault="009977F2">
    <w:pPr>
      <w:pStyle w:val="Footer"/>
      <w:jc w:val="right"/>
    </w:pPr>
  </w:p>
  <w:sdt>
    <w:sdtPr>
      <w:id w:val="-1436897477"/>
      <w:docPartObj>
        <w:docPartGallery w:val="Page Numbers (Bottom of Page)"/>
        <w:docPartUnique/>
      </w:docPartObj>
    </w:sdtPr>
    <w:sdtEndPr>
      <w:rPr>
        <w:noProof/>
      </w:rPr>
    </w:sdtEndPr>
    <w:sdtContent>
      <w:p w14:paraId="059C2F12" w14:textId="068B8998" w:rsidR="009977F2" w:rsidRDefault="00153197" w:rsidP="009977F2">
        <w:pPr>
          <w:pStyle w:val="Footer"/>
        </w:pPr>
        <w:r>
          <w:t>Approved August 12, 2021</w:t>
        </w:r>
        <w:r w:rsidR="009977F2">
          <w:rPr>
            <w:rFonts w:ascii="Times New Roman" w:hAnsi="Times New Roman" w:cs="Times New Roman"/>
            <w:b/>
            <w:sz w:val="24"/>
            <w:szCs w:val="24"/>
          </w:rPr>
          <w:tab/>
        </w:r>
        <w:r w:rsidR="009977F2">
          <w:fldChar w:fldCharType="begin"/>
        </w:r>
        <w:r w:rsidR="009977F2">
          <w:instrText xml:space="preserve"> PAGE   \* MERGEFORMAT </w:instrText>
        </w:r>
        <w:r w:rsidR="009977F2">
          <w:fldChar w:fldCharType="separate"/>
        </w:r>
        <w:r w:rsidR="00BC6C11">
          <w:rPr>
            <w:noProof/>
          </w:rPr>
          <w:t>1</w:t>
        </w:r>
        <w:r w:rsidR="009977F2">
          <w:rPr>
            <w:noProof/>
          </w:rPr>
          <w:fldChar w:fldCharType="end"/>
        </w:r>
      </w:p>
    </w:sdtContent>
  </w:sdt>
  <w:p w14:paraId="53C6841A" w14:textId="77777777" w:rsidR="009977F2" w:rsidRDefault="00997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5F25" w14:textId="77777777" w:rsidR="003A0EC7" w:rsidRDefault="003A0EC7" w:rsidP="009977F2">
      <w:pPr>
        <w:spacing w:after="0" w:line="240" w:lineRule="auto"/>
      </w:pPr>
      <w:r>
        <w:separator/>
      </w:r>
    </w:p>
  </w:footnote>
  <w:footnote w:type="continuationSeparator" w:id="0">
    <w:p w14:paraId="18F50B25" w14:textId="77777777" w:rsidR="003A0EC7" w:rsidRDefault="003A0EC7" w:rsidP="00997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AD"/>
    <w:multiLevelType w:val="hybridMultilevel"/>
    <w:tmpl w:val="E51C18B0"/>
    <w:lvl w:ilvl="0" w:tplc="C848F456">
      <w:start w:val="1"/>
      <w:numFmt w:val="lowerLetter"/>
      <w:lvlText w:val="%1."/>
      <w:lvlJc w:val="left"/>
      <w:pPr>
        <w:ind w:left="990" w:hanging="360"/>
      </w:pPr>
      <w:rPr>
        <w:rFonts w:ascii="Times New Roman" w:eastAsiaTheme="minorHAnsi" w:hAnsi="Times New Roman" w:cstheme="minorBidi"/>
      </w:rPr>
    </w:lvl>
    <w:lvl w:ilvl="1" w:tplc="9A2644CC">
      <w:start w:val="1"/>
      <w:numFmt w:val="lowerRoman"/>
      <w:lvlText w:val="%2."/>
      <w:lvlJc w:val="left"/>
      <w:pPr>
        <w:ind w:left="1440" w:hanging="360"/>
      </w:pPr>
      <w:rPr>
        <w:rFonts w:ascii="Times New Roman" w:eastAsiaTheme="minorHAnsi" w:hAnsi="Times New Roman" w:cstheme="minorBidi"/>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6E775F"/>
    <w:multiLevelType w:val="hybridMultilevel"/>
    <w:tmpl w:val="1C565676"/>
    <w:lvl w:ilvl="0" w:tplc="D020D8DE">
      <w:start w:val="1"/>
      <w:numFmt w:val="upperRoman"/>
      <w:lvlText w:val="%1."/>
      <w:lvlJc w:val="left"/>
      <w:pPr>
        <w:ind w:left="720" w:hanging="360"/>
      </w:pPr>
      <w:rPr>
        <w:rFonts w:ascii="Times New Roman" w:eastAsiaTheme="minorHAnsi" w:hAnsi="Times New Roman" w:cs="Times New Roman"/>
      </w:rPr>
    </w:lvl>
    <w:lvl w:ilvl="1" w:tplc="389C258A">
      <w:start w:val="1"/>
      <w:numFmt w:val="upperLetter"/>
      <w:lvlText w:val="%2."/>
      <w:lvlJc w:val="left"/>
      <w:pPr>
        <w:ind w:left="1440" w:hanging="360"/>
      </w:pPr>
      <w:rPr>
        <w:rFonts w:ascii="Times New Roman" w:eastAsiaTheme="minorHAnsi" w:hAnsi="Times New Roman" w:cs="Times New Roman"/>
      </w:rPr>
    </w:lvl>
    <w:lvl w:ilvl="2" w:tplc="12B293D4">
      <w:start w:val="1"/>
      <w:numFmt w:val="decimal"/>
      <w:lvlText w:val="%3."/>
      <w:lvlJc w:val="right"/>
      <w:pPr>
        <w:ind w:left="2070" w:hanging="180"/>
      </w:pPr>
      <w:rPr>
        <w:rFonts w:ascii="Times New Roman" w:eastAsiaTheme="minorHAnsi" w:hAnsi="Times New Roman" w:cs="Times New Roman"/>
      </w:rPr>
    </w:lvl>
    <w:lvl w:ilvl="3" w:tplc="770EE534">
      <w:start w:val="1"/>
      <w:numFmt w:val="lowerRoman"/>
      <w:lvlText w:val="%4."/>
      <w:lvlJc w:val="left"/>
      <w:pPr>
        <w:ind w:left="2250" w:hanging="360"/>
      </w:pPr>
      <w:rPr>
        <w:rFonts w:ascii="Times New Roman" w:eastAsiaTheme="minorHAnsi" w:hAnsi="Times New Roman" w:cs="Times New Roman"/>
      </w:rPr>
    </w:lvl>
    <w:lvl w:ilvl="4" w:tplc="47A4D858">
      <w:start w:val="1"/>
      <w:numFmt w:val="lowerLetter"/>
      <w:lvlText w:val="%5."/>
      <w:lvlJc w:val="left"/>
      <w:pPr>
        <w:ind w:left="3600" w:hanging="360"/>
      </w:pPr>
      <w:rPr>
        <w:rFonts w:ascii="Times New Roman" w:eastAsiaTheme="minorHAns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22A11"/>
    <w:multiLevelType w:val="hybridMultilevel"/>
    <w:tmpl w:val="B696428E"/>
    <w:lvl w:ilvl="0" w:tplc="E0C23506">
      <w:start w:val="2020"/>
      <w:numFmt w:val="decimal"/>
      <w:lvlText w:val="%1"/>
      <w:lvlJc w:val="left"/>
      <w:pPr>
        <w:ind w:left="1470" w:hanging="48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AAA3FA4"/>
    <w:multiLevelType w:val="hybridMultilevel"/>
    <w:tmpl w:val="F79CAC5E"/>
    <w:lvl w:ilvl="0" w:tplc="04090015">
      <w:start w:val="1"/>
      <w:numFmt w:val="upperLetter"/>
      <w:lvlText w:val="%1."/>
      <w:lvlJc w:val="left"/>
      <w:pPr>
        <w:ind w:left="99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705954AF"/>
    <w:multiLevelType w:val="hybridMultilevel"/>
    <w:tmpl w:val="6EEA9350"/>
    <w:lvl w:ilvl="0" w:tplc="0409000F">
      <w:start w:val="1"/>
      <w:numFmt w:val="decimal"/>
      <w:lvlText w:val="%1."/>
      <w:lvlJc w:val="left"/>
      <w:pPr>
        <w:ind w:left="720" w:hanging="360"/>
      </w:pPr>
      <w:rPr>
        <w:rFonts w:hint="default"/>
      </w:rPr>
    </w:lvl>
    <w:lvl w:ilvl="1" w:tplc="F7F28B00">
      <w:start w:val="1"/>
      <w:numFmt w:val="upp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1E3AE7FC">
      <w:start w:val="1"/>
      <w:numFmt w:val="lowerRoman"/>
      <w:lvlText w:val="%4."/>
      <w:lvlJc w:val="left"/>
      <w:pPr>
        <w:ind w:left="117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02798">
    <w:abstractNumId w:val="4"/>
  </w:num>
  <w:num w:numId="2" w16cid:durableId="1771927692">
    <w:abstractNumId w:val="1"/>
  </w:num>
  <w:num w:numId="3" w16cid:durableId="1085884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468692">
    <w:abstractNumId w:val="3"/>
  </w:num>
  <w:num w:numId="5" w16cid:durableId="1191532605">
    <w:abstractNumId w:val="2"/>
  </w:num>
  <w:num w:numId="6" w16cid:durableId="286666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0B"/>
    <w:rsid w:val="00060E88"/>
    <w:rsid w:val="0006745B"/>
    <w:rsid w:val="0007721A"/>
    <w:rsid w:val="00087594"/>
    <w:rsid w:val="000879DE"/>
    <w:rsid w:val="0009549F"/>
    <w:rsid w:val="000B10D6"/>
    <w:rsid w:val="000C7C66"/>
    <w:rsid w:val="001347A8"/>
    <w:rsid w:val="001358F5"/>
    <w:rsid w:val="00153197"/>
    <w:rsid w:val="00181740"/>
    <w:rsid w:val="00187E84"/>
    <w:rsid w:val="001B0ACC"/>
    <w:rsid w:val="001C3DDD"/>
    <w:rsid w:val="001E2CEC"/>
    <w:rsid w:val="00206AC9"/>
    <w:rsid w:val="00215D89"/>
    <w:rsid w:val="002645F9"/>
    <w:rsid w:val="0027340F"/>
    <w:rsid w:val="002875BE"/>
    <w:rsid w:val="00291253"/>
    <w:rsid w:val="002A6381"/>
    <w:rsid w:val="002C24D1"/>
    <w:rsid w:val="002D1D13"/>
    <w:rsid w:val="002E2D33"/>
    <w:rsid w:val="002F587F"/>
    <w:rsid w:val="002F71EF"/>
    <w:rsid w:val="00310D64"/>
    <w:rsid w:val="003132F4"/>
    <w:rsid w:val="00362B20"/>
    <w:rsid w:val="003A0EC7"/>
    <w:rsid w:val="003A44BE"/>
    <w:rsid w:val="003D241B"/>
    <w:rsid w:val="0040785B"/>
    <w:rsid w:val="00424484"/>
    <w:rsid w:val="00447FF5"/>
    <w:rsid w:val="00453B86"/>
    <w:rsid w:val="0048655F"/>
    <w:rsid w:val="00487088"/>
    <w:rsid w:val="004D7FE8"/>
    <w:rsid w:val="0051213E"/>
    <w:rsid w:val="00544159"/>
    <w:rsid w:val="00592F62"/>
    <w:rsid w:val="005944C4"/>
    <w:rsid w:val="005B75DE"/>
    <w:rsid w:val="005D1479"/>
    <w:rsid w:val="005F0F82"/>
    <w:rsid w:val="005F46B5"/>
    <w:rsid w:val="00603075"/>
    <w:rsid w:val="00621901"/>
    <w:rsid w:val="0064235F"/>
    <w:rsid w:val="00650539"/>
    <w:rsid w:val="00685799"/>
    <w:rsid w:val="006A3366"/>
    <w:rsid w:val="006A3BBF"/>
    <w:rsid w:val="006E0F1B"/>
    <w:rsid w:val="006E64A6"/>
    <w:rsid w:val="006F2A0E"/>
    <w:rsid w:val="00791D7F"/>
    <w:rsid w:val="007953EB"/>
    <w:rsid w:val="007B182D"/>
    <w:rsid w:val="007B2EAC"/>
    <w:rsid w:val="007D6A3B"/>
    <w:rsid w:val="00811C54"/>
    <w:rsid w:val="0084451D"/>
    <w:rsid w:val="008619AB"/>
    <w:rsid w:val="00861DE1"/>
    <w:rsid w:val="0089754C"/>
    <w:rsid w:val="008B3A54"/>
    <w:rsid w:val="008B675C"/>
    <w:rsid w:val="008D503D"/>
    <w:rsid w:val="008F2E8B"/>
    <w:rsid w:val="0093462A"/>
    <w:rsid w:val="009655D0"/>
    <w:rsid w:val="009711D3"/>
    <w:rsid w:val="00984D04"/>
    <w:rsid w:val="009977F2"/>
    <w:rsid w:val="009C1581"/>
    <w:rsid w:val="009F0EF0"/>
    <w:rsid w:val="009F479F"/>
    <w:rsid w:val="00A236A4"/>
    <w:rsid w:val="00A33087"/>
    <w:rsid w:val="00A5744B"/>
    <w:rsid w:val="00A831C0"/>
    <w:rsid w:val="00AB6BA7"/>
    <w:rsid w:val="00AD5ED3"/>
    <w:rsid w:val="00AE64A5"/>
    <w:rsid w:val="00B51776"/>
    <w:rsid w:val="00B53F59"/>
    <w:rsid w:val="00B8180C"/>
    <w:rsid w:val="00BB0A12"/>
    <w:rsid w:val="00BC6C11"/>
    <w:rsid w:val="00BD297D"/>
    <w:rsid w:val="00BD56F2"/>
    <w:rsid w:val="00BD5DB0"/>
    <w:rsid w:val="00BE5B0B"/>
    <w:rsid w:val="00C36671"/>
    <w:rsid w:val="00C4308D"/>
    <w:rsid w:val="00C47038"/>
    <w:rsid w:val="00C52290"/>
    <w:rsid w:val="00CB2879"/>
    <w:rsid w:val="00CD259F"/>
    <w:rsid w:val="00CF163D"/>
    <w:rsid w:val="00D46592"/>
    <w:rsid w:val="00D56C45"/>
    <w:rsid w:val="00D81608"/>
    <w:rsid w:val="00DC32E0"/>
    <w:rsid w:val="00DF11A2"/>
    <w:rsid w:val="00E02368"/>
    <w:rsid w:val="00E031B8"/>
    <w:rsid w:val="00E46AFA"/>
    <w:rsid w:val="00E52424"/>
    <w:rsid w:val="00E6327F"/>
    <w:rsid w:val="00E73964"/>
    <w:rsid w:val="00ED2E08"/>
    <w:rsid w:val="00EF2989"/>
    <w:rsid w:val="00F030D5"/>
    <w:rsid w:val="00F10B53"/>
    <w:rsid w:val="00F441F4"/>
    <w:rsid w:val="00F54D7D"/>
    <w:rsid w:val="00F67A49"/>
    <w:rsid w:val="00F76479"/>
    <w:rsid w:val="00FB0F84"/>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23E6A"/>
  <w15:chartTrackingRefBased/>
  <w15:docId w15:val="{F42BA9D6-C928-4AD6-879C-B7BE4CA0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C54"/>
    <w:pPr>
      <w:ind w:left="720"/>
      <w:contextualSpacing/>
    </w:pPr>
  </w:style>
  <w:style w:type="paragraph" w:styleId="Header">
    <w:name w:val="header"/>
    <w:basedOn w:val="Normal"/>
    <w:link w:val="HeaderChar"/>
    <w:uiPriority w:val="99"/>
    <w:unhideWhenUsed/>
    <w:rsid w:val="00997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F2"/>
  </w:style>
  <w:style w:type="paragraph" w:styleId="Footer">
    <w:name w:val="footer"/>
    <w:basedOn w:val="Normal"/>
    <w:link w:val="FooterChar"/>
    <w:uiPriority w:val="99"/>
    <w:unhideWhenUsed/>
    <w:rsid w:val="00997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F2"/>
  </w:style>
  <w:style w:type="paragraph" w:styleId="PlainText">
    <w:name w:val="Plain Text"/>
    <w:basedOn w:val="Normal"/>
    <w:link w:val="PlainTextChar"/>
    <w:uiPriority w:val="99"/>
    <w:semiHidden/>
    <w:unhideWhenUsed/>
    <w:rsid w:val="00E46AF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E46AFA"/>
    <w:rPr>
      <w:rFonts w:ascii="Calibri" w:hAnsi="Calibri" w:cs="Times New Roman"/>
    </w:rPr>
  </w:style>
  <w:style w:type="character" w:styleId="Hyperlink">
    <w:name w:val="Hyperlink"/>
    <w:basedOn w:val="DefaultParagraphFont"/>
    <w:uiPriority w:val="99"/>
    <w:unhideWhenUsed/>
    <w:rsid w:val="007B182D"/>
    <w:rPr>
      <w:color w:val="0563C1" w:themeColor="hyperlink"/>
      <w:u w:val="single"/>
    </w:rPr>
  </w:style>
  <w:style w:type="character" w:customStyle="1" w:styleId="UnresolvedMention1">
    <w:name w:val="Unresolved Mention1"/>
    <w:basedOn w:val="DefaultParagraphFont"/>
    <w:uiPriority w:val="99"/>
    <w:semiHidden/>
    <w:unhideWhenUsed/>
    <w:rsid w:val="00487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4799">
      <w:bodyDiv w:val="1"/>
      <w:marLeft w:val="0"/>
      <w:marRight w:val="0"/>
      <w:marTop w:val="0"/>
      <w:marBottom w:val="0"/>
      <w:divBdr>
        <w:top w:val="none" w:sz="0" w:space="0" w:color="auto"/>
        <w:left w:val="none" w:sz="0" w:space="0" w:color="auto"/>
        <w:bottom w:val="none" w:sz="0" w:space="0" w:color="auto"/>
        <w:right w:val="none" w:sz="0" w:space="0" w:color="auto"/>
      </w:divBdr>
    </w:div>
    <w:div w:id="1175025674">
      <w:bodyDiv w:val="1"/>
      <w:marLeft w:val="0"/>
      <w:marRight w:val="0"/>
      <w:marTop w:val="0"/>
      <w:marBottom w:val="0"/>
      <w:divBdr>
        <w:top w:val="none" w:sz="0" w:space="0" w:color="auto"/>
        <w:left w:val="none" w:sz="0" w:space="0" w:color="auto"/>
        <w:bottom w:val="none" w:sz="0" w:space="0" w:color="auto"/>
        <w:right w:val="none" w:sz="0" w:space="0" w:color="auto"/>
      </w:divBdr>
    </w:div>
    <w:div w:id="14315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2746782387?pwd=ZTE2QkpGUjY2T2x0RFpVZW1hd01ZZz09"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Props1.xml><?xml version="1.0" encoding="utf-8"?>
<ds:datastoreItem xmlns:ds="http://schemas.openxmlformats.org/officeDocument/2006/customXml" ds:itemID="{71C3CB5B-CB59-40C0-8F4F-0C786AF2E8D4}">
  <ds:schemaRefs>
    <ds:schemaRef ds:uri="http://schemas.microsoft.com/sharepoint/v3/contenttype/forms"/>
  </ds:schemaRefs>
</ds:datastoreItem>
</file>

<file path=customXml/itemProps2.xml><?xml version="1.0" encoding="utf-8"?>
<ds:datastoreItem xmlns:ds="http://schemas.openxmlformats.org/officeDocument/2006/customXml" ds:itemID="{E7DD58EB-CC72-46D3-9B83-8BFF1D5C5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662A8-4B91-4F7F-9228-DD7579714585}">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dc:description/>
  <cp:lastModifiedBy>Parina P Patel</cp:lastModifiedBy>
  <cp:revision>4</cp:revision>
  <dcterms:created xsi:type="dcterms:W3CDTF">2025-06-30T13:36:00Z</dcterms:created>
  <dcterms:modified xsi:type="dcterms:W3CDTF">2025-06-30T13:37:00Z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ies>
</file>