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0A9D" w14:textId="77777777" w:rsidR="008A77A4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F744A9" wp14:editId="1911CF07">
            <wp:simplePos x="0" y="0"/>
            <wp:positionH relativeFrom="page">
              <wp:posOffset>699134</wp:posOffset>
            </wp:positionH>
            <wp:positionV relativeFrom="paragraph">
              <wp:posOffset>57785</wp:posOffset>
            </wp:positionV>
            <wp:extent cx="1523365" cy="151879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51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23"/>
        </w:rPr>
        <w:t xml:space="preserve"> </w:t>
      </w:r>
      <w:r>
        <w:t>Carolina</w:t>
      </w:r>
      <w:r>
        <w:rPr>
          <w:spacing w:val="-22"/>
        </w:rPr>
        <w:t xml:space="preserve"> </w:t>
      </w:r>
      <w:r>
        <w:t>American</w:t>
      </w:r>
      <w:r>
        <w:rPr>
          <w:spacing w:val="-22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5C2F136F" w14:textId="77777777" w:rsidR="008A77A4" w:rsidRDefault="00000000">
      <w:pPr>
        <w:spacing w:before="1" w:line="400" w:lineRule="auto"/>
        <w:ind w:left="4544" w:right="1517" w:firstLine="211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Executive Committee Meeting Thursday,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July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28,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2022,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10:00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A.M.</w:t>
      </w:r>
    </w:p>
    <w:p w14:paraId="15096078" w14:textId="77777777" w:rsidR="008A77A4" w:rsidRDefault="00000000">
      <w:pPr>
        <w:ind w:left="5749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Virtual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5"/>
          <w:sz w:val="24"/>
        </w:rPr>
        <w:t xml:space="preserve"> </w:t>
      </w:r>
      <w:proofErr w:type="spellStart"/>
      <w:r>
        <w:rPr>
          <w:rFonts w:ascii="Arial"/>
          <w:b/>
          <w:spacing w:val="-4"/>
          <w:sz w:val="24"/>
        </w:rPr>
        <w:t>WebEx</w:t>
      </w:r>
      <w:proofErr w:type="spellEnd"/>
    </w:p>
    <w:p w14:paraId="23C69896" w14:textId="77777777" w:rsidR="008A77A4" w:rsidRDefault="008A77A4">
      <w:pPr>
        <w:pStyle w:val="BodyText"/>
        <w:spacing w:before="225"/>
        <w:ind w:left="0"/>
        <w:rPr>
          <w:rFonts w:ascii="Arial"/>
          <w:b/>
        </w:rPr>
      </w:pPr>
    </w:p>
    <w:p w14:paraId="14D886CA" w14:textId="77777777" w:rsidR="008A77A4" w:rsidRDefault="00000000">
      <w:pPr>
        <w:ind w:left="2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Present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Zoom</w:t>
      </w:r>
    </w:p>
    <w:p w14:paraId="51B7B41F" w14:textId="77777777" w:rsidR="008A77A4" w:rsidRDefault="00000000">
      <w:pPr>
        <w:pStyle w:val="BodyText"/>
        <w:spacing w:before="24" w:line="256" w:lineRule="auto"/>
        <w:ind w:right="387"/>
      </w:pPr>
      <w:r>
        <w:rPr>
          <w:rFonts w:ascii="Arial"/>
          <w:b/>
        </w:rPr>
        <w:t>Commissioners:</w:t>
      </w:r>
      <w:r>
        <w:rPr>
          <w:rFonts w:ascii="Arial"/>
          <w:b/>
          <w:spacing w:val="-4"/>
        </w:rPr>
        <w:t xml:space="preserve"> </w:t>
      </w:r>
      <w:r>
        <w:t>Chairman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>Baxley,</w:t>
      </w:r>
      <w:r>
        <w:rPr>
          <w:spacing w:val="-2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Davies (joined</w:t>
      </w:r>
      <w:r>
        <w:rPr>
          <w:spacing w:val="-5"/>
        </w:rPr>
        <w:t xml:space="preserve"> </w:t>
      </w:r>
      <w:r>
        <w:t>later),</w:t>
      </w:r>
      <w:r>
        <w:rPr>
          <w:spacing w:val="-4"/>
        </w:rPr>
        <w:t xml:space="preserve"> </w:t>
      </w:r>
      <w:r>
        <w:t xml:space="preserve">Chaplain Dianne Culbertson, Treasurer Brett Bennett </w:t>
      </w:r>
      <w:r>
        <w:rPr>
          <w:rFonts w:ascii="Arial"/>
          <w:b/>
        </w:rPr>
        <w:t xml:space="preserve">Advisors: </w:t>
      </w:r>
      <w:r>
        <w:t xml:space="preserve">Doug Bostick (SC Battleground Preservation Trust) </w:t>
      </w:r>
      <w:r>
        <w:rPr>
          <w:rFonts w:ascii="Arial"/>
          <w:b/>
        </w:rPr>
        <w:t xml:space="preserve">Staff: </w:t>
      </w:r>
      <w:r>
        <w:t>Executive Director Molly</w:t>
      </w:r>
      <w:r>
        <w:rPr>
          <w:spacing w:val="-3"/>
        </w:rPr>
        <w:t xml:space="preserve"> </w:t>
      </w:r>
      <w:r>
        <w:t>Fortune, Coordinator Heather Hawkins</w:t>
      </w:r>
    </w:p>
    <w:p w14:paraId="0F85E0B5" w14:textId="77777777" w:rsidR="008A77A4" w:rsidRDefault="00000000">
      <w:pPr>
        <w:pStyle w:val="BodyText"/>
        <w:spacing w:before="166"/>
      </w:pPr>
      <w:r>
        <w:t>Chaplain</w:t>
      </w:r>
      <w:r>
        <w:rPr>
          <w:spacing w:val="-5"/>
        </w:rPr>
        <w:t xml:space="preserve"> </w:t>
      </w:r>
      <w:r>
        <w:t>Culbertson</w:t>
      </w:r>
      <w:r>
        <w:rPr>
          <w:spacing w:val="-6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moments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reflection.</w:t>
      </w:r>
    </w:p>
    <w:p w14:paraId="1E0A3242" w14:textId="77777777" w:rsidR="008A77A4" w:rsidRDefault="00000000">
      <w:pPr>
        <w:pStyle w:val="Heading1"/>
        <w:spacing w:before="182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0836D1CA" w14:textId="77777777" w:rsidR="008A77A4" w:rsidRDefault="00000000">
      <w:pPr>
        <w:pStyle w:val="BodyText"/>
        <w:spacing w:before="22" w:line="259" w:lineRule="auto"/>
        <w:ind w:right="197"/>
      </w:pPr>
      <w:r>
        <w:t>Chairman</w:t>
      </w:r>
      <w:r>
        <w:rPr>
          <w:spacing w:val="-6"/>
        </w:rPr>
        <w:t xml:space="preserve"> </w:t>
      </w:r>
      <w:r>
        <w:t>Baxley</w:t>
      </w:r>
      <w:r>
        <w:rPr>
          <w:spacing w:val="-5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around 10:05</w:t>
      </w:r>
      <w:r>
        <w:rPr>
          <w:spacing w:val="-2"/>
        </w:rPr>
        <w:t xml:space="preserve"> </w:t>
      </w:r>
      <w:r>
        <w:t>am.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quorum of the Executive Committee. Coordinator Hawkins confirmed that the agenda had been posted at SC Archives &amp; History and online in accordance with FOIA.</w:t>
      </w:r>
    </w:p>
    <w:p w14:paraId="3A1AF49F" w14:textId="77777777" w:rsidR="008A77A4" w:rsidRDefault="00000000">
      <w:pPr>
        <w:pStyle w:val="Heading1"/>
        <w:spacing w:before="159"/>
      </w:pPr>
      <w:r>
        <w:t>Approval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Agenda</w:t>
      </w:r>
    </w:p>
    <w:p w14:paraId="3727411E" w14:textId="77777777" w:rsidR="008A77A4" w:rsidRDefault="00000000">
      <w:pPr>
        <w:pStyle w:val="BodyText"/>
        <w:spacing w:before="22" w:line="256" w:lineRule="auto"/>
        <w:ind w:right="387"/>
      </w:pPr>
      <w:r>
        <w:t>Brett</w:t>
      </w:r>
      <w:r>
        <w:rPr>
          <w:spacing w:val="-2"/>
        </w:rPr>
        <w:t xml:space="preserve"> </w:t>
      </w:r>
      <w:r>
        <w:t>Bennett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Diane</w:t>
      </w:r>
      <w:r>
        <w:rPr>
          <w:spacing w:val="-3"/>
        </w:rPr>
        <w:t xml:space="preserve"> </w:t>
      </w:r>
      <w:r>
        <w:t>Culbertson</w:t>
      </w:r>
      <w:r>
        <w:rPr>
          <w:spacing w:val="-5"/>
        </w:rPr>
        <w:t xml:space="preserve"> </w:t>
      </w:r>
      <w:proofErr w:type="gramStart"/>
      <w:r>
        <w:t>seconded</w:t>
      </w:r>
      <w:proofErr w:type="gramEnd"/>
      <w:r>
        <w:rPr>
          <w:spacing w:val="-3"/>
        </w:rPr>
        <w:t xml:space="preserve"> </w:t>
      </w:r>
      <w:r>
        <w:t>and the motion was unanimously approved.</w:t>
      </w:r>
    </w:p>
    <w:p w14:paraId="77F9EF11" w14:textId="77777777" w:rsidR="008A77A4" w:rsidRDefault="00000000">
      <w:pPr>
        <w:pStyle w:val="Heading1"/>
        <w:spacing w:before="163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4A5550D7" w14:textId="77777777" w:rsidR="008A77A4" w:rsidRDefault="00000000">
      <w:pPr>
        <w:pStyle w:val="BodyText"/>
        <w:spacing w:before="2"/>
        <w:ind w:right="387"/>
      </w:pPr>
      <w:r>
        <w:t>Dianne</w:t>
      </w:r>
      <w:r>
        <w:rPr>
          <w:spacing w:val="-3"/>
        </w:rPr>
        <w:t xml:space="preserve"> </w:t>
      </w:r>
      <w:r>
        <w:t>Culbertson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from the March 7 meeting. It was seconded by Brett Bennett and approved unanimously.</w:t>
      </w:r>
    </w:p>
    <w:p w14:paraId="460B3713" w14:textId="77777777" w:rsidR="008A77A4" w:rsidRDefault="008A77A4">
      <w:pPr>
        <w:pStyle w:val="BodyText"/>
        <w:spacing w:before="3"/>
        <w:ind w:left="0"/>
      </w:pPr>
    </w:p>
    <w:p w14:paraId="374CAE1E" w14:textId="77777777" w:rsidR="008A77A4" w:rsidRDefault="00000000">
      <w:pPr>
        <w:pStyle w:val="Heading1"/>
      </w:pPr>
      <w:r>
        <w:t>SC250</w:t>
      </w:r>
      <w:r>
        <w:rPr>
          <w:spacing w:val="-10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rPr>
          <w:spacing w:val="-2"/>
        </w:rPr>
        <w:t>Update</w:t>
      </w:r>
    </w:p>
    <w:p w14:paraId="13C0830D" w14:textId="77777777" w:rsidR="008A77A4" w:rsidRDefault="00000000">
      <w:pPr>
        <w:pStyle w:val="BodyText"/>
        <w:spacing w:before="68"/>
        <w:ind w:right="387"/>
      </w:pPr>
      <w:r>
        <w:t>Coordinator Hawkins gave an update on the SC250 Grants Program. 22FY Grantees list approved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noting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 SCDAH Finance Department before June 30.</w:t>
      </w:r>
    </w:p>
    <w:p w14:paraId="5B704E81" w14:textId="77777777" w:rsidR="008A77A4" w:rsidRDefault="008A77A4">
      <w:pPr>
        <w:pStyle w:val="BodyText"/>
        <w:spacing w:before="134"/>
        <w:ind w:left="0"/>
      </w:pPr>
    </w:p>
    <w:p w14:paraId="7E80A152" w14:textId="77777777" w:rsidR="008A77A4" w:rsidRDefault="00000000">
      <w:pPr>
        <w:pStyle w:val="BodyText"/>
      </w:pPr>
      <w:r>
        <w:t>Ms. Hawkins reviewed the 23FY Grant Programs and the Grants in Brief document. These competitive grants having been approved at the March 7 Exec Committee meeting.</w:t>
      </w:r>
      <w:r>
        <w:rPr>
          <w:spacing w:val="40"/>
        </w:rPr>
        <w:t xml:space="preserve"> </w:t>
      </w:r>
      <w:r>
        <w:t>23FY Grant Cycles were presented for approval with four grant deadlines coordinating with the four full Commission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deadlines: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16, 2022,</w:t>
      </w:r>
      <w:r>
        <w:rPr>
          <w:spacing w:val="-2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2022,</w:t>
      </w:r>
    </w:p>
    <w:p w14:paraId="27B9CDA9" w14:textId="77777777" w:rsidR="008A77A4" w:rsidRDefault="00000000">
      <w:pPr>
        <w:pStyle w:val="BodyText"/>
      </w:pPr>
      <w:r>
        <w:t>February</w:t>
      </w:r>
      <w:r>
        <w:rPr>
          <w:spacing w:val="-9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rPr>
          <w:spacing w:val="-4"/>
        </w:rPr>
        <w:t>2023.</w:t>
      </w:r>
    </w:p>
    <w:p w14:paraId="1E13A470" w14:textId="77777777" w:rsidR="008A77A4" w:rsidRDefault="008A77A4">
      <w:pPr>
        <w:pStyle w:val="BodyText"/>
        <w:spacing w:before="133"/>
        <w:ind w:left="0"/>
      </w:pPr>
    </w:p>
    <w:p w14:paraId="72982092" w14:textId="77777777" w:rsidR="008A77A4" w:rsidRDefault="00000000">
      <w:pPr>
        <w:pStyle w:val="BodyText"/>
      </w:pPr>
      <w:r>
        <w:rPr>
          <w:spacing w:val="-4"/>
        </w:rPr>
        <w:t>She</w:t>
      </w:r>
      <w:r>
        <w:rPr>
          <w:spacing w:val="-13"/>
        </w:rPr>
        <w:t xml:space="preserve"> </w:t>
      </w:r>
      <w:r>
        <w:rPr>
          <w:spacing w:val="-4"/>
        </w:rPr>
        <w:t>reported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web</w:t>
      </w:r>
      <w:r>
        <w:rPr>
          <w:spacing w:val="-11"/>
        </w:rPr>
        <w:t xml:space="preserve"> </w:t>
      </w:r>
      <w:r>
        <w:rPr>
          <w:spacing w:val="-4"/>
        </w:rPr>
        <w:t>pages</w:t>
      </w:r>
      <w:r>
        <w:rPr>
          <w:spacing w:val="-12"/>
        </w:rPr>
        <w:t xml:space="preserve"> </w:t>
      </w:r>
      <w:r>
        <w:rPr>
          <w:spacing w:val="-4"/>
        </w:rPr>
        <w:t>were</w:t>
      </w:r>
      <w:r>
        <w:rPr>
          <w:spacing w:val="-11"/>
        </w:rPr>
        <w:t xml:space="preserve"> </w:t>
      </w:r>
      <w:r>
        <w:rPr>
          <w:spacing w:val="-4"/>
        </w:rPr>
        <w:t>built</w:t>
      </w:r>
      <w:r>
        <w:rPr>
          <w:spacing w:val="-11"/>
        </w:rPr>
        <w:t xml:space="preserve"> </w:t>
      </w:r>
      <w:r>
        <w:rPr>
          <w:spacing w:val="-4"/>
        </w:rPr>
        <w:t>out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grant</w:t>
      </w:r>
      <w:r>
        <w:rPr>
          <w:spacing w:val="-11"/>
        </w:rPr>
        <w:t xml:space="preserve"> </w:t>
      </w:r>
      <w:r>
        <w:rPr>
          <w:spacing w:val="-4"/>
        </w:rPr>
        <w:t>programs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permission</w:t>
      </w:r>
      <w:r>
        <w:rPr>
          <w:spacing w:val="-11"/>
        </w:rPr>
        <w:t xml:space="preserve"> </w:t>
      </w:r>
      <w:r>
        <w:rPr>
          <w:spacing w:val="-4"/>
        </w:rPr>
        <w:t>she</w:t>
      </w:r>
      <w:r>
        <w:rPr>
          <w:spacing w:val="-13"/>
        </w:rPr>
        <w:t xml:space="preserve"> </w:t>
      </w:r>
      <w:r>
        <w:rPr>
          <w:spacing w:val="-4"/>
        </w:rPr>
        <w:t xml:space="preserve">would </w:t>
      </w:r>
      <w:r>
        <w:rPr>
          <w:spacing w:val="-2"/>
        </w:rPr>
        <w:t>post</w:t>
      </w:r>
      <w:r>
        <w:rPr>
          <w:spacing w:val="-12"/>
        </w:rPr>
        <w:t xml:space="preserve"> </w:t>
      </w:r>
      <w:r>
        <w:rPr>
          <w:spacing w:val="-2"/>
        </w:rPr>
        <w:t>those</w:t>
      </w:r>
      <w:r>
        <w:rPr>
          <w:spacing w:val="-12"/>
        </w:rPr>
        <w:t xml:space="preserve"> </w:t>
      </w:r>
      <w:r>
        <w:rPr>
          <w:spacing w:val="-2"/>
        </w:rPr>
        <w:t>pages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soft</w:t>
      </w:r>
      <w:r>
        <w:rPr>
          <w:spacing w:val="-10"/>
        </w:rPr>
        <w:t xml:space="preserve"> </w:t>
      </w:r>
      <w:r>
        <w:rPr>
          <w:spacing w:val="-2"/>
        </w:rPr>
        <w:t>open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announcement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enews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group</w:t>
      </w:r>
      <w:r>
        <w:rPr>
          <w:spacing w:val="-12"/>
        </w:rPr>
        <w:t xml:space="preserve"> </w:t>
      </w:r>
      <w:r>
        <w:rPr>
          <w:spacing w:val="-2"/>
        </w:rPr>
        <w:t>next</w:t>
      </w:r>
      <w:r>
        <w:rPr>
          <w:spacing w:val="-12"/>
        </w:rPr>
        <w:t xml:space="preserve"> </w:t>
      </w:r>
      <w:r>
        <w:rPr>
          <w:spacing w:val="-2"/>
        </w:rPr>
        <w:t>Tuesday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 xml:space="preserve">press </w:t>
      </w:r>
      <w:r>
        <w:t>release</w:t>
      </w:r>
      <w:r>
        <w:rPr>
          <w:spacing w:val="-5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week.</w:t>
      </w:r>
    </w:p>
    <w:p w14:paraId="5126709B" w14:textId="77777777" w:rsidR="008A77A4" w:rsidRDefault="008A77A4">
      <w:pPr>
        <w:pStyle w:val="BodyText"/>
        <w:spacing w:before="134"/>
        <w:ind w:left="0"/>
      </w:pPr>
    </w:p>
    <w:p w14:paraId="4ABAD5FB" w14:textId="77777777" w:rsidR="008A77A4" w:rsidRDefault="00000000">
      <w:pPr>
        <w:pStyle w:val="BodyText"/>
      </w:pP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motion</w:t>
      </w:r>
      <w:r>
        <w:rPr>
          <w:spacing w:val="-9"/>
        </w:rPr>
        <w:t xml:space="preserve"> </w:t>
      </w:r>
      <w:r>
        <w:rPr>
          <w:spacing w:val="-4"/>
        </w:rPr>
        <w:t>was</w:t>
      </w:r>
      <w:r>
        <w:rPr>
          <w:spacing w:val="-12"/>
        </w:rPr>
        <w:t xml:space="preserve"> </w:t>
      </w:r>
      <w:r>
        <w:rPr>
          <w:spacing w:val="-4"/>
        </w:rPr>
        <w:t>made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Brett</w:t>
      </w:r>
      <w:r>
        <w:rPr>
          <w:spacing w:val="-11"/>
        </w:rPr>
        <w:t xml:space="preserve"> </w:t>
      </w:r>
      <w:r>
        <w:rPr>
          <w:spacing w:val="-4"/>
        </w:rPr>
        <w:t>Bennett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approve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proposed</w:t>
      </w:r>
      <w:r>
        <w:rPr>
          <w:spacing w:val="-11"/>
        </w:rPr>
        <w:t xml:space="preserve"> </w:t>
      </w:r>
      <w:r>
        <w:rPr>
          <w:spacing w:val="-4"/>
        </w:rPr>
        <w:t>Grant</w:t>
      </w:r>
      <w:r>
        <w:rPr>
          <w:spacing w:val="-9"/>
        </w:rPr>
        <w:t xml:space="preserve"> </w:t>
      </w:r>
      <w:r>
        <w:rPr>
          <w:spacing w:val="-4"/>
        </w:rPr>
        <w:t>Cycles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Programs.</w:t>
      </w:r>
      <w:r>
        <w:t xml:space="preserve"> </w:t>
      </w:r>
      <w:r>
        <w:rPr>
          <w:spacing w:val="-4"/>
        </w:rPr>
        <w:t xml:space="preserve">Seconded </w:t>
      </w:r>
      <w:r>
        <w:t>by Dianne Culbertson and approved unanimously.</w:t>
      </w:r>
    </w:p>
    <w:p w14:paraId="7CAFD8B2" w14:textId="77777777" w:rsidR="008A77A4" w:rsidRDefault="008A77A4">
      <w:pPr>
        <w:pStyle w:val="BodyText"/>
        <w:sectPr w:rsidR="008A77A4">
          <w:footerReference w:type="default" r:id="rId8"/>
          <w:type w:val="continuous"/>
          <w:pgSz w:w="12240" w:h="15840"/>
          <w:pgMar w:top="740" w:right="720" w:bottom="1080" w:left="720" w:header="0" w:footer="898" w:gutter="0"/>
          <w:pgNumType w:start="1"/>
          <w:cols w:space="720"/>
        </w:sectPr>
      </w:pPr>
    </w:p>
    <w:p w14:paraId="01190EB1" w14:textId="77777777" w:rsidR="008A77A4" w:rsidRDefault="00000000">
      <w:pPr>
        <w:pStyle w:val="Heading1"/>
        <w:spacing w:before="77"/>
      </w:pPr>
      <w:r>
        <w:lastRenderedPageBreak/>
        <w:t>Liberty</w:t>
      </w:r>
      <w:r>
        <w:rPr>
          <w:spacing w:val="-9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Grant</w:t>
      </w:r>
      <w:r>
        <w:rPr>
          <w:spacing w:val="3"/>
        </w:rPr>
        <w:t xml:space="preserve"> </w:t>
      </w:r>
      <w:r>
        <w:rPr>
          <w:spacing w:val="-2"/>
        </w:rPr>
        <w:t>Approval</w:t>
      </w:r>
    </w:p>
    <w:p w14:paraId="395550AD" w14:textId="77777777" w:rsidR="008A77A4" w:rsidRDefault="00000000">
      <w:pPr>
        <w:pStyle w:val="BodyText"/>
        <w:spacing w:before="60" w:line="264" w:lineRule="auto"/>
        <w:ind w:right="387"/>
      </w:pPr>
      <w:r>
        <w:t>While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deadline,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22FY.</w:t>
      </w:r>
      <w:r>
        <w:rPr>
          <w:spacing w:val="-2"/>
        </w:rPr>
        <w:t xml:space="preserve"> </w:t>
      </w:r>
      <w:r>
        <w:t xml:space="preserve">It was recommended by the Education Subcommittee. A motion was made by Brett Bennett to approve a $10,000 grant to Liberty Live in School Educational Pilot Program. The Southern Campaign 1780 runs this living history/education </w:t>
      </w:r>
      <w:proofErr w:type="gramStart"/>
      <w:r>
        <w:t>program</w:t>
      </w:r>
      <w:proofErr w:type="gramEnd"/>
      <w:r>
        <w:t xml:space="preserve"> and they will focus the bulk of the underwriting to support programs at Title 1 schools.</w:t>
      </w:r>
    </w:p>
    <w:p w14:paraId="1904D56B" w14:textId="77777777" w:rsidR="008A77A4" w:rsidRDefault="008A77A4">
      <w:pPr>
        <w:pStyle w:val="BodyText"/>
        <w:spacing w:before="35"/>
        <w:ind w:left="0"/>
      </w:pPr>
    </w:p>
    <w:p w14:paraId="697C1D45" w14:textId="77777777" w:rsidR="008A77A4" w:rsidRDefault="00000000">
      <w:pPr>
        <w:pStyle w:val="Heading1"/>
      </w:pPr>
      <w:r>
        <w:rPr>
          <w:spacing w:val="-2"/>
        </w:rPr>
        <w:t>Staffing</w:t>
      </w:r>
    </w:p>
    <w:p w14:paraId="597BD122" w14:textId="77777777" w:rsidR="008A77A4" w:rsidRDefault="00000000">
      <w:pPr>
        <w:pStyle w:val="BodyText"/>
        <w:spacing w:before="72"/>
        <w:ind w:right="387"/>
      </w:pPr>
      <w:r>
        <w:t>Current</w:t>
      </w:r>
      <w:r>
        <w:rPr>
          <w:spacing w:val="-3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23FY budget was approved to include four FTEs (Full Time Equivalent) positions. Executive Director Molly</w:t>
      </w:r>
      <w:r>
        <w:rPr>
          <w:spacing w:val="-5"/>
        </w:rPr>
        <w:t xml:space="preserve"> </w:t>
      </w:r>
      <w:r>
        <w:t>Fortune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(Executive</w:t>
      </w:r>
      <w:r>
        <w:rPr>
          <w:spacing w:val="-2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Coordinator, Grants Manager, Site Development Manager) had all been submitted to state HR for approval and posting.</w:t>
      </w:r>
    </w:p>
    <w:p w14:paraId="7E12E2DC" w14:textId="77777777" w:rsidR="008A77A4" w:rsidRDefault="008A77A4">
      <w:pPr>
        <w:pStyle w:val="BodyText"/>
        <w:spacing w:before="143"/>
        <w:ind w:left="0"/>
      </w:pPr>
    </w:p>
    <w:p w14:paraId="35960623" w14:textId="77777777" w:rsidR="008A77A4" w:rsidRDefault="00000000">
      <w:pPr>
        <w:pStyle w:val="BodyText"/>
      </w:pPr>
      <w:r>
        <w:t>Dianne Culbertson made the motion that it was the intent of the Commission to transition Molly Fortune</w:t>
      </w:r>
      <w:r>
        <w:rPr>
          <w:spacing w:val="-6"/>
        </w:rPr>
        <w:t xml:space="preserve"> </w:t>
      </w:r>
      <w:r>
        <w:t>(Executive</w:t>
      </w:r>
      <w:r>
        <w:rPr>
          <w:spacing w:val="-4"/>
        </w:rPr>
        <w:t xml:space="preserve"> </w:t>
      </w:r>
      <w:r>
        <w:t>Director)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Heather</w:t>
      </w:r>
      <w:r>
        <w:rPr>
          <w:spacing w:val="-4"/>
        </w:rPr>
        <w:t xml:space="preserve"> </w:t>
      </w:r>
      <w:r>
        <w:t>Hawkins</w:t>
      </w:r>
      <w:r>
        <w:rPr>
          <w:spacing w:val="-4"/>
        </w:rPr>
        <w:t xml:space="preserve"> </w:t>
      </w:r>
      <w:r>
        <w:t>(Coordinator)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“temporary”</w:t>
      </w:r>
      <w:r>
        <w:rPr>
          <w:spacing w:val="-4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new FTE positions of the same title. Seconded by Brett Bennett and approved unanimously.</w:t>
      </w:r>
    </w:p>
    <w:p w14:paraId="57763C10" w14:textId="77777777" w:rsidR="008A77A4" w:rsidRDefault="008A77A4">
      <w:pPr>
        <w:pStyle w:val="BodyText"/>
        <w:spacing w:before="141"/>
        <w:ind w:left="0"/>
      </w:pPr>
    </w:p>
    <w:p w14:paraId="6DEB195C" w14:textId="77777777" w:rsidR="008A77A4" w:rsidRDefault="00000000">
      <w:pPr>
        <w:pStyle w:val="BodyText"/>
        <w:ind w:right="387"/>
      </w:pPr>
      <w:r>
        <w:t>Since the state HR system is methodical in processing and posting these positions, the Commission would like to hire a temporary Interim Site Development Manager to get projects started.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 Brett</w:t>
      </w:r>
      <w:r>
        <w:rPr>
          <w:spacing w:val="-4"/>
        </w:rPr>
        <w:t xml:space="preserve"> </w:t>
      </w:r>
      <w:r>
        <w:t>Bennett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Molly</w:t>
      </w:r>
      <w:r>
        <w:rPr>
          <w:spacing w:val="-5"/>
        </w:rPr>
        <w:t xml:space="preserve"> </w:t>
      </w:r>
      <w:r>
        <w:t>Fortune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temporary position. It was seconded by Dianne Culbertson and approved unanimously. The budget would come out of the salary budget for the </w:t>
      </w:r>
      <w:proofErr w:type="gramStart"/>
      <w:r>
        <w:t>full time</w:t>
      </w:r>
      <w:proofErr w:type="gramEnd"/>
      <w:r>
        <w:t xml:space="preserve"> position.</w:t>
      </w:r>
    </w:p>
    <w:p w14:paraId="6F38DFAC" w14:textId="77777777" w:rsidR="008A77A4" w:rsidRDefault="008A77A4">
      <w:pPr>
        <w:pStyle w:val="BodyText"/>
        <w:spacing w:before="142"/>
        <w:ind w:left="0"/>
      </w:pPr>
    </w:p>
    <w:p w14:paraId="73E9B00F" w14:textId="77777777" w:rsidR="008A77A4" w:rsidRDefault="00000000">
      <w:pPr>
        <w:pStyle w:val="BodyText"/>
      </w:pPr>
      <w:r>
        <w:t>The tasks for the new person would be 1) inventory potential sites – work with local 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t>Committees;</w:t>
      </w:r>
      <w:r>
        <w:rPr>
          <w:spacing w:val="-11"/>
        </w:rPr>
        <w:t xml:space="preserve"> </w:t>
      </w:r>
      <w:r>
        <w:t>2)</w:t>
      </w:r>
      <w:r>
        <w:rPr>
          <w:spacing w:val="-12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negotiations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partners;</w:t>
      </w:r>
      <w:r>
        <w:rPr>
          <w:spacing w:val="-9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priorities;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4) open negotiations with landowners for site acquisition.</w:t>
      </w:r>
    </w:p>
    <w:p w14:paraId="671422E9" w14:textId="77777777" w:rsidR="008A77A4" w:rsidRDefault="00000000">
      <w:pPr>
        <w:spacing w:before="4" w:line="610" w:lineRule="atLeast"/>
        <w:ind w:left="240" w:right="8117"/>
        <w:rPr>
          <w:rFonts w:ascii="Arial"/>
          <w:b/>
          <w:sz w:val="26"/>
        </w:rPr>
      </w:pPr>
      <w:r>
        <w:rPr>
          <w:rFonts w:ascii="Arial"/>
          <w:b/>
          <w:sz w:val="26"/>
        </w:rPr>
        <w:t>Committee</w:t>
      </w:r>
      <w:r>
        <w:rPr>
          <w:rFonts w:ascii="Arial"/>
          <w:b/>
          <w:spacing w:val="-19"/>
          <w:sz w:val="26"/>
        </w:rPr>
        <w:t xml:space="preserve"> </w:t>
      </w:r>
      <w:r>
        <w:rPr>
          <w:rFonts w:ascii="Arial"/>
          <w:b/>
          <w:sz w:val="26"/>
        </w:rPr>
        <w:t>Updates Budget &amp; Finance</w:t>
      </w:r>
    </w:p>
    <w:p w14:paraId="0A8C4167" w14:textId="77777777" w:rsidR="008A77A4" w:rsidRDefault="00000000">
      <w:pPr>
        <w:spacing w:before="13"/>
        <w:ind w:left="240" w:right="197"/>
        <w:rPr>
          <w:sz w:val="26"/>
        </w:rPr>
      </w:pPr>
      <w:r>
        <w:rPr>
          <w:sz w:val="26"/>
        </w:rPr>
        <w:t>Treasurer Bennett mentioned the $1 million plus roll over from 22FY. Mr. Bennett and Ms. Fortune have been working on bringing the proposed budget in line with the dollars approved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state.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budget</w:t>
      </w:r>
      <w:r>
        <w:rPr>
          <w:spacing w:val="-4"/>
          <w:sz w:val="26"/>
        </w:rPr>
        <w:t xml:space="preserve"> </w:t>
      </w:r>
      <w:r>
        <w:rPr>
          <w:sz w:val="26"/>
        </w:rPr>
        <w:t>has</w:t>
      </w:r>
      <w:r>
        <w:rPr>
          <w:spacing w:val="-2"/>
          <w:sz w:val="26"/>
        </w:rPr>
        <w:t xml:space="preserve"> </w:t>
      </w:r>
      <w:r>
        <w:rPr>
          <w:sz w:val="26"/>
        </w:rPr>
        <w:t>been</w:t>
      </w:r>
      <w:r>
        <w:rPr>
          <w:spacing w:val="-4"/>
          <w:sz w:val="26"/>
        </w:rPr>
        <w:t xml:space="preserve"> </w:t>
      </w:r>
      <w:r>
        <w:rPr>
          <w:sz w:val="26"/>
        </w:rPr>
        <w:t>reorganized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recurring</w:t>
      </w:r>
      <w:r>
        <w:rPr>
          <w:spacing w:val="-2"/>
          <w:sz w:val="26"/>
        </w:rPr>
        <w:t xml:space="preserve"> </w:t>
      </w:r>
      <w:r>
        <w:rPr>
          <w:sz w:val="26"/>
        </w:rPr>
        <w:t>funds</w:t>
      </w:r>
      <w:r>
        <w:rPr>
          <w:spacing w:val="-4"/>
          <w:sz w:val="26"/>
        </w:rPr>
        <w:t xml:space="preserve"> </w:t>
      </w:r>
      <w:r>
        <w:rPr>
          <w:sz w:val="26"/>
        </w:rPr>
        <w:t>$400,000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and non-recurring $7 million appropriation. Major spend categories are site development/pull- offs, staffing, and county grants. A motion was made by Brett Bennett to adopt the amended $7.4 million 23FY budget. Dianne Culbertson seconded the </w:t>
      </w:r>
      <w:proofErr w:type="gramStart"/>
      <w:r>
        <w:rPr>
          <w:sz w:val="26"/>
        </w:rPr>
        <w:t>motion</w:t>
      </w:r>
      <w:proofErr w:type="gramEnd"/>
      <w:r>
        <w:rPr>
          <w:sz w:val="26"/>
        </w:rPr>
        <w:t xml:space="preserve"> and it was approved unanimously.</w:t>
      </w:r>
    </w:p>
    <w:p w14:paraId="41B5D074" w14:textId="77777777" w:rsidR="008A77A4" w:rsidRDefault="008A77A4">
      <w:pPr>
        <w:pStyle w:val="BodyText"/>
        <w:spacing w:before="10"/>
        <w:ind w:left="0"/>
        <w:rPr>
          <w:sz w:val="26"/>
        </w:rPr>
      </w:pPr>
    </w:p>
    <w:p w14:paraId="770AC947" w14:textId="77777777" w:rsidR="008A77A4" w:rsidRDefault="00000000">
      <w:pPr>
        <w:pStyle w:val="BodyText"/>
        <w:spacing w:before="1" w:line="264" w:lineRule="auto"/>
        <w:ind w:right="387"/>
      </w:pPr>
      <w:r>
        <w:t>24FY Budget Request is due to the Governor’s budget office this fall. Chairman Baxley asked Ms.</w:t>
      </w:r>
      <w:r>
        <w:rPr>
          <w:spacing w:val="-2"/>
        </w:rPr>
        <w:t xml:space="preserve"> </w:t>
      </w:r>
      <w:r>
        <w:t>Fortune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look</w:t>
      </w:r>
      <w:r>
        <w:rPr>
          <w:spacing w:val="-2"/>
        </w:rPr>
        <w:t xml:space="preserve"> </w:t>
      </w:r>
      <w:r>
        <w:t>into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martial</w:t>
      </w:r>
      <w:r>
        <w:rPr>
          <w:spacing w:val="-2"/>
        </w:rPr>
        <w:t xml:space="preserve"> </w:t>
      </w:r>
      <w:r>
        <w:t>the dreams of the County 250 Committees in the upcoming budget years.</w:t>
      </w:r>
    </w:p>
    <w:p w14:paraId="73D8B282" w14:textId="77777777" w:rsidR="008A77A4" w:rsidRDefault="008A77A4">
      <w:pPr>
        <w:pStyle w:val="BodyText"/>
        <w:spacing w:before="27"/>
        <w:ind w:left="0"/>
      </w:pPr>
    </w:p>
    <w:p w14:paraId="5B451FE2" w14:textId="77777777" w:rsidR="008A77A4" w:rsidRDefault="00000000">
      <w:pPr>
        <w:pStyle w:val="BodyText"/>
      </w:pPr>
      <w:r>
        <w:t>Bill</w:t>
      </w:r>
      <w:r>
        <w:rPr>
          <w:spacing w:val="-8"/>
        </w:rPr>
        <w:t xml:space="preserve"> </w:t>
      </w:r>
      <w:r>
        <w:t>Davies</w:t>
      </w:r>
      <w:r>
        <w:rPr>
          <w:spacing w:val="-9"/>
        </w:rPr>
        <w:t xml:space="preserve"> </w:t>
      </w:r>
      <w:r>
        <w:t>joined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approximately</w:t>
      </w:r>
      <w:r>
        <w:rPr>
          <w:spacing w:val="-12"/>
        </w:rPr>
        <w:t xml:space="preserve"> </w:t>
      </w:r>
      <w:r>
        <w:t>11:20</w:t>
      </w:r>
      <w:r>
        <w:rPr>
          <w:spacing w:val="-4"/>
        </w:rPr>
        <w:t xml:space="preserve"> </w:t>
      </w:r>
      <w:r>
        <w:rPr>
          <w:spacing w:val="-5"/>
        </w:rPr>
        <w:t>am.</w:t>
      </w:r>
    </w:p>
    <w:p w14:paraId="05E50848" w14:textId="77777777" w:rsidR="008A77A4" w:rsidRDefault="008A77A4">
      <w:pPr>
        <w:pStyle w:val="BodyText"/>
        <w:spacing w:before="55"/>
        <w:ind w:left="0"/>
      </w:pPr>
    </w:p>
    <w:p w14:paraId="3E7B6A34" w14:textId="77777777" w:rsidR="008A77A4" w:rsidRDefault="00000000">
      <w:pPr>
        <w:pStyle w:val="BodyText"/>
        <w:spacing w:before="1"/>
      </w:pPr>
      <w:r>
        <w:t>Chairman</w:t>
      </w:r>
      <w:r>
        <w:rPr>
          <w:spacing w:val="-6"/>
        </w:rPr>
        <w:t xml:space="preserve"> </w:t>
      </w:r>
      <w:r>
        <w:t>Baxley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Fortune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agencies,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1FA621A3" w14:textId="77777777" w:rsidR="008A77A4" w:rsidRDefault="008A77A4">
      <w:pPr>
        <w:pStyle w:val="BodyText"/>
        <w:sectPr w:rsidR="008A77A4">
          <w:pgSz w:w="12240" w:h="15840"/>
          <w:pgMar w:top="660" w:right="720" w:bottom="1080" w:left="720" w:header="0" w:footer="898" w:gutter="0"/>
          <w:cols w:space="720"/>
        </w:sectPr>
      </w:pPr>
    </w:p>
    <w:p w14:paraId="43652E66" w14:textId="77777777" w:rsidR="008A77A4" w:rsidRDefault="00000000">
      <w:pPr>
        <w:pStyle w:val="BodyText"/>
        <w:spacing w:before="77" w:line="264" w:lineRule="auto"/>
        <w:ind w:right="387"/>
      </w:pPr>
      <w:r>
        <w:lastRenderedPageBreak/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window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interested in that.</w:t>
      </w:r>
    </w:p>
    <w:p w14:paraId="1BB1E423" w14:textId="77777777" w:rsidR="008A77A4" w:rsidRDefault="008A77A4">
      <w:pPr>
        <w:pStyle w:val="BodyText"/>
        <w:spacing w:before="29"/>
        <w:ind w:left="0"/>
      </w:pPr>
    </w:p>
    <w:p w14:paraId="1289C778" w14:textId="77777777" w:rsidR="008A77A4" w:rsidRDefault="00000000">
      <w:pPr>
        <w:pStyle w:val="BodyText"/>
        <w:spacing w:line="264" w:lineRule="auto"/>
        <w:ind w:right="387"/>
      </w:pPr>
      <w:r>
        <w:t>Ms. Fortune reported that she had met with the Comptroller General and MMO/Procurement Leadership looking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clarification regarding</w:t>
      </w:r>
      <w:r>
        <w:rPr>
          <w:spacing w:val="-1"/>
        </w:rPr>
        <w:t xml:space="preserve"> </w:t>
      </w:r>
      <w:r>
        <w:t>state procedures.</w:t>
      </w:r>
      <w:r>
        <w:rPr>
          <w:spacing w:val="40"/>
        </w:rPr>
        <w:t xml:space="preserve"> </w:t>
      </w:r>
      <w:r>
        <w:t>In writing, Mr.</w:t>
      </w:r>
      <w:r>
        <w:rPr>
          <w:spacing w:val="-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with MMO stated that grants do not fall under state procurement. He did say we should encourage the</w:t>
      </w:r>
      <w:r>
        <w:rPr>
          <w:spacing w:val="-2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them.</w:t>
      </w:r>
      <w:r>
        <w:rPr>
          <w:spacing w:val="-4"/>
        </w:rPr>
        <w:t xml:space="preserve"> </w:t>
      </w:r>
      <w:r>
        <w:t>Invoices do fall under procurement, and we are working on some clarification.</w:t>
      </w:r>
    </w:p>
    <w:p w14:paraId="4AB5F546" w14:textId="77777777" w:rsidR="008A77A4" w:rsidRDefault="008A77A4">
      <w:pPr>
        <w:pStyle w:val="BodyText"/>
        <w:spacing w:before="28"/>
        <w:ind w:left="0"/>
      </w:pPr>
    </w:p>
    <w:p w14:paraId="418F5E7D" w14:textId="77777777" w:rsidR="008A77A4" w:rsidRDefault="00000000">
      <w:pPr>
        <w:pStyle w:val="Heading1"/>
      </w:pPr>
      <w:r>
        <w:t>SC</w:t>
      </w:r>
      <w:r>
        <w:rPr>
          <w:spacing w:val="-4"/>
        </w:rPr>
        <w:t xml:space="preserve"> </w:t>
      </w:r>
      <w:r>
        <w:t>History</w:t>
      </w:r>
      <w:r>
        <w:rPr>
          <w:spacing w:val="-10"/>
        </w:rPr>
        <w:t xml:space="preserve"> </w:t>
      </w:r>
      <w:r>
        <w:t>Speaks</w:t>
      </w:r>
      <w:r>
        <w:rPr>
          <w:spacing w:val="-4"/>
        </w:rPr>
        <w:t xml:space="preserve"> </w:t>
      </w:r>
      <w:r>
        <w:t>Speakers</w:t>
      </w:r>
      <w:r>
        <w:rPr>
          <w:spacing w:val="-3"/>
        </w:rPr>
        <w:t xml:space="preserve"> </w:t>
      </w:r>
      <w:r>
        <w:rPr>
          <w:spacing w:val="-2"/>
        </w:rPr>
        <w:t>Bureau</w:t>
      </w:r>
    </w:p>
    <w:p w14:paraId="3428B601" w14:textId="77777777" w:rsidR="008A77A4" w:rsidRDefault="00000000">
      <w:pPr>
        <w:pStyle w:val="BodyText"/>
        <w:spacing w:before="26" w:line="264" w:lineRule="auto"/>
        <w:ind w:right="387"/>
      </w:pPr>
      <w:r>
        <w:t xml:space="preserve">Dr. Tray Dunaway has run his own </w:t>
      </w:r>
      <w:proofErr w:type="gramStart"/>
      <w:r>
        <w:t>speakers</w:t>
      </w:r>
      <w:proofErr w:type="gramEnd"/>
      <w:r>
        <w:t xml:space="preserve"> bureau and has designed a speakers bureau program for us. The full Commission approved the </w:t>
      </w:r>
      <w:proofErr w:type="gramStart"/>
      <w:r>
        <w:t>speakers</w:t>
      </w:r>
      <w:proofErr w:type="gramEnd"/>
      <w:r>
        <w:t xml:space="preserve"> bureau in concept. Since the payments for the </w:t>
      </w:r>
      <w:proofErr w:type="gramStart"/>
      <w:r>
        <w:t>speakers</w:t>
      </w:r>
      <w:proofErr w:type="gramEnd"/>
      <w:r>
        <w:t xml:space="preserve"> bureau would go through this entity, it has been recommended to 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 IRC</w:t>
      </w:r>
      <w:r>
        <w:rPr>
          <w:spacing w:val="-3"/>
        </w:rPr>
        <w:t xml:space="preserve"> </w:t>
      </w:r>
      <w:r>
        <w:t>§501(c)3</w:t>
      </w:r>
      <w:r>
        <w:rPr>
          <w:spacing w:val="-4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funding. Ms.</w:t>
      </w:r>
      <w:r>
        <w:rPr>
          <w:spacing w:val="-3"/>
        </w:rPr>
        <w:t xml:space="preserve"> </w:t>
      </w:r>
      <w:r>
        <w:t>Fortune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 would like to see the new</w:t>
      </w:r>
      <w:r>
        <w:rPr>
          <w:spacing w:val="-2"/>
        </w:rPr>
        <w:t xml:space="preserve"> </w:t>
      </w:r>
      <w:r>
        <w:t>non-profit have many</w:t>
      </w:r>
      <w:r>
        <w:rPr>
          <w:spacing w:val="-2"/>
        </w:rPr>
        <w:t xml:space="preserve"> </w:t>
      </w:r>
      <w:r>
        <w:t>projects under its</w:t>
      </w:r>
      <w:r>
        <w:rPr>
          <w:spacing w:val="-1"/>
        </w:rPr>
        <w:t xml:space="preserve"> </w:t>
      </w:r>
      <w:r>
        <w:t>umbrella,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proofErr w:type="gramStart"/>
      <w:r>
        <w:t>speakers</w:t>
      </w:r>
      <w:proofErr w:type="gramEnd"/>
      <w:r>
        <w:t xml:space="preserve"> bureau just being one. Ms. Fortune and Mr. Baxley were authorized to pursue the creation of this new Foundation.</w:t>
      </w:r>
    </w:p>
    <w:p w14:paraId="18DB20FA" w14:textId="77777777" w:rsidR="008A77A4" w:rsidRDefault="008A77A4">
      <w:pPr>
        <w:pStyle w:val="BodyText"/>
        <w:spacing w:before="29"/>
        <w:ind w:left="0"/>
      </w:pPr>
    </w:p>
    <w:p w14:paraId="298CDDC7" w14:textId="77777777" w:rsidR="008A77A4" w:rsidRDefault="00000000">
      <w:pPr>
        <w:pStyle w:val="Heading1"/>
      </w:pPr>
      <w:r>
        <w:t>Marketing,</w:t>
      </w:r>
      <w:r>
        <w:rPr>
          <w:spacing w:val="-13"/>
        </w:rPr>
        <w:t xml:space="preserve"> </w:t>
      </w:r>
      <w:r>
        <w:t>Branding,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Relations</w:t>
      </w:r>
    </w:p>
    <w:p w14:paraId="1C24F5A9" w14:textId="77777777" w:rsidR="008A77A4" w:rsidRDefault="00000000">
      <w:pPr>
        <w:pStyle w:val="BodyText"/>
        <w:spacing w:before="31" w:line="237" w:lineRule="auto"/>
      </w:pPr>
      <w:r>
        <w:t>The</w:t>
      </w:r>
      <w:r>
        <w:rPr>
          <w:spacing w:val="-2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advertising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thanks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MMO/Procurement person working with the team. It should be posted soon.</w:t>
      </w:r>
    </w:p>
    <w:p w14:paraId="50F10A1E" w14:textId="77777777" w:rsidR="008A77A4" w:rsidRDefault="008A77A4">
      <w:pPr>
        <w:pStyle w:val="BodyText"/>
        <w:spacing w:before="58"/>
        <w:ind w:left="0"/>
      </w:pPr>
    </w:p>
    <w:p w14:paraId="4A1E03CE" w14:textId="77777777" w:rsidR="008A77A4" w:rsidRDefault="00000000">
      <w:pPr>
        <w:pStyle w:val="BodyText"/>
        <w:ind w:right="197"/>
      </w:pPr>
      <w:r>
        <w:t>Mr. Bennett asked if Ms. Fortune could help define where SCPRT Marketing overlaps or underlaps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mission.</w:t>
      </w:r>
      <w:r>
        <w:rPr>
          <w:spacing w:val="-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Baxley</w:t>
      </w:r>
      <w:r>
        <w:rPr>
          <w:spacing w:val="-5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Duane</w:t>
      </w:r>
      <w:r>
        <w:rPr>
          <w:spacing w:val="-3"/>
        </w:rPr>
        <w:t xml:space="preserve"> </w:t>
      </w:r>
      <w:r>
        <w:t>Parrish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that he was not allowed to extend his marketing contract to cover our agency.</w:t>
      </w:r>
      <w:r>
        <w:rPr>
          <w:spacing w:val="40"/>
        </w:rPr>
        <w:t xml:space="preserve"> </w:t>
      </w:r>
      <w:r>
        <w:t>Mr. Baxley went on to say that the SCPRT team has been a part of the SC250 RFP process and should be our companion on any plan going forward.</w:t>
      </w:r>
    </w:p>
    <w:p w14:paraId="7C84C6AE" w14:textId="77777777" w:rsidR="008A77A4" w:rsidRDefault="008A77A4">
      <w:pPr>
        <w:pStyle w:val="BodyText"/>
        <w:spacing w:before="75"/>
        <w:ind w:left="0"/>
      </w:pPr>
    </w:p>
    <w:p w14:paraId="0CC7010B" w14:textId="77777777" w:rsidR="008A77A4" w:rsidRDefault="00000000">
      <w:pPr>
        <w:pStyle w:val="Heading1"/>
      </w:pPr>
      <w:r>
        <w:t>Publication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497FB1D3" w14:textId="77777777" w:rsidR="008A77A4" w:rsidRDefault="00000000">
      <w:pPr>
        <w:pStyle w:val="BodyText"/>
        <w:spacing w:before="3"/>
        <w:ind w:right="197"/>
      </w:pPr>
      <w:r>
        <w:t>Mr.</w:t>
      </w:r>
      <w:r>
        <w:rPr>
          <w:spacing w:val="-4"/>
        </w:rPr>
        <w:t xml:space="preserve"> </w:t>
      </w:r>
      <w:r>
        <w:t>Baxley</w:t>
      </w:r>
      <w:r>
        <w:rPr>
          <w:spacing w:val="-10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Dicey</w:t>
      </w:r>
      <w:r>
        <w:rPr>
          <w:spacing w:val="-6"/>
        </w:rPr>
        <w:t xml:space="preserve"> </w:t>
      </w:r>
      <w:r>
        <w:t>Langston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 Jane</w:t>
      </w:r>
      <w:r>
        <w:rPr>
          <w:spacing w:val="-5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Thomas</w:t>
      </w:r>
      <w:r>
        <w:rPr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has been</w:t>
      </w:r>
      <w:r>
        <w:rPr>
          <w:spacing w:val="-7"/>
        </w:rPr>
        <w:t xml:space="preserve"> </w:t>
      </w:r>
      <w:r>
        <w:t>edited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process.</w:t>
      </w:r>
      <w:r>
        <w:rPr>
          <w:spacing w:val="-1"/>
        </w:rPr>
        <w:t xml:space="preserve"> </w:t>
      </w:r>
      <w:r>
        <w:t>Elizabeth</w:t>
      </w:r>
      <w:r>
        <w:rPr>
          <w:spacing w:val="-10"/>
        </w:rPr>
        <w:t xml:space="preserve"> </w:t>
      </w:r>
      <w:r>
        <w:t>Jackson,</w:t>
      </w:r>
      <w:r>
        <w:rPr>
          <w:spacing w:val="-13"/>
        </w:rPr>
        <w:t xml:space="preserve"> </w:t>
      </w:r>
      <w:r>
        <w:t>Andrew</w:t>
      </w:r>
      <w:r>
        <w:rPr>
          <w:spacing w:val="-14"/>
        </w:rPr>
        <w:t xml:space="preserve"> </w:t>
      </w:r>
      <w:r>
        <w:t>Jackson’s</w:t>
      </w:r>
      <w:r>
        <w:rPr>
          <w:spacing w:val="-13"/>
        </w:rPr>
        <w:t xml:space="preserve"> </w:t>
      </w:r>
      <w:r>
        <w:t>mother, publication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works.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lady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Gilbert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Emily</w:t>
      </w:r>
      <w:r>
        <w:rPr>
          <w:spacing w:val="-9"/>
        </w:rPr>
        <w:t xml:space="preserve"> </w:t>
      </w:r>
      <w:r>
        <w:t>Geiger</w:t>
      </w:r>
      <w:r>
        <w:rPr>
          <w:spacing w:val="-3"/>
        </w:rPr>
        <w:t xml:space="preserve"> </w:t>
      </w:r>
      <w:r>
        <w:t>publication.</w:t>
      </w:r>
      <w:r>
        <w:rPr>
          <w:spacing w:val="-3"/>
        </w:rPr>
        <w:t xml:space="preserve"> </w:t>
      </w:r>
      <w:r>
        <w:t>Lt. Col.</w:t>
      </w:r>
      <w:r>
        <w:rPr>
          <w:spacing w:val="-3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McCall</w:t>
      </w:r>
      <w:r>
        <w:rPr>
          <w:spacing w:val="-4"/>
        </w:rPr>
        <w:t xml:space="preserve"> </w:t>
      </w:r>
      <w:r>
        <w:t>(SC</w:t>
      </w:r>
      <w:r>
        <w:rPr>
          <w:spacing w:val="-3"/>
        </w:rPr>
        <w:t xml:space="preserve"> </w:t>
      </w:r>
      <w:r>
        <w:t>militia</w:t>
      </w:r>
      <w:r>
        <w:rPr>
          <w:spacing w:val="-3"/>
        </w:rPr>
        <w:t xml:space="preserve"> </w:t>
      </w:r>
      <w:r>
        <w:t>commander)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Hammond’s</w:t>
      </w:r>
      <w:r>
        <w:rPr>
          <w:spacing w:val="-6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Store,</w:t>
      </w:r>
      <w:r>
        <w:rPr>
          <w:spacing w:val="-2"/>
        </w:rPr>
        <w:t xml:space="preserve"> </w:t>
      </w:r>
      <w:r>
        <w:t>Cowpens, and</w:t>
      </w:r>
      <w:r>
        <w:rPr>
          <w:spacing w:val="-7"/>
        </w:rPr>
        <w:t xml:space="preserve"> </w:t>
      </w:r>
      <w:r>
        <w:t>Beattie’s</w:t>
      </w:r>
      <w:r>
        <w:rPr>
          <w:spacing w:val="-7"/>
        </w:rPr>
        <w:t xml:space="preserve"> </w:t>
      </w:r>
      <w:r>
        <w:t>Mill paper is edited,</w:t>
      </w:r>
      <w:r>
        <w:rPr>
          <w:spacing w:val="-4"/>
        </w:rPr>
        <w:t xml:space="preserve"> </w:t>
      </w:r>
      <w:r>
        <w:t>at second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needs cartography</w:t>
      </w:r>
      <w:r>
        <w:rPr>
          <w:spacing w:val="-1"/>
        </w:rPr>
        <w:t xml:space="preserve"> </w:t>
      </w:r>
      <w:r>
        <w:t>and layout. Scholarly</w:t>
      </w:r>
      <w:r>
        <w:rPr>
          <w:spacing w:val="-2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actions at and near Congaree Creek by Mike Burgess is also underway.</w:t>
      </w:r>
    </w:p>
    <w:p w14:paraId="42D5D9A6" w14:textId="77777777" w:rsidR="008A77A4" w:rsidRDefault="008A77A4">
      <w:pPr>
        <w:pStyle w:val="BodyText"/>
        <w:spacing w:before="57"/>
        <w:ind w:left="0"/>
      </w:pPr>
    </w:p>
    <w:p w14:paraId="210B81A9" w14:textId="77777777" w:rsidR="008A77A4" w:rsidRDefault="00000000">
      <w:pPr>
        <w:pStyle w:val="Heading1"/>
        <w:spacing w:before="1"/>
      </w:pPr>
      <w:r>
        <w:t>Update:</w:t>
      </w:r>
      <w:r>
        <w:rPr>
          <w:spacing w:val="-7"/>
        </w:rPr>
        <w:t xml:space="preserve"> </w:t>
      </w:r>
      <w:r>
        <w:t>Marion</w:t>
      </w:r>
      <w:r>
        <w:rPr>
          <w:spacing w:val="-7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p w14:paraId="5179E764" w14:textId="77777777" w:rsidR="008A77A4" w:rsidRDefault="00000000">
      <w:pPr>
        <w:pStyle w:val="BodyText"/>
        <w:spacing w:before="24"/>
        <w:ind w:right="197"/>
      </w:pPr>
      <w:r>
        <w:t>SC250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acquired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rights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Marion</w:t>
      </w:r>
      <w:r>
        <w:rPr>
          <w:spacing w:val="-16"/>
        </w:rPr>
        <w:t xml:space="preserve"> </w:t>
      </w:r>
      <w:r>
        <w:t>Papers</w:t>
      </w:r>
      <w:r>
        <w:rPr>
          <w:spacing w:val="-17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David</w:t>
      </w:r>
      <w:r>
        <w:rPr>
          <w:spacing w:val="-16"/>
        </w:rPr>
        <w:t xml:space="preserve"> </w:t>
      </w:r>
      <w:r>
        <w:t>Neilan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$4,000</w:t>
      </w:r>
      <w:r>
        <w:rPr>
          <w:spacing w:val="-17"/>
        </w:rPr>
        <w:t xml:space="preserve"> </w:t>
      </w:r>
      <w:r>
        <w:t xml:space="preserve">including </w:t>
      </w:r>
      <w:r>
        <w:rPr>
          <w:spacing w:val="-4"/>
        </w:rPr>
        <w:t>collecting,</w:t>
      </w:r>
      <w:r>
        <w:rPr>
          <w:spacing w:val="-14"/>
        </w:rPr>
        <w:t xml:space="preserve"> </w:t>
      </w:r>
      <w:r>
        <w:rPr>
          <w:spacing w:val="-4"/>
        </w:rPr>
        <w:t>annotating,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indexing</w:t>
      </w:r>
      <w:r>
        <w:rPr>
          <w:spacing w:val="-16"/>
        </w:rPr>
        <w:t xml:space="preserve"> </w:t>
      </w:r>
      <w:r>
        <w:rPr>
          <w:spacing w:val="-4"/>
        </w:rPr>
        <w:t>all</w:t>
      </w:r>
      <w:r>
        <w:rPr>
          <w:spacing w:val="-15"/>
        </w:rPr>
        <w:t xml:space="preserve"> </w:t>
      </w:r>
      <w:r>
        <w:rPr>
          <w:spacing w:val="-4"/>
        </w:rPr>
        <w:t>known</w:t>
      </w:r>
      <w:r>
        <w:rPr>
          <w:spacing w:val="-13"/>
        </w:rPr>
        <w:t xml:space="preserve"> </w:t>
      </w:r>
      <w:r>
        <w:rPr>
          <w:spacing w:val="-4"/>
        </w:rPr>
        <w:t>papers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Francis</w:t>
      </w:r>
      <w:r>
        <w:rPr>
          <w:spacing w:val="-14"/>
        </w:rPr>
        <w:t xml:space="preserve"> </w:t>
      </w:r>
      <w:r>
        <w:rPr>
          <w:spacing w:val="-4"/>
        </w:rPr>
        <w:t>Marion;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60+</w:t>
      </w:r>
      <w:r>
        <w:rPr>
          <w:spacing w:val="-15"/>
        </w:rPr>
        <w:t xml:space="preserve"> </w:t>
      </w:r>
      <w:r>
        <w:rPr>
          <w:spacing w:val="-4"/>
        </w:rPr>
        <w:t>page</w:t>
      </w:r>
      <w:r>
        <w:rPr>
          <w:spacing w:val="-13"/>
        </w:rPr>
        <w:t xml:space="preserve"> </w:t>
      </w:r>
      <w:r>
        <w:rPr>
          <w:spacing w:val="-4"/>
        </w:rPr>
        <w:t>Marion</w:t>
      </w:r>
      <w:r>
        <w:rPr>
          <w:spacing w:val="-13"/>
        </w:rPr>
        <w:t xml:space="preserve"> </w:t>
      </w:r>
      <w:r>
        <w:rPr>
          <w:spacing w:val="-4"/>
        </w:rPr>
        <w:t xml:space="preserve">timeline;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short</w:t>
      </w:r>
      <w:r>
        <w:rPr>
          <w:spacing w:val="-14"/>
        </w:rPr>
        <w:t xml:space="preserve"> </w:t>
      </w:r>
      <w:r>
        <w:rPr>
          <w:spacing w:val="-6"/>
        </w:rPr>
        <w:t>biographical</w:t>
      </w:r>
      <w:r>
        <w:rPr>
          <w:spacing w:val="-15"/>
        </w:rPr>
        <w:t xml:space="preserve"> </w:t>
      </w:r>
      <w:r>
        <w:rPr>
          <w:spacing w:val="-6"/>
        </w:rPr>
        <w:t>sketches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many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dozens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players.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motion</w:t>
      </w:r>
      <w:r>
        <w:rPr>
          <w:spacing w:val="-13"/>
        </w:rPr>
        <w:t xml:space="preserve"> </w:t>
      </w:r>
      <w:r>
        <w:rPr>
          <w:spacing w:val="-6"/>
        </w:rPr>
        <w:t>was</w:t>
      </w:r>
      <w:r>
        <w:rPr>
          <w:spacing w:val="-14"/>
        </w:rPr>
        <w:t xml:space="preserve"> </w:t>
      </w:r>
      <w:r>
        <w:rPr>
          <w:spacing w:val="-6"/>
        </w:rPr>
        <w:t>made</w:t>
      </w:r>
      <w:r>
        <w:rPr>
          <w:spacing w:val="-16"/>
        </w:rPr>
        <w:t xml:space="preserve"> </w:t>
      </w:r>
      <w:r>
        <w:rPr>
          <w:spacing w:val="-6"/>
        </w:rPr>
        <w:t>by</w:t>
      </w:r>
      <w:r>
        <w:rPr>
          <w:spacing w:val="-17"/>
        </w:rPr>
        <w:t xml:space="preserve"> </w:t>
      </w:r>
      <w:r>
        <w:rPr>
          <w:spacing w:val="-6"/>
        </w:rPr>
        <w:t>Bill</w:t>
      </w:r>
      <w:r>
        <w:rPr>
          <w:spacing w:val="-15"/>
        </w:rPr>
        <w:t xml:space="preserve"> </w:t>
      </w:r>
      <w:r>
        <w:rPr>
          <w:spacing w:val="-6"/>
        </w:rPr>
        <w:t>Davies</w:t>
      </w:r>
      <w:r>
        <w:rPr>
          <w:spacing w:val="-14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ratify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contract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David</w:t>
      </w:r>
      <w:r>
        <w:rPr>
          <w:spacing w:val="-13"/>
        </w:rPr>
        <w:t xml:space="preserve"> </w:t>
      </w:r>
      <w:r>
        <w:rPr>
          <w:spacing w:val="-4"/>
        </w:rPr>
        <w:t>Neilan.</w:t>
      </w:r>
      <w:r>
        <w:rPr>
          <w:spacing w:val="-14"/>
        </w:rPr>
        <w:t xml:space="preserve"> </w:t>
      </w:r>
      <w:r>
        <w:rPr>
          <w:spacing w:val="-4"/>
        </w:rPr>
        <w:t>Seconded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Brett</w:t>
      </w:r>
      <w:r>
        <w:rPr>
          <w:spacing w:val="-14"/>
        </w:rPr>
        <w:t xml:space="preserve"> </w:t>
      </w:r>
      <w:r>
        <w:rPr>
          <w:spacing w:val="-4"/>
        </w:rPr>
        <w:t>Bennett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approved</w:t>
      </w:r>
      <w:r>
        <w:rPr>
          <w:spacing w:val="-13"/>
        </w:rPr>
        <w:t xml:space="preserve"> </w:t>
      </w:r>
      <w:r>
        <w:rPr>
          <w:spacing w:val="-4"/>
        </w:rPr>
        <w:t>unanimously.</w:t>
      </w:r>
    </w:p>
    <w:p w14:paraId="4CAECD9B" w14:textId="77777777" w:rsidR="008A77A4" w:rsidRDefault="008A77A4">
      <w:pPr>
        <w:pStyle w:val="BodyText"/>
        <w:spacing w:before="51"/>
        <w:ind w:left="0"/>
      </w:pPr>
    </w:p>
    <w:p w14:paraId="69128AD3" w14:textId="77777777" w:rsidR="008A77A4" w:rsidRDefault="00000000">
      <w:pPr>
        <w:pStyle w:val="BodyText"/>
        <w:ind w:right="387"/>
      </w:pPr>
      <w:r>
        <w:t>On</w:t>
      </w:r>
      <w:r>
        <w:rPr>
          <w:spacing w:val="-17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21,</w:t>
      </w:r>
      <w:r>
        <w:rPr>
          <w:spacing w:val="-9"/>
        </w:rPr>
        <w:t xml:space="preserve"> </w:t>
      </w:r>
      <w:r>
        <w:t>2022,</w:t>
      </w:r>
      <w:r>
        <w:rPr>
          <w:spacing w:val="-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rFonts w:ascii="Arial"/>
          <w:i/>
        </w:rPr>
        <w:t>Ad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Hoc</w:t>
      </w:r>
      <w:r>
        <w:rPr>
          <w:rFonts w:ascii="Arial"/>
          <w:i/>
          <w:spacing w:val="-9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Marion</w:t>
      </w:r>
      <w:r>
        <w:rPr>
          <w:spacing w:val="-8"/>
        </w:rPr>
        <w:t xml:space="preserve"> </w:t>
      </w:r>
      <w:r>
        <w:t>Papers</w:t>
      </w:r>
      <w:r>
        <w:rPr>
          <w:spacing w:val="-9"/>
        </w:rPr>
        <w:t xml:space="preserve"> </w:t>
      </w:r>
      <w:r>
        <w:t>Project.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that meeting, Project Leadership was appointed to include Rick Wise as managing editor with Ben Rubin as senior editor, and Charles Baxley as the publisher representing the SC AR 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t>Commission. Doug Bostick, with the SC Battleground Preservation Trust (SCBPT) has many years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as the</w:t>
      </w:r>
      <w:r>
        <w:rPr>
          <w:spacing w:val="-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The</w:t>
      </w:r>
    </w:p>
    <w:p w14:paraId="0764A07D" w14:textId="77777777" w:rsidR="008A77A4" w:rsidRDefault="008A77A4">
      <w:pPr>
        <w:pStyle w:val="BodyText"/>
        <w:sectPr w:rsidR="008A77A4">
          <w:pgSz w:w="12240" w:h="15840"/>
          <w:pgMar w:top="660" w:right="720" w:bottom="1100" w:left="720" w:header="0" w:footer="898" w:gutter="0"/>
          <w:cols w:space="720"/>
        </w:sectPr>
      </w:pPr>
    </w:p>
    <w:p w14:paraId="3A6D9B1A" w14:textId="77777777" w:rsidR="008A77A4" w:rsidRDefault="00000000">
      <w:pPr>
        <w:pStyle w:val="BodyText"/>
        <w:spacing w:before="75"/>
        <w:ind w:right="241"/>
      </w:pPr>
      <w:r>
        <w:lastRenderedPageBreak/>
        <w:t>SCBPT wishes to join in the preparation and publication of the Marion Papers as an equal partner.</w:t>
      </w:r>
      <w:r>
        <w:rPr>
          <w:spacing w:val="40"/>
        </w:rPr>
        <w:t xml:space="preserve"> </w:t>
      </w:r>
      <w:r>
        <w:t>Marion</w:t>
      </w:r>
      <w:r>
        <w:rPr>
          <w:spacing w:val="-12"/>
        </w:rPr>
        <w:t xml:space="preserve"> </w:t>
      </w:r>
      <w:r>
        <w:t>Papers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Venture</w:t>
      </w:r>
      <w:r>
        <w:rPr>
          <w:spacing w:val="-10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</w:t>
      </w:r>
      <w:r>
        <w:rPr>
          <w:spacing w:val="-13"/>
        </w:rPr>
        <w:t xml:space="preserve"> </w:t>
      </w:r>
      <w:r>
        <w:t>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1"/>
          <w:position w:val="8"/>
          <w:sz w:val="16"/>
        </w:rPr>
        <w:t xml:space="preserve"> </w:t>
      </w:r>
      <w:r>
        <w:t>Commission</w:t>
      </w:r>
      <w:r>
        <w:rPr>
          <w:spacing w:val="-12"/>
        </w:rPr>
        <w:t xml:space="preserve"> </w:t>
      </w:r>
      <w:r>
        <w:t>and the</w:t>
      </w:r>
      <w:r>
        <w:rPr>
          <w:spacing w:val="-14"/>
        </w:rPr>
        <w:t xml:space="preserve"> </w:t>
      </w:r>
      <w:r>
        <w:t>SC</w:t>
      </w:r>
      <w:r>
        <w:rPr>
          <w:spacing w:val="-4"/>
        </w:rPr>
        <w:t xml:space="preserve"> </w:t>
      </w:r>
      <w:r>
        <w:t>Battleground</w:t>
      </w:r>
      <w:r>
        <w:rPr>
          <w:spacing w:val="-4"/>
        </w:rPr>
        <w:t xml:space="preserve"> </w:t>
      </w:r>
      <w:r>
        <w:t>Preservation</w:t>
      </w:r>
      <w:r>
        <w:rPr>
          <w:spacing w:val="-6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(SCBPT)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 xml:space="preserve">Committee. Bill Davies made a motion to ratify the Joint Venture Agreement. Brett Bennett seconded the </w:t>
      </w:r>
      <w:proofErr w:type="gramStart"/>
      <w:r>
        <w:t>motion</w:t>
      </w:r>
      <w:proofErr w:type="gramEnd"/>
      <w:r>
        <w:t xml:space="preserve"> and it was approved unanimously. The motion was amended to include officially naming Mr.</w:t>
      </w:r>
    </w:p>
    <w:p w14:paraId="19E3F70F" w14:textId="77777777" w:rsidR="008A77A4" w:rsidRDefault="00000000">
      <w:pPr>
        <w:pStyle w:val="BodyText"/>
      </w:pPr>
      <w:r>
        <w:t>Baxley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publisher.</w:t>
      </w:r>
      <w:r>
        <w:rPr>
          <w:spacing w:val="-2"/>
        </w:rPr>
        <w:t xml:space="preserve"> </w:t>
      </w:r>
      <w:r>
        <w:t>Doug</w:t>
      </w:r>
      <w:r>
        <w:rPr>
          <w:spacing w:val="-4"/>
        </w:rPr>
        <w:t xml:space="preserve"> </w:t>
      </w:r>
      <w:r>
        <w:t>Bostick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measurably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of the Commission and is proud to be a part of the project, which is already over 1,000 pages.</w:t>
      </w:r>
    </w:p>
    <w:p w14:paraId="5989C048" w14:textId="77777777" w:rsidR="008A77A4" w:rsidRDefault="008A77A4">
      <w:pPr>
        <w:pStyle w:val="BodyText"/>
        <w:spacing w:before="48"/>
        <w:ind w:left="0"/>
      </w:pPr>
    </w:p>
    <w:p w14:paraId="14A26F16" w14:textId="77777777" w:rsidR="008A77A4" w:rsidRDefault="00000000">
      <w:pPr>
        <w:pStyle w:val="BodyText"/>
        <w:ind w:right="641"/>
      </w:pPr>
      <w:r>
        <w:t>Bill Davies made a motion to approve</w:t>
      </w:r>
      <w:r>
        <w:rPr>
          <w:spacing w:val="-2"/>
        </w:rPr>
        <w:t xml:space="preserve"> </w:t>
      </w:r>
      <w:r>
        <w:t>Proposed Phase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Marion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Project (FY 2022-2023) Budget of $177,400. Brett Bennett seconded the motion and was approved unanimously. The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Venture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SCBPT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equal </w:t>
      </w:r>
      <w:r>
        <w:rPr>
          <w:spacing w:val="-2"/>
        </w:rPr>
        <w:t>budget.</w:t>
      </w:r>
    </w:p>
    <w:p w14:paraId="368C6C2B" w14:textId="77777777" w:rsidR="008A77A4" w:rsidRDefault="008A77A4">
      <w:pPr>
        <w:pStyle w:val="BodyText"/>
        <w:spacing w:before="53"/>
        <w:ind w:left="0"/>
      </w:pPr>
    </w:p>
    <w:p w14:paraId="441E8AE8" w14:textId="77777777" w:rsidR="008A77A4" w:rsidRDefault="00000000">
      <w:pPr>
        <w:pStyle w:val="BodyText"/>
      </w:pP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officially</w:t>
      </w:r>
      <w:r>
        <w:rPr>
          <w:spacing w:val="-4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proofErr w:type="gramStart"/>
      <w:r>
        <w:t>2022</w:t>
      </w:r>
      <w:proofErr w:type="gramEnd"/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rough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2023.</w:t>
      </w:r>
    </w:p>
    <w:p w14:paraId="62C3C597" w14:textId="77777777" w:rsidR="008A77A4" w:rsidRDefault="008A77A4">
      <w:pPr>
        <w:pStyle w:val="BodyText"/>
        <w:spacing w:before="63"/>
        <w:ind w:left="0"/>
      </w:pPr>
    </w:p>
    <w:p w14:paraId="0B800D7F" w14:textId="77777777" w:rsidR="008A77A4" w:rsidRDefault="00000000">
      <w:pPr>
        <w:pStyle w:val="Heading1"/>
      </w:pPr>
      <w:r>
        <w:t>State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Roadside</w:t>
      </w:r>
      <w:r>
        <w:rPr>
          <w:spacing w:val="-7"/>
        </w:rPr>
        <w:t xml:space="preserve"> </w:t>
      </w:r>
      <w:r>
        <w:t>Historic</w:t>
      </w:r>
      <w:r>
        <w:rPr>
          <w:spacing w:val="-7"/>
        </w:rPr>
        <w:t xml:space="preserve"> </w:t>
      </w:r>
      <w:r>
        <w:t>Markers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14:paraId="4A927A3B" w14:textId="77777777" w:rsidR="008A77A4" w:rsidRDefault="00000000">
      <w:pPr>
        <w:pStyle w:val="BodyText"/>
        <w:spacing w:before="36"/>
        <w:ind w:right="241"/>
      </w:pPr>
      <w:r>
        <w:t>Mr. Baxley reported that Bill Segars and his committee has found approximately 98% of the American Revolution Era markers. A Committee meeting was held on July 20. Ms. Fortune reviewed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forward.</w:t>
      </w:r>
      <w:r>
        <w:rPr>
          <w:spacing w:val="-1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Davies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 site development pull-off projects. The highway department no longer requires an “apron” for a car near the marker at the side of the road. The guidelines language was changed to say apron instead of pull-off to distinguish from larger pull-off projects. Brett Bennett made the motion to approve the guidelines. Seconded by Bill Davies and approved unanimously.</w:t>
      </w:r>
    </w:p>
    <w:p w14:paraId="70681301" w14:textId="77777777" w:rsidR="008A77A4" w:rsidRDefault="008A77A4">
      <w:pPr>
        <w:pStyle w:val="BodyText"/>
        <w:spacing w:before="67"/>
        <w:ind w:left="0"/>
      </w:pPr>
    </w:p>
    <w:p w14:paraId="63AE0AF1" w14:textId="77777777" w:rsidR="008A77A4" w:rsidRDefault="00000000">
      <w:pPr>
        <w:pStyle w:val="BodyText"/>
        <w:ind w:right="387"/>
      </w:pPr>
      <w:r>
        <w:t>Digitally mapping the sites will be one of the biggest considerations going forward. Mr. Baxley stated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begun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SCBPT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historic</w:t>
      </w:r>
      <w:r>
        <w:rPr>
          <w:spacing w:val="-2"/>
        </w:rPr>
        <w:t xml:space="preserve"> </w:t>
      </w:r>
      <w:r>
        <w:t>markers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Liberty Trail app.</w:t>
      </w:r>
    </w:p>
    <w:p w14:paraId="26E6A9E0" w14:textId="77777777" w:rsidR="008A77A4" w:rsidRDefault="008A77A4">
      <w:pPr>
        <w:pStyle w:val="BodyText"/>
        <w:spacing w:before="61"/>
        <w:ind w:left="0"/>
      </w:pPr>
    </w:p>
    <w:p w14:paraId="7A0FC68C" w14:textId="77777777" w:rsidR="008A77A4" w:rsidRDefault="00000000">
      <w:pPr>
        <w:pStyle w:val="Heading1"/>
      </w:pPr>
      <w:r>
        <w:t>Update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Statutory</w:t>
      </w:r>
      <w:r>
        <w:rPr>
          <w:spacing w:val="-12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Doug</w:t>
      </w:r>
      <w:r>
        <w:rPr>
          <w:spacing w:val="-9"/>
        </w:rPr>
        <w:t xml:space="preserve"> </w:t>
      </w:r>
      <w:r>
        <w:t>Bostick,</w:t>
      </w:r>
      <w:r>
        <w:rPr>
          <w:spacing w:val="-7"/>
        </w:rPr>
        <w:t xml:space="preserve"> </w:t>
      </w:r>
      <w:r>
        <w:rPr>
          <w:spacing w:val="-2"/>
        </w:rPr>
        <w:t>SCBPT</w:t>
      </w:r>
    </w:p>
    <w:p w14:paraId="4A40D056" w14:textId="77777777" w:rsidR="008A77A4" w:rsidRDefault="008A77A4">
      <w:pPr>
        <w:pStyle w:val="BodyText"/>
        <w:spacing w:before="89"/>
        <w:ind w:left="0"/>
        <w:rPr>
          <w:rFonts w:ascii="Arial"/>
          <w:b/>
        </w:rPr>
      </w:pPr>
    </w:p>
    <w:p w14:paraId="3385473D" w14:textId="77777777" w:rsidR="008A77A4" w:rsidRDefault="00000000">
      <w:pPr>
        <w:pStyle w:val="BodyText"/>
      </w:pPr>
      <w:r>
        <w:t>Jewish</w:t>
      </w:r>
      <w:r>
        <w:rPr>
          <w:spacing w:val="-4"/>
        </w:rPr>
        <w:t xml:space="preserve"> </w:t>
      </w:r>
      <w:r>
        <w:t>Militia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2"/>
        </w:rPr>
        <w:t>underway.</w:t>
      </w:r>
    </w:p>
    <w:p w14:paraId="1B0ABA64" w14:textId="77777777" w:rsidR="008A77A4" w:rsidRDefault="008A77A4">
      <w:pPr>
        <w:pStyle w:val="BodyText"/>
        <w:spacing w:before="112"/>
        <w:ind w:left="0"/>
      </w:pPr>
    </w:p>
    <w:p w14:paraId="059D4FE5" w14:textId="77777777" w:rsidR="008A77A4" w:rsidRDefault="00000000">
      <w:pPr>
        <w:pStyle w:val="BodyText"/>
        <w:spacing w:before="1" w:line="264" w:lineRule="auto"/>
      </w:pPr>
      <w:r>
        <w:t>A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Laurens</w:t>
      </w:r>
      <w:r>
        <w:rPr>
          <w:spacing w:val="-2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Fort</w:t>
      </w:r>
      <w:r>
        <w:rPr>
          <w:spacing w:val="-2"/>
        </w:rPr>
        <w:t xml:space="preserve"> </w:t>
      </w:r>
      <w:r>
        <w:t>Lindley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Hammond’s</w:t>
      </w:r>
      <w:r>
        <w:rPr>
          <w:spacing w:val="-2"/>
        </w:rPr>
        <w:t xml:space="preserve"> </w:t>
      </w:r>
      <w:r>
        <w:t xml:space="preserve">Store archaeology projects. Cherokee County is working on finding their matching funds for the Ft. </w:t>
      </w:r>
      <w:proofErr w:type="spellStart"/>
      <w:r>
        <w:t>Thicketty</w:t>
      </w:r>
      <w:proofErr w:type="spellEnd"/>
      <w:r>
        <w:t xml:space="preserve"> archaeology project in hopes to use the same archaeologist.</w:t>
      </w:r>
    </w:p>
    <w:p w14:paraId="7F0EB531" w14:textId="77777777" w:rsidR="008A77A4" w:rsidRDefault="008A77A4">
      <w:pPr>
        <w:pStyle w:val="BodyText"/>
        <w:spacing w:before="85"/>
        <w:ind w:left="0"/>
      </w:pPr>
    </w:p>
    <w:p w14:paraId="724A110F" w14:textId="77777777" w:rsidR="008A77A4" w:rsidRDefault="00000000">
      <w:pPr>
        <w:pStyle w:val="BodyText"/>
        <w:spacing w:line="264" w:lineRule="auto"/>
        <w:ind w:right="387"/>
      </w:pPr>
      <w:r>
        <w:t>SCBPT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Eutaw</w:t>
      </w:r>
      <w:r>
        <w:rPr>
          <w:spacing w:val="-6"/>
        </w:rPr>
        <w:t xml:space="preserve"> </w:t>
      </w:r>
      <w:r>
        <w:t>Springs</w:t>
      </w:r>
      <w:r>
        <w:rPr>
          <w:spacing w:val="-3"/>
        </w:rPr>
        <w:t xml:space="preserve"> </w:t>
      </w:r>
      <w:r>
        <w:t>battlefield park, which includes three witness trees that were alive during the battle.</w:t>
      </w:r>
    </w:p>
    <w:p w14:paraId="1E7D5AD2" w14:textId="77777777" w:rsidR="008A77A4" w:rsidRDefault="008A77A4">
      <w:pPr>
        <w:pStyle w:val="BodyText"/>
        <w:spacing w:before="84"/>
        <w:ind w:left="0"/>
      </w:pPr>
    </w:p>
    <w:p w14:paraId="4A11F332" w14:textId="77777777" w:rsidR="008A77A4" w:rsidRDefault="00000000">
      <w:pPr>
        <w:pStyle w:val="BodyText"/>
        <w:spacing w:before="1" w:line="580" w:lineRule="auto"/>
      </w:pPr>
      <w:r>
        <w:t>The</w:t>
      </w:r>
      <w:r>
        <w:rPr>
          <w:spacing w:val="-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reality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weekend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Fort</w:t>
      </w:r>
      <w:r>
        <w:rPr>
          <w:spacing w:val="-8"/>
        </w:rPr>
        <w:t xml:space="preserve"> </w:t>
      </w:r>
      <w:r>
        <w:t>Watson. Near to signing contracts on Burdell’s Tavern, Stono Ferry, and Hammonds Store.</w:t>
      </w:r>
    </w:p>
    <w:p w14:paraId="2DAB94E4" w14:textId="77777777" w:rsidR="008A77A4" w:rsidRDefault="00000000">
      <w:pPr>
        <w:pStyle w:val="BodyText"/>
        <w:spacing w:line="264" w:lineRule="auto"/>
        <w:ind w:right="387"/>
      </w:pPr>
      <w:r>
        <w:t>SCBPT has been approved for Hasty Point interpretation by US Fish &amp; Wildlife. Ft. Johnson master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underway.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Charleston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Revolution is under development. Location of a British redoubt near Edgewater Park has been confirmed</w:t>
      </w:r>
    </w:p>
    <w:p w14:paraId="2A7BAC7F" w14:textId="77777777" w:rsidR="008A77A4" w:rsidRDefault="008A77A4">
      <w:pPr>
        <w:pStyle w:val="BodyText"/>
        <w:spacing w:line="264" w:lineRule="auto"/>
        <w:sectPr w:rsidR="008A77A4">
          <w:pgSz w:w="12240" w:h="15840"/>
          <w:pgMar w:top="660" w:right="720" w:bottom="1100" w:left="720" w:header="0" w:footer="898" w:gutter="0"/>
          <w:cols w:space="720"/>
        </w:sectPr>
      </w:pPr>
    </w:p>
    <w:p w14:paraId="65954A6B" w14:textId="77777777" w:rsidR="008A77A4" w:rsidRDefault="00000000">
      <w:pPr>
        <w:pStyle w:val="BodyText"/>
        <w:spacing w:before="77"/>
      </w:pPr>
      <w:r>
        <w:lastRenderedPageBreak/>
        <w:t>and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conversation</w:t>
      </w:r>
      <w:r>
        <w:rPr>
          <w:spacing w:val="-5"/>
        </w:rPr>
        <w:t xml:space="preserve"> </w:t>
      </w:r>
      <w:r>
        <w:t>easement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landowner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underway.</w:t>
      </w:r>
    </w:p>
    <w:p w14:paraId="2B54D33F" w14:textId="77777777" w:rsidR="008A77A4" w:rsidRDefault="008A77A4">
      <w:pPr>
        <w:pStyle w:val="BodyText"/>
        <w:spacing w:before="115"/>
        <w:ind w:left="0"/>
      </w:pPr>
    </w:p>
    <w:p w14:paraId="7038F2B2" w14:textId="77777777" w:rsidR="008A77A4" w:rsidRDefault="00000000">
      <w:pPr>
        <w:pStyle w:val="Heading1"/>
      </w:pPr>
      <w:r>
        <w:t>Partnerships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53C39C8F" w14:textId="77777777" w:rsidR="008A77A4" w:rsidRDefault="00000000">
      <w:pPr>
        <w:pStyle w:val="BodyText"/>
        <w:spacing w:before="27"/>
        <w:ind w:right="195"/>
      </w:pPr>
      <w:r>
        <w:t>Vice-Chairman Bill Davies 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8"/>
          <w:position w:val="8"/>
          <w:sz w:val="16"/>
        </w:rPr>
        <w:t xml:space="preserve"> </w:t>
      </w:r>
      <w:r>
        <w:t>Committees Updates reported that all 46 counties have a</w:t>
      </w:r>
      <w:r>
        <w:rPr>
          <w:spacing w:val="40"/>
        </w:rPr>
        <w:t xml:space="preserve"> </w:t>
      </w:r>
      <w:r>
        <w:t>contact.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counties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what to do next. We met with Greenville County yesterday July 27. Staff and Commissioners have</w:t>
      </w:r>
      <w:r>
        <w:rPr>
          <w:spacing w:val="40"/>
        </w:rPr>
        <w:t xml:space="preserve"> </w:t>
      </w:r>
      <w:r>
        <w:t>been all over the state.</w:t>
      </w:r>
    </w:p>
    <w:p w14:paraId="125A0A92" w14:textId="77777777" w:rsidR="008A77A4" w:rsidRDefault="00000000">
      <w:pPr>
        <w:pStyle w:val="Heading1"/>
        <w:spacing w:before="66" w:line="622" w:lineRule="exact"/>
        <w:ind w:right="6778"/>
      </w:pPr>
      <w:r>
        <w:t>Administrative Updates Executive</w:t>
      </w:r>
      <w:r>
        <w:rPr>
          <w:spacing w:val="-17"/>
        </w:rPr>
        <w:t xml:space="preserve"> </w:t>
      </w:r>
      <w:r>
        <w:t>Director’s</w:t>
      </w:r>
      <w:r>
        <w:rPr>
          <w:spacing w:val="-17"/>
        </w:rPr>
        <w:t xml:space="preserve"> </w:t>
      </w:r>
      <w:r>
        <w:t>Update</w:t>
      </w:r>
    </w:p>
    <w:p w14:paraId="235436BE" w14:textId="77777777" w:rsidR="008A77A4" w:rsidRDefault="00000000">
      <w:pPr>
        <w:pStyle w:val="BodyText"/>
        <w:spacing w:line="234" w:lineRule="exact"/>
      </w:pPr>
      <w:r>
        <w:t>Ms.</w:t>
      </w:r>
      <w:r>
        <w:rPr>
          <w:spacing w:val="-4"/>
        </w:rPr>
        <w:t xml:space="preserve"> </w:t>
      </w:r>
      <w:r>
        <w:t>Fortune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Exec.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Francis</w:t>
      </w:r>
      <w:r>
        <w:rPr>
          <w:spacing w:val="-4"/>
        </w:rPr>
        <w:t xml:space="preserve"> </w:t>
      </w:r>
      <w:r>
        <w:t>Marion</w:t>
      </w:r>
      <w:r>
        <w:rPr>
          <w:spacing w:val="-5"/>
        </w:rPr>
        <w:t xml:space="preserve"> </w:t>
      </w:r>
      <w:r>
        <w:rPr>
          <w:spacing w:val="-2"/>
        </w:rPr>
        <w:t>Symposium</w:t>
      </w:r>
    </w:p>
    <w:p w14:paraId="70C4D73C" w14:textId="77777777" w:rsidR="008A77A4" w:rsidRDefault="00000000">
      <w:pPr>
        <w:pStyle w:val="BodyText"/>
        <w:spacing w:line="275" w:lineRule="exact"/>
      </w:pPr>
      <w:r>
        <w:t>October</w:t>
      </w:r>
      <w:r>
        <w:rPr>
          <w:spacing w:val="-5"/>
        </w:rPr>
        <w:t xml:space="preserve"> </w:t>
      </w:r>
      <w:r>
        <w:t>21-22,</w:t>
      </w:r>
      <w:r>
        <w:rPr>
          <w:spacing w:val="-7"/>
        </w:rPr>
        <w:t xml:space="preserve"> </w:t>
      </w:r>
      <w:r>
        <w:rPr>
          <w:spacing w:val="-4"/>
        </w:rPr>
        <w:t>2022.</w:t>
      </w:r>
    </w:p>
    <w:p w14:paraId="4A820C30" w14:textId="77777777" w:rsidR="008A77A4" w:rsidRDefault="008A77A4">
      <w:pPr>
        <w:pStyle w:val="BodyText"/>
        <w:spacing w:before="68"/>
        <w:ind w:left="0"/>
      </w:pPr>
    </w:p>
    <w:p w14:paraId="7A1A5CC9" w14:textId="77777777" w:rsidR="008A77A4" w:rsidRDefault="00000000">
      <w:pPr>
        <w:pStyle w:val="Heading1"/>
      </w:pPr>
      <w:r>
        <w:t>Chairman’s</w:t>
      </w:r>
      <w:r>
        <w:rPr>
          <w:spacing w:val="-10"/>
        </w:rPr>
        <w:t xml:space="preserve"> </w:t>
      </w:r>
      <w:r>
        <w:rPr>
          <w:spacing w:val="-2"/>
        </w:rPr>
        <w:t>Update</w:t>
      </w:r>
    </w:p>
    <w:p w14:paraId="60667292" w14:textId="77777777" w:rsidR="008A77A4" w:rsidRDefault="00000000">
      <w:pPr>
        <w:pStyle w:val="BodyText"/>
        <w:spacing w:before="29"/>
        <w:ind w:right="197"/>
      </w:pPr>
      <w:r>
        <w:t>Chairman Baxley requested</w:t>
      </w:r>
      <w:r>
        <w:rPr>
          <w:spacing w:val="-1"/>
        </w:rPr>
        <w:t xml:space="preserve"> </w:t>
      </w:r>
      <w:r>
        <w:t>the continuation of Executive Authority 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 the Commission for the Chairman and Vice Chairman. This would allow them to negotiate contracts on behalf of 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Francis</w:t>
      </w:r>
      <w:r>
        <w:rPr>
          <w:spacing w:val="-1"/>
        </w:rPr>
        <w:t xml:space="preserve"> </w:t>
      </w:r>
      <w:r>
        <w:t>Marion</w:t>
      </w:r>
      <w:r>
        <w:rPr>
          <w:spacing w:val="-3"/>
        </w:rPr>
        <w:t xml:space="preserve"> </w:t>
      </w:r>
      <w:r>
        <w:t>Papers,</w:t>
      </w:r>
      <w:r>
        <w:rPr>
          <w:spacing w:val="-1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negotiations</w:t>
      </w:r>
      <w:r>
        <w:rPr>
          <w:spacing w:val="-3"/>
        </w:rPr>
        <w:t xml:space="preserve"> </w:t>
      </w:r>
      <w:r>
        <w:t>hinge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personal relationships. The Executive Director would still be a part of the </w:t>
      </w:r>
      <w:proofErr w:type="gramStart"/>
      <w:r>
        <w:t>conversation</w:t>
      </w:r>
      <w:proofErr w:type="gramEnd"/>
      <w:r>
        <w:t xml:space="preserve"> but this frees the Chairman and Vice-Chairman to work concurrently on different projects. Brett Bennett made the motion.</w:t>
      </w:r>
      <w:r>
        <w:rPr>
          <w:spacing w:val="-3"/>
        </w:rPr>
        <w:t xml:space="preserve"> </w:t>
      </w:r>
      <w:r>
        <w:t>Dianne</w:t>
      </w:r>
      <w:r>
        <w:rPr>
          <w:spacing w:val="-5"/>
        </w:rPr>
        <w:t xml:space="preserve"> </w:t>
      </w:r>
      <w:r>
        <w:t>Culbertson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unanimously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Mr. Baxley recusing himself.</w:t>
      </w:r>
    </w:p>
    <w:p w14:paraId="554625ED" w14:textId="77777777" w:rsidR="008A77A4" w:rsidRDefault="008A77A4">
      <w:pPr>
        <w:pStyle w:val="BodyText"/>
        <w:spacing w:before="40"/>
        <w:ind w:left="0"/>
      </w:pPr>
    </w:p>
    <w:p w14:paraId="7F29DB99" w14:textId="77777777" w:rsidR="008A77A4" w:rsidRDefault="00000000">
      <w:pPr>
        <w:pStyle w:val="BodyText"/>
        <w:spacing w:before="1" w:line="264" w:lineRule="auto"/>
        <w:ind w:right="695"/>
      </w:pPr>
      <w:r>
        <w:t>Mr. Baxley asked for approved of the plan for the Next Full Commission Meeting – September</w:t>
      </w:r>
      <w:r>
        <w:rPr>
          <w:spacing w:val="-11"/>
        </w:rPr>
        <w:t xml:space="preserve"> </w:t>
      </w:r>
      <w:r>
        <w:t>28,</w:t>
      </w:r>
      <w:r>
        <w:rPr>
          <w:spacing w:val="-12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@</w:t>
      </w:r>
      <w:r>
        <w:rPr>
          <w:spacing w:val="-8"/>
        </w:rPr>
        <w:t xml:space="preserve"> </w:t>
      </w:r>
      <w:r>
        <w:t>10:00</w:t>
      </w:r>
      <w:r>
        <w:rPr>
          <w:spacing w:val="-9"/>
        </w:rPr>
        <w:t xml:space="preserve"> </w:t>
      </w:r>
      <w:r>
        <w:t>A.M.</w:t>
      </w:r>
      <w:r>
        <w:rPr>
          <w:spacing w:val="-9"/>
        </w:rPr>
        <w:t xml:space="preserve"> </w:t>
      </w:r>
      <w:r>
        <w:t>Laurens</w:t>
      </w:r>
      <w:r>
        <w:rPr>
          <w:spacing w:val="-11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Museum.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motion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Bill Davies and seconded by</w:t>
      </w:r>
      <w:r>
        <w:rPr>
          <w:spacing w:val="-1"/>
        </w:rPr>
        <w:t xml:space="preserve"> </w:t>
      </w:r>
      <w:r>
        <w:t>Brett Bennett and approved unanimously.</w:t>
      </w:r>
    </w:p>
    <w:p w14:paraId="03DA6902" w14:textId="77777777" w:rsidR="008A77A4" w:rsidRDefault="00000000">
      <w:pPr>
        <w:pStyle w:val="ListParagraph"/>
        <w:numPr>
          <w:ilvl w:val="0"/>
          <w:numId w:val="1"/>
        </w:numPr>
        <w:tabs>
          <w:tab w:val="left" w:pos="1798"/>
          <w:tab w:val="left" w:pos="1800"/>
        </w:tabs>
        <w:spacing w:before="6" w:line="237" w:lineRule="auto"/>
        <w:jc w:val="both"/>
        <w:rPr>
          <w:sz w:val="24"/>
        </w:rPr>
      </w:pPr>
      <w:r>
        <w:rPr>
          <w:sz w:val="24"/>
        </w:rPr>
        <w:t>September 27, 2022 (Tue.) Laurens, SC – 3:00 pm – Charles Baxley will arrange guided tours of Musgrove Mill and Blackstock’s Plantation battlefields; Dianne Culbertson and the Laurens County 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Committee will arrange dinner for Commissioners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guests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Musgrove</w:t>
      </w:r>
      <w:r>
        <w:rPr>
          <w:spacing w:val="40"/>
          <w:sz w:val="24"/>
        </w:rPr>
        <w:t xml:space="preserve"> </w:t>
      </w:r>
      <w:r>
        <w:rPr>
          <w:sz w:val="24"/>
        </w:rPr>
        <w:t>Mill</w:t>
      </w:r>
      <w:r>
        <w:rPr>
          <w:spacing w:val="40"/>
          <w:sz w:val="24"/>
        </w:rPr>
        <w:t xml:space="preserve"> </w:t>
      </w:r>
      <w:r>
        <w:rPr>
          <w:sz w:val="24"/>
        </w:rPr>
        <w:t>Country</w:t>
      </w:r>
      <w:r>
        <w:rPr>
          <w:spacing w:val="40"/>
          <w:sz w:val="24"/>
        </w:rPr>
        <w:t xml:space="preserve"> </w:t>
      </w:r>
      <w:r>
        <w:rPr>
          <w:sz w:val="24"/>
        </w:rPr>
        <w:t>Club;</w:t>
      </w:r>
      <w:r>
        <w:rPr>
          <w:spacing w:val="40"/>
          <w:sz w:val="24"/>
        </w:rPr>
        <w:t xml:space="preserve"> </w:t>
      </w:r>
      <w:r>
        <w:rPr>
          <w:sz w:val="24"/>
        </w:rPr>
        <w:t>SC</w:t>
      </w:r>
      <w:r>
        <w:rPr>
          <w:spacing w:val="40"/>
          <w:sz w:val="24"/>
        </w:rPr>
        <w:t xml:space="preserve"> </w:t>
      </w:r>
      <w:r>
        <w:rPr>
          <w:sz w:val="24"/>
        </w:rPr>
        <w:t>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rPr>
          <w:sz w:val="24"/>
        </w:rPr>
        <w:t>Commission</w:t>
      </w:r>
      <w:r>
        <w:rPr>
          <w:spacing w:val="40"/>
          <w:sz w:val="24"/>
        </w:rPr>
        <w:t xml:space="preserve"> </w:t>
      </w:r>
      <w:r>
        <w:rPr>
          <w:sz w:val="24"/>
        </w:rPr>
        <w:t>staff will have a block of hotel rooms reserved in Laurens.</w:t>
      </w:r>
    </w:p>
    <w:p w14:paraId="6CFB1EE8" w14:textId="77777777" w:rsidR="008A77A4" w:rsidRDefault="00000000">
      <w:pPr>
        <w:pStyle w:val="ListParagraph"/>
        <w:numPr>
          <w:ilvl w:val="0"/>
          <w:numId w:val="1"/>
        </w:numPr>
        <w:tabs>
          <w:tab w:val="left" w:pos="1798"/>
          <w:tab w:val="left" w:pos="1800"/>
        </w:tabs>
        <w:ind w:right="317"/>
        <w:jc w:val="both"/>
        <w:rPr>
          <w:sz w:val="24"/>
        </w:rPr>
      </w:pPr>
      <w:r>
        <w:rPr>
          <w:sz w:val="24"/>
        </w:rPr>
        <w:t>September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3"/>
          <w:sz w:val="24"/>
        </w:rPr>
        <w:t xml:space="preserve"> </w:t>
      </w:r>
      <w:r>
        <w:rPr>
          <w:sz w:val="24"/>
        </w:rPr>
        <w:t>2022</w:t>
      </w:r>
      <w:r>
        <w:rPr>
          <w:spacing w:val="-13"/>
          <w:sz w:val="24"/>
        </w:rPr>
        <w:t xml:space="preserve"> </w:t>
      </w:r>
      <w:r>
        <w:rPr>
          <w:sz w:val="24"/>
        </w:rPr>
        <w:t>(Wed.)</w:t>
      </w:r>
      <w:r>
        <w:rPr>
          <w:spacing w:val="-17"/>
          <w:sz w:val="24"/>
        </w:rPr>
        <w:t xml:space="preserve"> </w:t>
      </w:r>
      <w:r>
        <w:rPr>
          <w:sz w:val="24"/>
        </w:rPr>
        <w:t>Laurens,</w:t>
      </w:r>
      <w:r>
        <w:rPr>
          <w:spacing w:val="-16"/>
          <w:sz w:val="24"/>
        </w:rPr>
        <w:t xml:space="preserve"> </w:t>
      </w:r>
      <w:r>
        <w:rPr>
          <w:sz w:val="24"/>
        </w:rPr>
        <w:t>SC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10:00</w:t>
      </w:r>
      <w:r>
        <w:rPr>
          <w:spacing w:val="-16"/>
          <w:sz w:val="24"/>
        </w:rPr>
        <w:t xml:space="preserve"> </w:t>
      </w: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noon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SC</w:t>
      </w:r>
      <w:r>
        <w:rPr>
          <w:spacing w:val="-14"/>
          <w:sz w:val="24"/>
        </w:rPr>
        <w:t xml:space="preserve"> </w:t>
      </w:r>
      <w:r>
        <w:rPr>
          <w:sz w:val="24"/>
        </w:rPr>
        <w:t>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-11"/>
          <w:position w:val="8"/>
          <w:sz w:val="16"/>
        </w:rPr>
        <w:t xml:space="preserve"> </w:t>
      </w:r>
      <w:r>
        <w:rPr>
          <w:sz w:val="24"/>
        </w:rPr>
        <w:t>Commission business meeting at the Laurens County Museum, downtown on the square; catered in luncheon at the Museum; and 1:30 pm guided tours of Lindley’s</w:t>
      </w:r>
      <w:r>
        <w:rPr>
          <w:spacing w:val="40"/>
          <w:sz w:val="24"/>
        </w:rPr>
        <w:t xml:space="preserve"> </w:t>
      </w:r>
      <w:r>
        <w:rPr>
          <w:sz w:val="24"/>
        </w:rPr>
        <w:t>Fort, Hammond’s Old Store, and Hayes Station Revolutionary War sites with guide Durant Ashmore.</w:t>
      </w:r>
    </w:p>
    <w:p w14:paraId="78DD986C" w14:textId="77777777" w:rsidR="008A77A4" w:rsidRDefault="008A77A4">
      <w:pPr>
        <w:pStyle w:val="BodyText"/>
        <w:spacing w:before="35"/>
        <w:ind w:left="0"/>
      </w:pPr>
    </w:p>
    <w:p w14:paraId="682D67E2" w14:textId="77777777" w:rsidR="008A77A4" w:rsidRDefault="00000000">
      <w:pPr>
        <w:pStyle w:val="BodyText"/>
        <w:ind w:left="360"/>
      </w:pPr>
      <w:r>
        <w:t>A</w:t>
      </w:r>
      <w:r>
        <w:rPr>
          <w:spacing w:val="-9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adjourn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Bill</w:t>
      </w:r>
      <w:r>
        <w:rPr>
          <w:spacing w:val="-12"/>
        </w:rPr>
        <w:t xml:space="preserve"> </w:t>
      </w:r>
      <w:r>
        <w:t>Davies.</w:t>
      </w:r>
      <w:r>
        <w:rPr>
          <w:spacing w:val="-11"/>
        </w:rPr>
        <w:t xml:space="preserve"> </w:t>
      </w:r>
      <w:r>
        <w:t>Seconded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Dianne</w:t>
      </w:r>
      <w:r>
        <w:rPr>
          <w:spacing w:val="-13"/>
        </w:rPr>
        <w:t xml:space="preserve"> </w:t>
      </w:r>
      <w:r>
        <w:t>Culbertson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approved unanimously at approximately 12:40 pm.</w:t>
      </w:r>
    </w:p>
    <w:sectPr w:rsidR="008A77A4">
      <w:pgSz w:w="12240" w:h="15840"/>
      <w:pgMar w:top="660" w:right="720" w:bottom="1100" w:left="72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26C0" w14:textId="77777777" w:rsidR="00B44332" w:rsidRDefault="00B44332">
      <w:r>
        <w:separator/>
      </w:r>
    </w:p>
  </w:endnote>
  <w:endnote w:type="continuationSeparator" w:id="0">
    <w:p w14:paraId="01FDE821" w14:textId="77777777" w:rsidR="00B44332" w:rsidRDefault="00B4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23F5" w14:textId="71C96E4D" w:rsidR="008A77A4" w:rsidRDefault="0077398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13088" behindDoc="0" locked="0" layoutInCell="1" allowOverlap="1" wp14:anchorId="5799680C" wp14:editId="05095C61">
              <wp:simplePos x="0" y="0"/>
              <wp:positionH relativeFrom="column">
                <wp:posOffset>-31898</wp:posOffset>
              </wp:positionH>
              <wp:positionV relativeFrom="paragraph">
                <wp:posOffset>57489</wp:posOffset>
              </wp:positionV>
              <wp:extent cx="2115879" cy="287079"/>
              <wp:effectExtent l="0" t="0" r="5080" b="5080"/>
              <wp:wrapNone/>
              <wp:docPr id="72477181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879" cy="2870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001849" w14:textId="428EAB84" w:rsidR="0077398B" w:rsidRDefault="0077398B">
                          <w:r>
                            <w:t>Approved October 28,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968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.5pt;margin-top:4.55pt;width:166.6pt;height:22.6pt;z-index:48751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" fillcolor="white [3201]" stroked="f" strokeweight=".5pt">
              <v:textbox>
                <w:txbxContent>
                  <w:p w14:paraId="3F001849" w14:textId="428EAB84" w:rsidR="0077398B" w:rsidRDefault="0077398B">
                    <w:r>
                      <w:t>Approved October 28, 2022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8B9D418" wp14:editId="5C671F66">
              <wp:simplePos x="0" y="0"/>
              <wp:positionH relativeFrom="page">
                <wp:posOffset>6525514</wp:posOffset>
              </wp:positionH>
              <wp:positionV relativeFrom="page">
                <wp:posOffset>9365691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B35AF" w14:textId="77777777" w:rsidR="008A77A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9D418" id="Textbox 2" o:spid="_x0000_s1027" type="#_x0000_t202" style="position:absolute;margin-left:513.8pt;margin-top:737.45pt;width:12.6pt;height:13.0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FAt&#13;&#10;PEPmAAAAFAEAAA8AAAAAAAAAAAAAAAAA7wMAAGRycy9kb3ducmV2LnhtbFBLBQYAAAAABAAEAPMA&#13;&#10;AAACBQAAAAA=&#13;&#10;" filled="f" stroked="f">
              <v:textbox inset="0,0,0,0">
                <w:txbxContent>
                  <w:p w14:paraId="421B35AF" w14:textId="77777777" w:rsidR="008A77A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F953" w14:textId="77777777" w:rsidR="00B44332" w:rsidRDefault="00B44332">
      <w:r>
        <w:separator/>
      </w:r>
    </w:p>
  </w:footnote>
  <w:footnote w:type="continuationSeparator" w:id="0">
    <w:p w14:paraId="4C0D3AC5" w14:textId="77777777" w:rsidR="00B44332" w:rsidRDefault="00B4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763F8"/>
    <w:multiLevelType w:val="hybridMultilevel"/>
    <w:tmpl w:val="DA7E8DF6"/>
    <w:lvl w:ilvl="0" w:tplc="B1BCF540">
      <w:start w:val="1"/>
      <w:numFmt w:val="lowerLetter"/>
      <w:lvlText w:val="%1."/>
      <w:lvlJc w:val="left"/>
      <w:pPr>
        <w:ind w:left="1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630D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0C14CE0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947CCFF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6C403A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2228E3A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D8CCBDB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0374E78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36A8322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89162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A4"/>
    <w:rsid w:val="003A0399"/>
    <w:rsid w:val="0077398B"/>
    <w:rsid w:val="008A77A4"/>
    <w:rsid w:val="00B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3381F"/>
  <w15:docId w15:val="{CE9C461C-FC29-324F-8E0B-7986274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4452" w:hanging="591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00" w:right="3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98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7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98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2025-06-23T15:39:00Z</dcterms:created>
  <dcterms:modified xsi:type="dcterms:W3CDTF">2025-06-23T15:39:00Z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2013</vt:lpwstr>
  </property>
</Properties>
</file>