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2F0E" w14:textId="77777777" w:rsidR="00C857D6" w:rsidRDefault="00000000">
      <w:pPr>
        <w:pStyle w:val="Title"/>
        <w:spacing w:line="362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BC36B50" wp14:editId="12F8C3EB">
            <wp:simplePos x="0" y="0"/>
            <wp:positionH relativeFrom="page">
              <wp:posOffset>699134</wp:posOffset>
            </wp:positionH>
            <wp:positionV relativeFrom="paragraph">
              <wp:posOffset>57785</wp:posOffset>
            </wp:positionV>
            <wp:extent cx="1523365" cy="151879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518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South</w:t>
      </w:r>
      <w:r>
        <w:rPr>
          <w:spacing w:val="-23"/>
        </w:rPr>
        <w:t xml:space="preserve"> </w:t>
      </w:r>
      <w:r>
        <w:t>Carolina</w:t>
      </w:r>
      <w:r>
        <w:rPr>
          <w:spacing w:val="-22"/>
        </w:rPr>
        <w:t xml:space="preserve"> </w:t>
      </w:r>
      <w:r>
        <w:t>American</w:t>
      </w:r>
      <w:r>
        <w:rPr>
          <w:spacing w:val="-22"/>
        </w:rPr>
        <w:t xml:space="preserve"> </w:t>
      </w:r>
      <w:r>
        <w:t xml:space="preserve">Revolution </w:t>
      </w:r>
      <w:proofErr w:type="spellStart"/>
      <w:r>
        <w:t>Sestercentennial</w:t>
      </w:r>
      <w:proofErr w:type="spellEnd"/>
      <w:r>
        <w:t xml:space="preserve"> Commission</w:t>
      </w:r>
    </w:p>
    <w:p w14:paraId="0CD32027" w14:textId="77777777" w:rsidR="00C857D6" w:rsidRDefault="00000000">
      <w:pPr>
        <w:spacing w:before="1" w:line="400" w:lineRule="auto"/>
        <w:ind w:left="4268" w:right="1508" w:firstLine="602"/>
        <w:rPr>
          <w:rFonts w:ascii="Arial"/>
          <w:b/>
          <w:sz w:val="24"/>
        </w:rPr>
      </w:pPr>
      <w:r>
        <w:rPr>
          <w:rFonts w:ascii="Arial"/>
          <w:b/>
          <w:sz w:val="24"/>
        </w:rPr>
        <w:t>Executive Committee Meeting Tuesday,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January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17,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2023,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at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10:00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A.M.</w:t>
      </w:r>
    </w:p>
    <w:p w14:paraId="1A853982" w14:textId="77777777" w:rsidR="00C857D6" w:rsidRDefault="00000000">
      <w:pPr>
        <w:ind w:left="6255"/>
        <w:rPr>
          <w:rFonts w:ascii="Arial"/>
          <w:b/>
          <w:sz w:val="24"/>
        </w:rPr>
      </w:pPr>
      <w:r>
        <w:rPr>
          <w:rFonts w:ascii="Arial"/>
          <w:b/>
          <w:sz w:val="24"/>
        </w:rPr>
        <w:t>Virtual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via</w:t>
      </w:r>
      <w:r>
        <w:rPr>
          <w:rFonts w:ascii="Arial"/>
          <w:b/>
          <w:spacing w:val="-5"/>
          <w:sz w:val="24"/>
        </w:rPr>
        <w:t xml:space="preserve"> </w:t>
      </w:r>
      <w:proofErr w:type="spellStart"/>
      <w:r>
        <w:rPr>
          <w:rFonts w:ascii="Arial"/>
          <w:b/>
          <w:spacing w:val="-4"/>
          <w:sz w:val="24"/>
        </w:rPr>
        <w:t>WebEx</w:t>
      </w:r>
      <w:proofErr w:type="spellEnd"/>
    </w:p>
    <w:p w14:paraId="03FBF2B1" w14:textId="77777777" w:rsidR="00C857D6" w:rsidRDefault="00C857D6">
      <w:pPr>
        <w:pStyle w:val="BodyText"/>
        <w:spacing w:before="223"/>
        <w:rPr>
          <w:rFonts w:ascii="Arial"/>
          <w:b/>
          <w:sz w:val="24"/>
        </w:rPr>
      </w:pPr>
    </w:p>
    <w:p w14:paraId="739A2832" w14:textId="77777777" w:rsidR="00C857D6" w:rsidRDefault="00000000">
      <w:pPr>
        <w:ind w:left="2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Present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via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Webex</w:t>
      </w:r>
    </w:p>
    <w:p w14:paraId="7C04F355" w14:textId="77777777" w:rsidR="00C857D6" w:rsidRDefault="00000000">
      <w:pPr>
        <w:spacing w:before="24" w:line="259" w:lineRule="auto"/>
        <w:ind w:left="240"/>
        <w:rPr>
          <w:sz w:val="24"/>
        </w:rPr>
      </w:pPr>
      <w:r>
        <w:rPr>
          <w:rFonts w:ascii="Arial"/>
          <w:b/>
          <w:sz w:val="24"/>
        </w:rPr>
        <w:t xml:space="preserve">Commissioners: </w:t>
      </w:r>
      <w:r>
        <w:rPr>
          <w:sz w:val="24"/>
        </w:rPr>
        <w:t>Chairman Charles Baxley, Vice Chair Bill Davies, Treasurer Brett Bennet, Chaplain</w:t>
      </w:r>
      <w:r>
        <w:rPr>
          <w:spacing w:val="-5"/>
          <w:sz w:val="24"/>
        </w:rPr>
        <w:t xml:space="preserve"> </w:t>
      </w:r>
      <w:r>
        <w:rPr>
          <w:sz w:val="24"/>
        </w:rPr>
        <w:t>Dianne</w:t>
      </w:r>
      <w:r>
        <w:rPr>
          <w:spacing w:val="-5"/>
          <w:sz w:val="24"/>
        </w:rPr>
        <w:t xml:space="preserve"> </w:t>
      </w:r>
      <w:r>
        <w:rPr>
          <w:sz w:val="24"/>
        </w:rPr>
        <w:t>Culbertson</w:t>
      </w:r>
      <w:r>
        <w:rPr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Staff: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Molly</w:t>
      </w:r>
      <w:r>
        <w:rPr>
          <w:spacing w:val="-7"/>
          <w:sz w:val="24"/>
        </w:rPr>
        <w:t xml:space="preserve"> </w:t>
      </w:r>
      <w:r>
        <w:rPr>
          <w:sz w:val="24"/>
        </w:rPr>
        <w:t>Fortune, Grants</w:t>
      </w:r>
      <w:r>
        <w:rPr>
          <w:spacing w:val="-6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Heather Hawkins, Site Development Manager Mike Tyler </w:t>
      </w:r>
      <w:r>
        <w:rPr>
          <w:rFonts w:ascii="Arial"/>
          <w:b/>
          <w:sz w:val="24"/>
        </w:rPr>
        <w:t xml:space="preserve">Advisors: </w:t>
      </w:r>
      <w:r>
        <w:rPr>
          <w:sz w:val="24"/>
        </w:rPr>
        <w:t>Doug Bostick (SC Battleground Preservation Trust)</w:t>
      </w:r>
    </w:p>
    <w:p w14:paraId="64F7F6BE" w14:textId="77777777" w:rsidR="00C857D6" w:rsidRDefault="00000000">
      <w:pPr>
        <w:spacing w:before="160"/>
        <w:ind w:left="240"/>
        <w:rPr>
          <w:sz w:val="24"/>
        </w:rPr>
      </w:pPr>
      <w:r>
        <w:rPr>
          <w:sz w:val="24"/>
        </w:rPr>
        <w:t>Chaplain</w:t>
      </w:r>
      <w:r>
        <w:rPr>
          <w:spacing w:val="-7"/>
          <w:sz w:val="24"/>
        </w:rPr>
        <w:t xml:space="preserve"> </w:t>
      </w:r>
      <w:r>
        <w:rPr>
          <w:sz w:val="24"/>
        </w:rPr>
        <w:t>Culbertson</w:t>
      </w:r>
      <w:r>
        <w:rPr>
          <w:spacing w:val="-6"/>
          <w:sz w:val="24"/>
        </w:rPr>
        <w:t xml:space="preserve"> </w:t>
      </w:r>
      <w:r>
        <w:rPr>
          <w:sz w:val="24"/>
        </w:rPr>
        <w:t>led</w:t>
      </w:r>
      <w:r>
        <w:rPr>
          <w:spacing w:val="-6"/>
          <w:sz w:val="24"/>
        </w:rPr>
        <w:t xml:space="preserve"> </w:t>
      </w:r>
      <w:r>
        <w:rPr>
          <w:sz w:val="24"/>
        </w:rPr>
        <w:t>moments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reflection.</w:t>
      </w:r>
    </w:p>
    <w:p w14:paraId="17C1C266" w14:textId="77777777" w:rsidR="00C857D6" w:rsidRDefault="00000000">
      <w:pPr>
        <w:pStyle w:val="Heading1"/>
        <w:spacing w:before="180"/>
      </w:pPr>
      <w:r>
        <w:t>Call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Order</w:t>
      </w:r>
    </w:p>
    <w:p w14:paraId="7F4B81B1" w14:textId="77777777" w:rsidR="00C857D6" w:rsidRDefault="00000000">
      <w:pPr>
        <w:spacing w:before="21" w:line="259" w:lineRule="auto"/>
        <w:ind w:left="240" w:right="233"/>
        <w:rPr>
          <w:sz w:val="24"/>
        </w:rPr>
      </w:pPr>
      <w:r>
        <w:rPr>
          <w:sz w:val="24"/>
        </w:rPr>
        <w:t>Chairman</w:t>
      </w:r>
      <w:r>
        <w:rPr>
          <w:spacing w:val="-5"/>
          <w:sz w:val="24"/>
        </w:rPr>
        <w:t xml:space="preserve"> </w:t>
      </w:r>
      <w:r>
        <w:rPr>
          <w:sz w:val="24"/>
        </w:rPr>
        <w:t>Baxley</w:t>
      </w:r>
      <w:r>
        <w:rPr>
          <w:spacing w:val="-4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around 10:02</w:t>
      </w:r>
      <w:r>
        <w:rPr>
          <w:spacing w:val="-1"/>
          <w:sz w:val="24"/>
        </w:rPr>
        <w:t xml:space="preserve"> </w:t>
      </w:r>
      <w:r>
        <w:rPr>
          <w:sz w:val="24"/>
        </w:rPr>
        <w:t>am.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5"/>
          <w:sz w:val="24"/>
        </w:rPr>
        <w:t xml:space="preserve"> </w:t>
      </w:r>
      <w:r>
        <w:rPr>
          <w:sz w:val="24"/>
        </w:rPr>
        <w:t>Davies</w:t>
      </w:r>
      <w:r>
        <w:rPr>
          <w:spacing w:val="-2"/>
          <w:sz w:val="24"/>
        </w:rPr>
        <w:t xml:space="preserve"> </w:t>
      </w:r>
      <w:r>
        <w:rPr>
          <w:sz w:val="24"/>
        </w:rPr>
        <w:t>confirmed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a quorum of the Executive Committee. Grants Manager Hawkins confirmed that the agenda had been posted at SC Dept. Archives &amp; History and online in accordance with the SC FOIA.</w:t>
      </w:r>
    </w:p>
    <w:p w14:paraId="0EBB5DD0" w14:textId="77777777" w:rsidR="00C857D6" w:rsidRDefault="00000000">
      <w:pPr>
        <w:pStyle w:val="Heading1"/>
        <w:spacing w:before="160"/>
      </w:pPr>
      <w:r>
        <w:t>Approval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Agenda</w:t>
      </w:r>
    </w:p>
    <w:p w14:paraId="450AA770" w14:textId="77777777" w:rsidR="00C857D6" w:rsidRDefault="00000000">
      <w:pPr>
        <w:spacing w:before="21" w:line="261" w:lineRule="auto"/>
        <w:ind w:left="240"/>
        <w:rPr>
          <w:sz w:val="24"/>
        </w:rPr>
      </w:pPr>
      <w:r>
        <w:rPr>
          <w:sz w:val="24"/>
        </w:rPr>
        <w:t>Bill</w:t>
      </w:r>
      <w:r>
        <w:rPr>
          <w:spacing w:val="-2"/>
          <w:sz w:val="24"/>
        </w:rPr>
        <w:t xml:space="preserve"> </w:t>
      </w:r>
      <w:r>
        <w:rPr>
          <w:sz w:val="24"/>
        </w:rPr>
        <w:t>Davies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motion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proposed</w:t>
      </w:r>
      <w:r>
        <w:rPr>
          <w:spacing w:val="-3"/>
          <w:sz w:val="24"/>
        </w:rPr>
        <w:t xml:space="preserve"> </w:t>
      </w:r>
      <w:r>
        <w:rPr>
          <w:sz w:val="24"/>
        </w:rPr>
        <w:t>agenda. Seconded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Brett</w:t>
      </w:r>
      <w:r>
        <w:rPr>
          <w:spacing w:val="-1"/>
          <w:sz w:val="24"/>
        </w:rPr>
        <w:t xml:space="preserve"> </w:t>
      </w:r>
      <w:r>
        <w:rPr>
          <w:sz w:val="24"/>
        </w:rPr>
        <w:t>Bennett</w:t>
      </w:r>
      <w:r>
        <w:rPr>
          <w:spacing w:val="-4"/>
          <w:sz w:val="24"/>
        </w:rPr>
        <w:t xml:space="preserve"> </w:t>
      </w:r>
      <w:r>
        <w:rPr>
          <w:sz w:val="24"/>
        </w:rPr>
        <w:t>and approved unanimously.</w:t>
      </w:r>
    </w:p>
    <w:p w14:paraId="44C65A57" w14:textId="77777777" w:rsidR="00C857D6" w:rsidRDefault="00000000">
      <w:pPr>
        <w:pStyle w:val="Heading1"/>
        <w:spacing w:before="155"/>
      </w:pP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rPr>
          <w:spacing w:val="-2"/>
        </w:rPr>
        <w:t>Agenda</w:t>
      </w:r>
    </w:p>
    <w:p w14:paraId="08848F9B" w14:textId="77777777" w:rsidR="00C857D6" w:rsidRDefault="00000000">
      <w:pPr>
        <w:spacing w:before="3"/>
        <w:ind w:left="240"/>
        <w:rPr>
          <w:sz w:val="24"/>
        </w:rPr>
      </w:pPr>
      <w:r>
        <w:rPr>
          <w:sz w:val="24"/>
        </w:rPr>
        <w:t>Brett</w:t>
      </w:r>
      <w:r>
        <w:rPr>
          <w:spacing w:val="-2"/>
          <w:sz w:val="24"/>
        </w:rPr>
        <w:t xml:space="preserve"> </w:t>
      </w:r>
      <w:r>
        <w:rPr>
          <w:sz w:val="24"/>
        </w:rPr>
        <w:t>Bennett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5"/>
          <w:sz w:val="24"/>
        </w:rPr>
        <w:t xml:space="preserve"> </w:t>
      </w:r>
      <w:r>
        <w:rPr>
          <w:sz w:val="24"/>
        </w:rPr>
        <w:t>agenda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October 28, </w:t>
      </w:r>
      <w:proofErr w:type="gramStart"/>
      <w:r>
        <w:rPr>
          <w:sz w:val="24"/>
        </w:rPr>
        <w:t>2022</w:t>
      </w:r>
      <w:proofErr w:type="gramEnd"/>
      <w:r>
        <w:rPr>
          <w:sz w:val="24"/>
        </w:rPr>
        <w:t xml:space="preserve"> Executive Committee meeting. Seconded by Bill Davies and approved </w:t>
      </w:r>
      <w:r>
        <w:rPr>
          <w:spacing w:val="-2"/>
          <w:sz w:val="24"/>
        </w:rPr>
        <w:t>unanimously.</w:t>
      </w:r>
    </w:p>
    <w:p w14:paraId="6085D22C" w14:textId="77777777" w:rsidR="00C857D6" w:rsidRDefault="00C857D6">
      <w:pPr>
        <w:pStyle w:val="BodyText"/>
        <w:spacing w:before="134"/>
        <w:rPr>
          <w:sz w:val="24"/>
        </w:rPr>
      </w:pPr>
    </w:p>
    <w:p w14:paraId="08DCC9EA" w14:textId="77777777" w:rsidR="00C857D6" w:rsidRDefault="00000000">
      <w:pPr>
        <w:pStyle w:val="Heading1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Comments</w:t>
      </w:r>
    </w:p>
    <w:p w14:paraId="193AC703" w14:textId="77777777" w:rsidR="00C857D6" w:rsidRDefault="00000000">
      <w:pPr>
        <w:spacing w:before="67"/>
        <w:ind w:left="240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comments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made.</w:t>
      </w:r>
    </w:p>
    <w:p w14:paraId="7EF18FFC" w14:textId="77777777" w:rsidR="00C857D6" w:rsidRDefault="00C857D6">
      <w:pPr>
        <w:pStyle w:val="BodyText"/>
        <w:spacing w:before="134"/>
        <w:rPr>
          <w:sz w:val="24"/>
        </w:rPr>
      </w:pPr>
    </w:p>
    <w:p w14:paraId="142DA4D8" w14:textId="77777777" w:rsidR="00C857D6" w:rsidRDefault="00000000">
      <w:pPr>
        <w:pStyle w:val="Heading1"/>
        <w:spacing w:before="1"/>
      </w:pPr>
      <w:r>
        <w:t>Committee</w:t>
      </w:r>
      <w:r>
        <w:rPr>
          <w:spacing w:val="-5"/>
        </w:rPr>
        <w:t xml:space="preserve"> </w:t>
      </w:r>
      <w:r>
        <w:t>Updates:</w:t>
      </w:r>
      <w:r>
        <w:rPr>
          <w:spacing w:val="-5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Finance</w:t>
      </w:r>
    </w:p>
    <w:p w14:paraId="3619B455" w14:textId="77777777" w:rsidR="00C857D6" w:rsidRDefault="00000000">
      <w:pPr>
        <w:spacing w:before="67"/>
        <w:ind w:left="240" w:right="618"/>
        <w:jc w:val="both"/>
        <w:rPr>
          <w:sz w:val="24"/>
        </w:rPr>
      </w:pPr>
      <w:r>
        <w:rPr>
          <w:sz w:val="24"/>
        </w:rPr>
        <w:t>Chairman Baxley reported that the Executive Team (Mr. Baxley/Mr. Davies/Ms. Fortune) had presented the 23-24 Budget request to the Governor’s Budget Office. The Governor’s Budget recommendation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$5</w:t>
      </w:r>
      <w:r>
        <w:rPr>
          <w:spacing w:val="-5"/>
          <w:sz w:val="24"/>
        </w:rPr>
        <w:t xml:space="preserve"> </w:t>
      </w:r>
      <w:r>
        <w:rPr>
          <w:sz w:val="24"/>
        </w:rPr>
        <w:t>million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non-recurring</w:t>
      </w:r>
      <w:r>
        <w:rPr>
          <w:spacing w:val="-4"/>
          <w:sz w:val="24"/>
        </w:rPr>
        <w:t xml:space="preserve"> </w:t>
      </w:r>
      <w:r>
        <w:rPr>
          <w:sz w:val="24"/>
        </w:rPr>
        <w:t>funds,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requested</w:t>
      </w:r>
      <w:r>
        <w:rPr>
          <w:spacing w:val="-5"/>
          <w:sz w:val="24"/>
        </w:rPr>
        <w:t xml:space="preserve"> </w:t>
      </w:r>
      <w:r>
        <w:rPr>
          <w:sz w:val="24"/>
        </w:rPr>
        <w:t>amount.</w:t>
      </w:r>
    </w:p>
    <w:p w14:paraId="1327EDC2" w14:textId="77777777" w:rsidR="00C857D6" w:rsidRDefault="00000000">
      <w:pPr>
        <w:spacing w:before="65"/>
        <w:ind w:left="240" w:right="233"/>
        <w:rPr>
          <w:sz w:val="24"/>
        </w:rPr>
      </w:pPr>
      <w:r>
        <w:rPr>
          <w:sz w:val="24"/>
        </w:rPr>
        <w:t>He went on to say, “This is just the first step.” The Executive Team will present to the House Ways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subcommittee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week.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5"/>
          <w:sz w:val="24"/>
        </w:rPr>
        <w:t xml:space="preserve"> </w:t>
      </w:r>
      <w:r>
        <w:rPr>
          <w:sz w:val="24"/>
        </w:rPr>
        <w:t>Baxley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reported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Rep.</w:t>
      </w:r>
      <w:r>
        <w:rPr>
          <w:spacing w:val="-2"/>
          <w:sz w:val="24"/>
        </w:rPr>
        <w:t xml:space="preserve"> </w:t>
      </w:r>
      <w:r>
        <w:rPr>
          <w:sz w:val="24"/>
        </w:rPr>
        <w:t>Collins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now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 Ways &amp; Means committee. SC250 is still waiting on the Senate Finance subcommittee presentation date.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 the budget</w:t>
      </w:r>
      <w:r>
        <w:rPr>
          <w:spacing w:val="-1"/>
          <w:sz w:val="24"/>
        </w:rPr>
        <w:t xml:space="preserve"> </w:t>
      </w:r>
      <w:r>
        <w:rPr>
          <w:sz w:val="24"/>
        </w:rPr>
        <w:t>request process was submitting</w:t>
      </w:r>
      <w:r>
        <w:rPr>
          <w:spacing w:val="-1"/>
          <w:sz w:val="24"/>
        </w:rPr>
        <w:t xml:space="preserve"> </w:t>
      </w:r>
      <w:r>
        <w:rPr>
          <w:sz w:val="24"/>
        </w:rPr>
        <w:t>a summary</w:t>
      </w:r>
      <w:r>
        <w:rPr>
          <w:spacing w:val="-3"/>
          <w:sz w:val="24"/>
        </w:rPr>
        <w:t xml:space="preserve"> </w:t>
      </w:r>
      <w:r>
        <w:rPr>
          <w:sz w:val="24"/>
        </w:rPr>
        <w:t>of the scope</w:t>
      </w:r>
      <w:r>
        <w:rPr>
          <w:spacing w:val="-1"/>
          <w:sz w:val="24"/>
        </w:rPr>
        <w:t xml:space="preserve"> </w:t>
      </w:r>
      <w:r>
        <w:rPr>
          <w:sz w:val="24"/>
        </w:rPr>
        <w:t>of work that had been accomplished and what plans SC250 has for the future.</w:t>
      </w:r>
    </w:p>
    <w:p w14:paraId="7DD8ECE3" w14:textId="77777777" w:rsidR="00C857D6" w:rsidRDefault="00C857D6">
      <w:pPr>
        <w:pStyle w:val="BodyText"/>
        <w:spacing w:before="135"/>
        <w:rPr>
          <w:sz w:val="24"/>
        </w:rPr>
      </w:pPr>
    </w:p>
    <w:p w14:paraId="0604B043" w14:textId="77777777" w:rsidR="00C857D6" w:rsidRDefault="00000000">
      <w:pPr>
        <w:ind w:left="240" w:right="233"/>
        <w:rPr>
          <w:sz w:val="24"/>
        </w:rPr>
      </w:pPr>
      <w:r>
        <w:rPr>
          <w:sz w:val="24"/>
        </w:rPr>
        <w:t>Mr. Davies voiced concerns about the Governor’s cut in the non-recurring amount. Mr. Baxley commented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verbiage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implies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we will sunset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2026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“we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remind</w:t>
      </w:r>
      <w:r>
        <w:rPr>
          <w:spacing w:val="-3"/>
          <w:sz w:val="24"/>
        </w:rPr>
        <w:t xml:space="preserve"> </w:t>
      </w:r>
      <w:r>
        <w:rPr>
          <w:sz w:val="24"/>
        </w:rPr>
        <w:t>them that we plan to work until 2033, the anniversary of the signing of the Treaties of Paris.”</w:t>
      </w:r>
    </w:p>
    <w:p w14:paraId="7CEAAE1D" w14:textId="77777777" w:rsidR="00C857D6" w:rsidRDefault="00C857D6">
      <w:pPr>
        <w:rPr>
          <w:sz w:val="24"/>
        </w:rPr>
        <w:sectPr w:rsidR="00C857D6">
          <w:footerReference w:type="default" r:id="rId8"/>
          <w:type w:val="continuous"/>
          <w:pgSz w:w="12240" w:h="15840"/>
          <w:pgMar w:top="740" w:right="720" w:bottom="1100" w:left="720" w:header="0" w:footer="907" w:gutter="0"/>
          <w:pgNumType w:start="1"/>
          <w:cols w:space="720"/>
        </w:sectPr>
      </w:pPr>
    </w:p>
    <w:p w14:paraId="52267C14" w14:textId="77777777" w:rsidR="00C857D6" w:rsidRDefault="00000000">
      <w:pPr>
        <w:pStyle w:val="Heading1"/>
        <w:spacing w:before="80"/>
      </w:pPr>
      <w:r>
        <w:lastRenderedPageBreak/>
        <w:t>ARPA</w:t>
      </w:r>
      <w:r>
        <w:rPr>
          <w:spacing w:val="-12"/>
        </w:rPr>
        <w:t xml:space="preserve"> </w:t>
      </w:r>
      <w:r>
        <w:rPr>
          <w:spacing w:val="-2"/>
        </w:rPr>
        <w:t>Funding</w:t>
      </w:r>
    </w:p>
    <w:p w14:paraId="2972FA89" w14:textId="77777777" w:rsidR="00C857D6" w:rsidRDefault="00000000">
      <w:pPr>
        <w:ind w:left="240" w:right="265"/>
        <w:rPr>
          <w:sz w:val="24"/>
        </w:rPr>
      </w:pPr>
      <w:r>
        <w:rPr>
          <w:sz w:val="24"/>
        </w:rPr>
        <w:t>Doug</w:t>
      </w:r>
      <w:r>
        <w:rPr>
          <w:spacing w:val="-6"/>
          <w:sz w:val="24"/>
        </w:rPr>
        <w:t xml:space="preserve"> </w:t>
      </w:r>
      <w:r>
        <w:rPr>
          <w:sz w:val="24"/>
        </w:rPr>
        <w:t>Bostick</w:t>
      </w:r>
      <w:r>
        <w:rPr>
          <w:spacing w:val="-3"/>
          <w:sz w:val="24"/>
        </w:rPr>
        <w:t xml:space="preserve"> </w:t>
      </w:r>
      <w:r>
        <w:rPr>
          <w:sz w:val="24"/>
        </w:rPr>
        <w:t>reported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outdoor</w:t>
      </w:r>
      <w:r>
        <w:rPr>
          <w:spacing w:val="-3"/>
          <w:sz w:val="24"/>
        </w:rPr>
        <w:t xml:space="preserve"> </w:t>
      </w:r>
      <w:r>
        <w:rPr>
          <w:sz w:val="24"/>
        </w:rPr>
        <w:t>recreational</w:t>
      </w:r>
      <w:r>
        <w:rPr>
          <w:spacing w:val="-3"/>
          <w:sz w:val="24"/>
        </w:rPr>
        <w:t xml:space="preserve"> </w:t>
      </w:r>
      <w:r>
        <w:rPr>
          <w:sz w:val="24"/>
        </w:rPr>
        <w:t>parks</w:t>
      </w:r>
      <w:r>
        <w:rPr>
          <w:spacing w:val="-3"/>
          <w:sz w:val="24"/>
        </w:rPr>
        <w:t xml:space="preserve"> </w:t>
      </w:r>
      <w:r>
        <w:rPr>
          <w:sz w:val="24"/>
        </w:rPr>
        <w:t>qualify</w:t>
      </w:r>
      <w:r>
        <w:rPr>
          <w:spacing w:val="-6"/>
          <w:sz w:val="24"/>
        </w:rPr>
        <w:t xml:space="preserve"> </w:t>
      </w:r>
      <w:r>
        <w:rPr>
          <w:sz w:val="24"/>
        </w:rPr>
        <w:t>for ARPA</w:t>
      </w:r>
      <w:r>
        <w:rPr>
          <w:spacing w:val="-3"/>
          <w:sz w:val="24"/>
        </w:rPr>
        <w:t xml:space="preserve"> </w:t>
      </w:r>
      <w:r>
        <w:rPr>
          <w:sz w:val="24"/>
        </w:rPr>
        <w:t>(American</w:t>
      </w:r>
      <w:r>
        <w:rPr>
          <w:spacing w:val="-3"/>
          <w:sz w:val="24"/>
        </w:rPr>
        <w:t xml:space="preserve"> </w:t>
      </w:r>
      <w:r>
        <w:rPr>
          <w:sz w:val="24"/>
        </w:rPr>
        <w:t>Rescue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Plan Act) funding. Sometime during the state legislative session, SC’s ARPA funding will be </w:t>
      </w:r>
      <w:r>
        <w:rPr>
          <w:spacing w:val="-2"/>
          <w:sz w:val="24"/>
        </w:rPr>
        <w:t>distributed.</w:t>
      </w:r>
    </w:p>
    <w:p w14:paraId="3B02297E" w14:textId="77777777" w:rsidR="00C857D6" w:rsidRDefault="00C857D6">
      <w:pPr>
        <w:pStyle w:val="BodyText"/>
        <w:spacing w:before="135"/>
        <w:rPr>
          <w:sz w:val="24"/>
        </w:rPr>
      </w:pPr>
    </w:p>
    <w:p w14:paraId="5CFEAACD" w14:textId="77777777" w:rsidR="00C857D6" w:rsidRDefault="00000000">
      <w:pPr>
        <w:ind w:left="240" w:right="590"/>
        <w:jc w:val="both"/>
        <w:rPr>
          <w:sz w:val="24"/>
        </w:rPr>
      </w:pPr>
      <w:r>
        <w:rPr>
          <w:sz w:val="24"/>
        </w:rPr>
        <w:t>Chairman</w:t>
      </w:r>
      <w:r>
        <w:rPr>
          <w:spacing w:val="-3"/>
          <w:sz w:val="24"/>
        </w:rPr>
        <w:t xml:space="preserve"> </w:t>
      </w:r>
      <w:r>
        <w:rPr>
          <w:sz w:val="24"/>
        </w:rPr>
        <w:t>Baxley said this is also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1"/>
          <w:sz w:val="24"/>
        </w:rPr>
        <w:t xml:space="preserve"> </w:t>
      </w:r>
      <w:r>
        <w:rPr>
          <w:sz w:val="24"/>
        </w:rPr>
        <w:t>to remind County</w:t>
      </w:r>
      <w:r>
        <w:rPr>
          <w:spacing w:val="-2"/>
          <w:sz w:val="24"/>
        </w:rPr>
        <w:t xml:space="preserve"> </w:t>
      </w:r>
      <w:r>
        <w:rPr>
          <w:sz w:val="24"/>
        </w:rPr>
        <w:t>250 Committee to ask</w:t>
      </w:r>
      <w:r>
        <w:rPr>
          <w:spacing w:val="-2"/>
          <w:sz w:val="24"/>
        </w:rPr>
        <w:t xml:space="preserve"> </w:t>
      </w:r>
      <w:r>
        <w:rPr>
          <w:sz w:val="24"/>
        </w:rPr>
        <w:t>their local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spending</w:t>
      </w:r>
      <w:r>
        <w:rPr>
          <w:spacing w:val="-4"/>
          <w:sz w:val="24"/>
        </w:rPr>
        <w:t xml:space="preserve"> </w:t>
      </w:r>
      <w:r>
        <w:rPr>
          <w:sz w:val="24"/>
        </w:rPr>
        <w:t>their ARPA</w:t>
      </w:r>
      <w:r>
        <w:rPr>
          <w:spacing w:val="-3"/>
          <w:sz w:val="24"/>
        </w:rPr>
        <w:t xml:space="preserve"> </w:t>
      </w:r>
      <w:r>
        <w:rPr>
          <w:sz w:val="24"/>
        </w:rPr>
        <w:t>funds.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2"/>
          <w:sz w:val="24"/>
        </w:rPr>
        <w:t xml:space="preserve"> </w:t>
      </w:r>
      <w:r>
        <w:rPr>
          <w:sz w:val="24"/>
        </w:rPr>
        <w:t>Fortune</w:t>
      </w:r>
      <w:r>
        <w:rPr>
          <w:spacing w:val="-2"/>
          <w:sz w:val="24"/>
        </w:rPr>
        <w:t xml:space="preserve"> </w:t>
      </w:r>
      <w:r>
        <w:rPr>
          <w:sz w:val="24"/>
        </w:rPr>
        <w:t>stated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she</w:t>
      </w:r>
      <w:r>
        <w:rPr>
          <w:spacing w:val="-4"/>
          <w:sz w:val="24"/>
        </w:rPr>
        <w:t xml:space="preserve"> </w:t>
      </w:r>
      <w:r>
        <w:rPr>
          <w:sz w:val="24"/>
        </w:rPr>
        <w:t>would investigate further and coordinate efforts with SCBPT and SCPRT.</w:t>
      </w:r>
    </w:p>
    <w:p w14:paraId="30EB671F" w14:textId="77777777" w:rsidR="00C857D6" w:rsidRDefault="00C857D6">
      <w:pPr>
        <w:pStyle w:val="BodyText"/>
        <w:spacing w:before="134"/>
        <w:rPr>
          <w:sz w:val="24"/>
        </w:rPr>
      </w:pPr>
    </w:p>
    <w:p w14:paraId="51DFD246" w14:textId="77777777" w:rsidR="00C857D6" w:rsidRDefault="00000000">
      <w:pPr>
        <w:pStyle w:val="Heading1"/>
        <w:spacing w:before="1" w:line="276" w:lineRule="exact"/>
        <w:jc w:val="both"/>
      </w:pPr>
      <w:r>
        <w:t>Grant</w:t>
      </w:r>
      <w:r>
        <w:rPr>
          <w:spacing w:val="-2"/>
        </w:rPr>
        <w:t xml:space="preserve"> Program</w:t>
      </w:r>
    </w:p>
    <w:p w14:paraId="1292A23F" w14:textId="77777777" w:rsidR="00C857D6" w:rsidRDefault="00000000">
      <w:pPr>
        <w:pStyle w:val="BodyText"/>
        <w:spacing w:line="264" w:lineRule="auto"/>
        <w:ind w:left="240" w:right="233"/>
      </w:pPr>
      <w:r>
        <w:t>Ms. Hawkins and Ms. Fortune presented the grants that had been vetted by Ms. Fortune since the November</w:t>
      </w:r>
      <w:r>
        <w:rPr>
          <w:spacing w:val="-1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meeting. Mr. Baxley</w:t>
      </w:r>
      <w:r>
        <w:rPr>
          <w:spacing w:val="-4"/>
        </w:rPr>
        <w:t xml:space="preserve"> </w:t>
      </w:r>
      <w:r>
        <w:t>commented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Gone</w:t>
      </w:r>
      <w:r>
        <w:rPr>
          <w:spacing w:val="-4"/>
        </w:rPr>
        <w:t xml:space="preserve"> </w:t>
      </w:r>
      <w:r>
        <w:t>LLC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perfect example</w:t>
      </w:r>
      <w:r>
        <w:rPr>
          <w:spacing w:val="-3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public/private</w:t>
      </w:r>
      <w:r>
        <w:rPr>
          <w:spacing w:val="-2"/>
        </w:rPr>
        <w:t xml:space="preserve"> </w:t>
      </w:r>
      <w:r>
        <w:t>partnership.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deliverables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 so these American Revolution cultural tourism products can be duplicated across the state. Mr. Davies commented that templates and examples are so helpful with motivating County 250 Committees.</w:t>
      </w:r>
    </w:p>
    <w:p w14:paraId="1E67040F" w14:textId="77777777" w:rsidR="00C857D6" w:rsidRDefault="00000000">
      <w:pPr>
        <w:pStyle w:val="BodyText"/>
        <w:spacing w:before="37"/>
        <w:ind w:left="240"/>
      </w:pPr>
      <w:r>
        <w:t>The</w:t>
      </w:r>
      <w:r>
        <w:rPr>
          <w:spacing w:val="-8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23FYQ2</w:t>
      </w:r>
      <w:r>
        <w:rPr>
          <w:spacing w:val="-6"/>
        </w:rPr>
        <w:t xml:space="preserve"> </w:t>
      </w:r>
      <w:r>
        <w:t>grants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approval:</w:t>
      </w:r>
    </w:p>
    <w:p w14:paraId="71137DA0" w14:textId="77777777" w:rsidR="00C857D6" w:rsidRDefault="00000000">
      <w:pPr>
        <w:pStyle w:val="ListParagraph"/>
        <w:numPr>
          <w:ilvl w:val="0"/>
          <w:numId w:val="1"/>
        </w:numPr>
        <w:tabs>
          <w:tab w:val="left" w:pos="958"/>
        </w:tabs>
        <w:spacing w:before="63"/>
        <w:ind w:left="958" w:hanging="358"/>
      </w:pPr>
      <w:r>
        <w:t>Research</w:t>
      </w:r>
      <w:r>
        <w:rPr>
          <w:spacing w:val="-10"/>
        </w:rPr>
        <w:t xml:space="preserve"> </w:t>
      </w:r>
      <w:r>
        <w:rPr>
          <w:spacing w:val="-2"/>
        </w:rPr>
        <w:t>Grants</w:t>
      </w:r>
    </w:p>
    <w:p w14:paraId="13C75C96" w14:textId="77777777" w:rsidR="00C857D6" w:rsidRDefault="00000000">
      <w:pPr>
        <w:pStyle w:val="ListParagraph"/>
        <w:numPr>
          <w:ilvl w:val="1"/>
          <w:numId w:val="1"/>
        </w:numPr>
        <w:tabs>
          <w:tab w:val="left" w:pos="1678"/>
          <w:tab w:val="left" w:pos="1680"/>
        </w:tabs>
        <w:spacing w:before="64" w:line="264" w:lineRule="auto"/>
        <w:ind w:right="391"/>
      </w:pPr>
      <w:r>
        <w:t>$15,000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Larry</w:t>
      </w:r>
      <w:r>
        <w:rPr>
          <w:spacing w:val="-8"/>
        </w:rPr>
        <w:t xml:space="preserve"> </w:t>
      </w:r>
      <w:r>
        <w:t>Watson</w:t>
      </w:r>
      <w:r>
        <w:rPr>
          <w:spacing w:val="-2"/>
        </w:rPr>
        <w:t xml:space="preserve"> </w:t>
      </w:r>
      <w:r>
        <w:t>(Watson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Enterprise)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 the American Revolution on Slave Manumissions in South Carolina, 1760-1800</w:t>
      </w:r>
    </w:p>
    <w:p w14:paraId="6237AAE6" w14:textId="77777777" w:rsidR="00C857D6" w:rsidRDefault="00000000">
      <w:pPr>
        <w:pStyle w:val="ListParagraph"/>
        <w:numPr>
          <w:ilvl w:val="0"/>
          <w:numId w:val="1"/>
        </w:numPr>
        <w:tabs>
          <w:tab w:val="left" w:pos="958"/>
        </w:tabs>
        <w:ind w:left="958" w:hanging="358"/>
      </w:pPr>
      <w:r>
        <w:t>Local</w:t>
      </w:r>
      <w:r>
        <w:rPr>
          <w:spacing w:val="-10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rPr>
          <w:spacing w:val="-4"/>
        </w:rPr>
        <w:t>Grant</w:t>
      </w:r>
    </w:p>
    <w:p w14:paraId="0CA4338B" w14:textId="77777777" w:rsidR="00C857D6" w:rsidRDefault="00000000">
      <w:pPr>
        <w:pStyle w:val="ListParagraph"/>
        <w:numPr>
          <w:ilvl w:val="1"/>
          <w:numId w:val="1"/>
        </w:numPr>
        <w:tabs>
          <w:tab w:val="left" w:pos="1678"/>
        </w:tabs>
        <w:spacing w:before="61"/>
        <w:ind w:left="1678" w:hanging="358"/>
      </w:pPr>
      <w:r>
        <w:t>$4,750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</w:t>
      </w:r>
      <w:r>
        <w:rPr>
          <w:spacing w:val="-5"/>
        </w:rPr>
        <w:t xml:space="preserve"> </w:t>
      </w:r>
      <w:r>
        <w:t>Confederate</w:t>
      </w:r>
      <w:r>
        <w:rPr>
          <w:spacing w:val="-3"/>
        </w:rPr>
        <w:t xml:space="preserve"> </w:t>
      </w:r>
      <w:r>
        <w:t>Relic</w:t>
      </w:r>
      <w:r>
        <w:rPr>
          <w:spacing w:val="-3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Military</w:t>
      </w:r>
      <w:r>
        <w:rPr>
          <w:spacing w:val="-5"/>
        </w:rPr>
        <w:t xml:space="preserve"> </w:t>
      </w:r>
      <w:r>
        <w:t>Museum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Revolutionary</w:t>
      </w:r>
      <w:r>
        <w:rPr>
          <w:spacing w:val="-9"/>
        </w:rPr>
        <w:t xml:space="preserve"> </w:t>
      </w:r>
      <w:r>
        <w:t>War</w:t>
      </w:r>
      <w:r>
        <w:rPr>
          <w:spacing w:val="-4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125A03E3" w14:textId="77777777" w:rsidR="00C857D6" w:rsidRDefault="00000000">
      <w:pPr>
        <w:pStyle w:val="ListParagraph"/>
        <w:numPr>
          <w:ilvl w:val="1"/>
          <w:numId w:val="1"/>
        </w:numPr>
        <w:tabs>
          <w:tab w:val="left" w:pos="1678"/>
          <w:tab w:val="left" w:pos="1680"/>
        </w:tabs>
        <w:spacing w:before="64" w:line="264" w:lineRule="auto"/>
        <w:ind w:right="925"/>
      </w:pPr>
      <w:r>
        <w:t>$8,000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Gone</w:t>
      </w:r>
      <w:r>
        <w:rPr>
          <w:spacing w:val="-3"/>
        </w:rPr>
        <w:t xml:space="preserve"> </w:t>
      </w:r>
      <w:r>
        <w:t>LLC</w:t>
      </w:r>
      <w:r>
        <w:rPr>
          <w:spacing w:val="-3"/>
        </w:rPr>
        <w:t xml:space="preserve"> </w:t>
      </w:r>
      <w:r>
        <w:t>(Margaret</w:t>
      </w:r>
      <w:r>
        <w:rPr>
          <w:spacing w:val="-1"/>
        </w:rPr>
        <w:t xml:space="preserve"> </w:t>
      </w:r>
      <w:r>
        <w:t>Buckelew)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updates</w:t>
      </w:r>
      <w:r>
        <w:rPr>
          <w:spacing w:val="-5"/>
        </w:rPr>
        <w:t xml:space="preserve"> </w:t>
      </w:r>
      <w:r>
        <w:t>for Revolutionary War Tours (Kershaw County)</w:t>
      </w:r>
    </w:p>
    <w:p w14:paraId="2253CB45" w14:textId="77777777" w:rsidR="00C857D6" w:rsidRDefault="00000000">
      <w:pPr>
        <w:pStyle w:val="ListParagraph"/>
        <w:numPr>
          <w:ilvl w:val="1"/>
          <w:numId w:val="1"/>
        </w:numPr>
        <w:tabs>
          <w:tab w:val="left" w:pos="1678"/>
          <w:tab w:val="left" w:pos="1680"/>
        </w:tabs>
        <w:spacing w:line="264" w:lineRule="auto"/>
        <w:ind w:right="852"/>
      </w:pPr>
      <w:r>
        <w:t>$10,000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Gone</w:t>
      </w:r>
      <w:r>
        <w:rPr>
          <w:spacing w:val="-2"/>
        </w:rPr>
        <w:t xml:space="preserve"> </w:t>
      </w:r>
      <w:r>
        <w:t>LLC</w:t>
      </w:r>
      <w:r>
        <w:rPr>
          <w:spacing w:val="-3"/>
        </w:rPr>
        <w:t xml:space="preserve"> </w:t>
      </w:r>
      <w:r>
        <w:t>(Margaret</w:t>
      </w:r>
      <w:r>
        <w:rPr>
          <w:spacing w:val="-3"/>
        </w:rPr>
        <w:t xml:space="preserve"> </w:t>
      </w:r>
      <w:r>
        <w:t>Buckelew)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Revolutionary</w:t>
      </w:r>
      <w:r>
        <w:rPr>
          <w:spacing w:val="-8"/>
        </w:rPr>
        <w:t xml:space="preserve"> </w:t>
      </w:r>
      <w:r>
        <w:t>War</w:t>
      </w:r>
      <w:r>
        <w:rPr>
          <w:spacing w:val="-8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events (Kershaw County)</w:t>
      </w:r>
    </w:p>
    <w:p w14:paraId="03A9EB90" w14:textId="77777777" w:rsidR="00C857D6" w:rsidRDefault="00000000">
      <w:pPr>
        <w:pStyle w:val="ListParagraph"/>
        <w:numPr>
          <w:ilvl w:val="1"/>
          <w:numId w:val="1"/>
        </w:numPr>
        <w:tabs>
          <w:tab w:val="left" w:pos="1678"/>
          <w:tab w:val="left" w:pos="1680"/>
        </w:tabs>
        <w:spacing w:line="264" w:lineRule="auto"/>
        <w:ind w:right="314"/>
      </w:pPr>
      <w:r>
        <w:t>$5,000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Revolutionary</w:t>
      </w:r>
      <w:r>
        <w:rPr>
          <w:spacing w:val="-8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t>Museum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Library, Inc.</w:t>
      </w:r>
      <w:r>
        <w:rPr>
          <w:spacing w:val="-3"/>
        </w:rPr>
        <w:t xml:space="preserve"> </w:t>
      </w:r>
      <w:r>
        <w:t>(Tom</w:t>
      </w:r>
      <w:r>
        <w:rPr>
          <w:spacing w:val="-8"/>
        </w:rPr>
        <w:t xml:space="preserve"> </w:t>
      </w:r>
      <w:r>
        <w:t>Weidner)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Revolutionary War Firearms display</w:t>
      </w:r>
    </w:p>
    <w:p w14:paraId="28BEB075" w14:textId="77777777" w:rsidR="00C857D6" w:rsidRDefault="00000000">
      <w:pPr>
        <w:pStyle w:val="ListParagraph"/>
        <w:numPr>
          <w:ilvl w:val="0"/>
          <w:numId w:val="1"/>
        </w:numPr>
        <w:tabs>
          <w:tab w:val="left" w:pos="958"/>
        </w:tabs>
        <w:spacing w:before="36"/>
        <w:ind w:left="958" w:hanging="358"/>
      </w:pPr>
      <w:r>
        <w:t>Signage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Marker</w:t>
      </w:r>
      <w:r>
        <w:rPr>
          <w:spacing w:val="-4"/>
        </w:rPr>
        <w:t xml:space="preserve"> </w:t>
      </w:r>
      <w:r>
        <w:rPr>
          <w:spacing w:val="-2"/>
        </w:rPr>
        <w:t>Grants</w:t>
      </w:r>
    </w:p>
    <w:p w14:paraId="3684345F" w14:textId="77777777" w:rsidR="00C857D6" w:rsidRDefault="00000000">
      <w:pPr>
        <w:pStyle w:val="ListParagraph"/>
        <w:numPr>
          <w:ilvl w:val="1"/>
          <w:numId w:val="1"/>
        </w:numPr>
        <w:tabs>
          <w:tab w:val="left" w:pos="1678"/>
          <w:tab w:val="left" w:pos="1680"/>
        </w:tabs>
        <w:spacing w:before="64" w:line="264" w:lineRule="auto"/>
        <w:ind w:right="411"/>
        <w:jc w:val="both"/>
      </w:pPr>
      <w:r>
        <w:t>$9,599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Cherokee</w:t>
      </w:r>
      <w:r>
        <w:rPr>
          <w:spacing w:val="-3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(on</w:t>
      </w:r>
      <w:r>
        <w:rPr>
          <w:spacing w:val="-3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Cherokee</w:t>
      </w:r>
      <w:r>
        <w:rPr>
          <w:spacing w:val="-3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Committee)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Cherokee County’s</w:t>
      </w:r>
      <w:r>
        <w:rPr>
          <w:spacing w:val="-2"/>
        </w:rPr>
        <w:t xml:space="preserve"> </w:t>
      </w:r>
      <w:r>
        <w:t>Liberty</w:t>
      </w:r>
      <w:r>
        <w:rPr>
          <w:spacing w:val="-5"/>
        </w:rPr>
        <w:t xml:space="preserve"> </w:t>
      </w:r>
      <w:r>
        <w:t>Trail</w:t>
      </w:r>
      <w:r>
        <w:rPr>
          <w:spacing w:val="-3"/>
        </w:rPr>
        <w:t xml:space="preserve"> </w:t>
      </w:r>
      <w:r>
        <w:t>Connections –</w:t>
      </w:r>
      <w:r>
        <w:rPr>
          <w:spacing w:val="-5"/>
        </w:rPr>
        <w:t xml:space="preserve"> </w:t>
      </w:r>
      <w:r>
        <w:t>marking</w:t>
      </w:r>
      <w:r>
        <w:rPr>
          <w:spacing w:val="-1"/>
        </w:rPr>
        <w:t xml:space="preserve"> </w:t>
      </w:r>
      <w:r>
        <w:t>driving</w:t>
      </w:r>
      <w:r>
        <w:rPr>
          <w:spacing w:val="-3"/>
        </w:rPr>
        <w:t xml:space="preserve"> </w:t>
      </w:r>
      <w:r>
        <w:t>tour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Cherokee</w:t>
      </w:r>
      <w:r>
        <w:rPr>
          <w:spacing w:val="-3"/>
        </w:rPr>
        <w:t xml:space="preserve"> </w:t>
      </w:r>
      <w:r>
        <w:t>County’s</w:t>
      </w:r>
      <w:r>
        <w:rPr>
          <w:spacing w:val="-2"/>
        </w:rPr>
        <w:t xml:space="preserve"> </w:t>
      </w:r>
      <w:r>
        <w:t>American Revolution assets</w:t>
      </w:r>
    </w:p>
    <w:p w14:paraId="08D9FF60" w14:textId="77777777" w:rsidR="00C857D6" w:rsidRDefault="00000000">
      <w:pPr>
        <w:pStyle w:val="ListParagraph"/>
        <w:numPr>
          <w:ilvl w:val="0"/>
          <w:numId w:val="1"/>
        </w:numPr>
        <w:tabs>
          <w:tab w:val="left" w:pos="958"/>
        </w:tabs>
        <w:ind w:left="958" w:hanging="358"/>
        <w:jc w:val="both"/>
      </w:pPr>
      <w:r>
        <w:t>Education</w:t>
      </w:r>
      <w:r>
        <w:rPr>
          <w:spacing w:val="-8"/>
        </w:rPr>
        <w:t xml:space="preserve"> </w:t>
      </w:r>
      <w:r>
        <w:rPr>
          <w:spacing w:val="-2"/>
        </w:rPr>
        <w:t>Grants</w:t>
      </w:r>
    </w:p>
    <w:p w14:paraId="2E26B7B4" w14:textId="77777777" w:rsidR="00C857D6" w:rsidRDefault="00000000">
      <w:pPr>
        <w:pStyle w:val="ListParagraph"/>
        <w:numPr>
          <w:ilvl w:val="1"/>
          <w:numId w:val="1"/>
        </w:numPr>
        <w:tabs>
          <w:tab w:val="left" w:pos="1678"/>
        </w:tabs>
        <w:spacing w:before="63"/>
        <w:ind w:left="1678" w:hanging="358"/>
        <w:jc w:val="both"/>
        <w:rPr>
          <w:rFonts w:ascii="Arial"/>
          <w:i/>
        </w:rPr>
      </w:pPr>
      <w:r>
        <w:t>$10,000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Gone</w:t>
      </w:r>
      <w:r>
        <w:rPr>
          <w:spacing w:val="-5"/>
        </w:rPr>
        <w:t xml:space="preserve"> </w:t>
      </w:r>
      <w:r>
        <w:t>LLC</w:t>
      </w:r>
      <w:r>
        <w:rPr>
          <w:spacing w:val="-5"/>
        </w:rPr>
        <w:t xml:space="preserve"> </w:t>
      </w:r>
      <w:r>
        <w:t>(Margaret</w:t>
      </w:r>
      <w:r>
        <w:rPr>
          <w:spacing w:val="-5"/>
        </w:rPr>
        <w:t xml:space="preserve"> </w:t>
      </w:r>
      <w:r>
        <w:t>Buckelew)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reboot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rFonts w:ascii="Arial"/>
          <w:i/>
        </w:rPr>
        <w:t>(American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2"/>
        </w:rPr>
        <w:t>Revolution)</w:t>
      </w:r>
    </w:p>
    <w:p w14:paraId="1E624637" w14:textId="77777777" w:rsidR="00C857D6" w:rsidRDefault="00000000">
      <w:pPr>
        <w:pStyle w:val="BodyText"/>
        <w:spacing w:before="26"/>
        <w:ind w:left="1680"/>
        <w:jc w:val="both"/>
      </w:pPr>
      <w:r>
        <w:t>History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Kids</w:t>
      </w:r>
      <w:r>
        <w:rPr>
          <w:spacing w:val="-5"/>
        </w:rPr>
        <w:t xml:space="preserve"> </w:t>
      </w:r>
      <w:r>
        <w:t>(Kershaw</w:t>
      </w:r>
      <w:r>
        <w:rPr>
          <w:spacing w:val="-5"/>
        </w:rPr>
        <w:t xml:space="preserve"> </w:t>
      </w:r>
      <w:r>
        <w:rPr>
          <w:spacing w:val="-4"/>
        </w:rPr>
        <w:t>Co.)</w:t>
      </w:r>
    </w:p>
    <w:p w14:paraId="3B2C6CF2" w14:textId="77777777" w:rsidR="00C857D6" w:rsidRDefault="00000000">
      <w:pPr>
        <w:pStyle w:val="BodyText"/>
        <w:spacing w:before="61" w:line="264" w:lineRule="auto"/>
        <w:ind w:left="240"/>
      </w:pPr>
      <w:r>
        <w:t>A</w:t>
      </w:r>
      <w:r>
        <w:rPr>
          <w:spacing w:val="-2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Brett Bennett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Davies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amend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mention</w:t>
      </w:r>
      <w:r>
        <w:rPr>
          <w:spacing w:val="-2"/>
        </w:rPr>
        <w:t xml:space="preserve"> </w:t>
      </w:r>
      <w:r>
        <w:t>the American Revolution in the History Club for Kids grant.</w:t>
      </w:r>
    </w:p>
    <w:p w14:paraId="325C45E6" w14:textId="77777777" w:rsidR="00C857D6" w:rsidRDefault="00000000">
      <w:pPr>
        <w:pStyle w:val="BodyText"/>
        <w:spacing w:before="40" w:line="264" w:lineRule="auto"/>
        <w:ind w:left="240"/>
      </w:pPr>
      <w:r>
        <w:t>Ms. Fortune also informed the Committee that Revolutionary War Museum &amp; Library had requested additional</w:t>
      </w:r>
      <w:r>
        <w:rPr>
          <w:spacing w:val="-5"/>
        </w:rPr>
        <w:t xml:space="preserve"> </w:t>
      </w:r>
      <w:r>
        <w:t>funds.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conversations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them,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Exec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recommends</w:t>
      </w:r>
      <w:r>
        <w:rPr>
          <w:spacing w:val="-4"/>
        </w:rPr>
        <w:t xml:space="preserve"> </w:t>
      </w:r>
      <w:r>
        <w:t>$5,000. She</w:t>
      </w:r>
      <w:r>
        <w:rPr>
          <w:spacing w:val="-2"/>
        </w:rPr>
        <w:t xml:space="preserve"> </w:t>
      </w:r>
      <w:r>
        <w:t>stated this is the first time partial funding has been used, but it is an option SC250 can implement.</w:t>
      </w:r>
    </w:p>
    <w:p w14:paraId="18F2550F" w14:textId="77777777" w:rsidR="00C857D6" w:rsidRDefault="00C857D6">
      <w:pPr>
        <w:pStyle w:val="BodyText"/>
        <w:spacing w:before="102"/>
      </w:pPr>
    </w:p>
    <w:p w14:paraId="23B5E563" w14:textId="77777777" w:rsidR="00C857D6" w:rsidRDefault="00000000">
      <w:pPr>
        <w:pStyle w:val="BodyText"/>
        <w:spacing w:line="264" w:lineRule="auto"/>
        <w:ind w:left="240"/>
      </w:pPr>
      <w:r>
        <w:t>Bill</w:t>
      </w:r>
      <w:r>
        <w:rPr>
          <w:spacing w:val="-2"/>
        </w:rPr>
        <w:t xml:space="preserve"> </w:t>
      </w:r>
      <w:r>
        <w:t>Davies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motion to</w:t>
      </w:r>
      <w:r>
        <w:rPr>
          <w:spacing w:val="-1"/>
        </w:rPr>
        <w:t xml:space="preserve"> </w:t>
      </w:r>
      <w:r>
        <w:t>approve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grants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amended. Seconded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Brett</w:t>
      </w:r>
      <w:r>
        <w:rPr>
          <w:spacing w:val="-2"/>
        </w:rPr>
        <w:t xml:space="preserve"> </w:t>
      </w:r>
      <w:r>
        <w:t>Bennett and</w:t>
      </w:r>
      <w:r>
        <w:rPr>
          <w:spacing w:val="-4"/>
        </w:rPr>
        <w:t xml:space="preserve"> </w:t>
      </w:r>
      <w:r>
        <w:t xml:space="preserve">it approved </w:t>
      </w:r>
      <w:r>
        <w:rPr>
          <w:spacing w:val="-2"/>
        </w:rPr>
        <w:t>unanimously.</w:t>
      </w:r>
    </w:p>
    <w:p w14:paraId="142DBEA4" w14:textId="77777777" w:rsidR="00C857D6" w:rsidRDefault="00C857D6">
      <w:pPr>
        <w:pStyle w:val="BodyText"/>
        <w:spacing w:before="100"/>
      </w:pPr>
    </w:p>
    <w:p w14:paraId="39F74B7B" w14:textId="77777777" w:rsidR="00C857D6" w:rsidRDefault="00000000">
      <w:pPr>
        <w:pStyle w:val="BodyText"/>
        <w:spacing w:line="264" w:lineRule="auto"/>
        <w:ind w:left="240"/>
      </w:pPr>
      <w:r>
        <w:t>Ms.</w:t>
      </w:r>
      <w:r>
        <w:rPr>
          <w:spacing w:val="-1"/>
        </w:rPr>
        <w:t xml:space="preserve"> </w:t>
      </w:r>
      <w:r>
        <w:t>Hawkins</w:t>
      </w:r>
      <w:r>
        <w:rPr>
          <w:spacing w:val="-3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diligence review, some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should be on the February Commission meeting. She stated that it might take up to two months from the grant</w:t>
      </w:r>
    </w:p>
    <w:p w14:paraId="5F178679" w14:textId="77777777" w:rsidR="00C857D6" w:rsidRDefault="00C857D6">
      <w:pPr>
        <w:pStyle w:val="BodyText"/>
        <w:spacing w:line="264" w:lineRule="auto"/>
        <w:sectPr w:rsidR="00C857D6">
          <w:pgSz w:w="12240" w:h="15840"/>
          <w:pgMar w:top="1000" w:right="720" w:bottom="1100" w:left="720" w:header="0" w:footer="907" w:gutter="0"/>
          <w:cols w:space="720"/>
        </w:sectPr>
      </w:pPr>
    </w:p>
    <w:p w14:paraId="248EB32A" w14:textId="77777777" w:rsidR="00C857D6" w:rsidRDefault="00000000">
      <w:pPr>
        <w:pStyle w:val="BodyText"/>
        <w:spacing w:before="77" w:line="264" w:lineRule="auto"/>
        <w:ind w:left="240"/>
      </w:pPr>
      <w:r>
        <w:lastRenderedPageBreak/>
        <w:t>award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grantees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funding.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streamlining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 xml:space="preserve">integrating Chairman Baxley earlier in the review </w:t>
      </w:r>
      <w:proofErr w:type="gramStart"/>
      <w:r>
        <w:t>process</w:t>
      </w:r>
      <w:proofErr w:type="gramEnd"/>
      <w:r>
        <w:t xml:space="preserve"> so grants are completely vetted when they go to vote.</w:t>
      </w:r>
    </w:p>
    <w:p w14:paraId="117C189E" w14:textId="77777777" w:rsidR="00C857D6" w:rsidRDefault="00C857D6">
      <w:pPr>
        <w:pStyle w:val="BodyText"/>
        <w:spacing w:before="100"/>
      </w:pPr>
    </w:p>
    <w:p w14:paraId="60C92E60" w14:textId="77777777" w:rsidR="00C857D6" w:rsidRDefault="00000000">
      <w:pPr>
        <w:pStyle w:val="Heading2"/>
      </w:pPr>
      <w:r>
        <w:t>Grant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Distribution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Site</w:t>
      </w:r>
      <w:r>
        <w:rPr>
          <w:spacing w:val="-2"/>
        </w:rPr>
        <w:t xml:space="preserve"> Acquisition</w:t>
      </w:r>
    </w:p>
    <w:p w14:paraId="210515EF" w14:textId="77777777" w:rsidR="00C857D6" w:rsidRDefault="00000000">
      <w:pPr>
        <w:pStyle w:val="BodyText"/>
        <w:spacing w:before="28" w:line="264" w:lineRule="auto"/>
        <w:ind w:left="240" w:right="233"/>
      </w:pPr>
      <w:r>
        <w:t>Current</w:t>
      </w:r>
      <w:r>
        <w:rPr>
          <w:spacing w:val="-2"/>
        </w:rPr>
        <w:t xml:space="preserve"> </w:t>
      </w:r>
      <w:r>
        <w:t>SC250</w:t>
      </w:r>
      <w:r>
        <w:rPr>
          <w:spacing w:val="-2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grant policy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80%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grant up</w:t>
      </w:r>
      <w:r>
        <w:rPr>
          <w:spacing w:val="-7"/>
        </w:rPr>
        <w:t xml:space="preserve"> </w:t>
      </w:r>
      <w:r>
        <w:t>front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20%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paperwork. With site acquisition projects, this can mean the grantee such as the SC Battleground Preservation Trust has to float a large amount of funding at closing.</w:t>
      </w:r>
    </w:p>
    <w:p w14:paraId="5B272B5E" w14:textId="77777777" w:rsidR="00C857D6" w:rsidRDefault="00C857D6">
      <w:pPr>
        <w:pStyle w:val="BodyText"/>
        <w:spacing w:before="100"/>
      </w:pPr>
    </w:p>
    <w:p w14:paraId="08B7A22C" w14:textId="77777777" w:rsidR="00C857D6" w:rsidRDefault="00000000">
      <w:pPr>
        <w:pStyle w:val="BodyText"/>
        <w:spacing w:line="264" w:lineRule="auto"/>
        <w:ind w:left="240" w:right="233"/>
      </w:pPr>
      <w:r>
        <w:t>SC250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patterning</w:t>
      </w:r>
      <w:r>
        <w:rPr>
          <w:spacing w:val="-3"/>
        </w:rPr>
        <w:t xml:space="preserve"> </w:t>
      </w:r>
      <w:r>
        <w:t>acquisition</w:t>
      </w:r>
      <w:r>
        <w:rPr>
          <w:spacing w:val="-5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distribution</w:t>
      </w:r>
      <w:r>
        <w:rPr>
          <w:spacing w:val="-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</w:t>
      </w:r>
      <w:r>
        <w:rPr>
          <w:spacing w:val="-3"/>
        </w:rPr>
        <w:t xml:space="preserve"> </w:t>
      </w:r>
      <w:r>
        <w:t>Conservation</w:t>
      </w:r>
      <w:r>
        <w:rPr>
          <w:spacing w:val="-3"/>
        </w:rPr>
        <w:t xml:space="preserve"> </w:t>
      </w:r>
      <w:r>
        <w:t>Bank procedure.</w:t>
      </w:r>
      <w:r>
        <w:rPr>
          <w:spacing w:val="-4"/>
        </w:rPr>
        <w:t xml:space="preserve"> </w:t>
      </w:r>
      <w:r>
        <w:t>Mr. Baxley requested that Ms. Fortune work on an official policy change allowing for 100% of acquisition funding to be sent to the closing attorney/agent to hold in escrow. The new policy would also allow due diligence</w:t>
      </w:r>
      <w:r>
        <w:rPr>
          <w:spacing w:val="-4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search, environment</w:t>
      </w:r>
      <w:r>
        <w:rPr>
          <w:spacing w:val="-3"/>
        </w:rPr>
        <w:t xml:space="preserve"> </w:t>
      </w:r>
      <w:r>
        <w:t>report, etc.) and</w:t>
      </w:r>
      <w:r>
        <w:rPr>
          <w:spacing w:val="-4"/>
        </w:rPr>
        <w:t xml:space="preserve"> </w:t>
      </w:r>
      <w:r>
        <w:t>overhead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 directly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grantee based on an estimated budget (not a percentage).</w:t>
      </w:r>
    </w:p>
    <w:p w14:paraId="07D5307A" w14:textId="77777777" w:rsidR="00C857D6" w:rsidRDefault="00C857D6">
      <w:pPr>
        <w:pStyle w:val="BodyText"/>
        <w:spacing w:before="103"/>
      </w:pPr>
    </w:p>
    <w:p w14:paraId="18B17E88" w14:textId="77777777" w:rsidR="00C857D6" w:rsidRDefault="00000000">
      <w:pPr>
        <w:pStyle w:val="BodyText"/>
        <w:spacing w:line="264" w:lineRule="auto"/>
        <w:ind w:left="240"/>
      </w:pPr>
      <w:r>
        <w:t>Mr. Davies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 Commission. Seconded by Mr. Bennett and approved unanimously.</w:t>
      </w:r>
    </w:p>
    <w:p w14:paraId="6C4FE273" w14:textId="77777777" w:rsidR="00C857D6" w:rsidRDefault="00C857D6">
      <w:pPr>
        <w:pStyle w:val="BodyText"/>
        <w:spacing w:before="98"/>
      </w:pPr>
    </w:p>
    <w:p w14:paraId="4FAF34B6" w14:textId="77777777" w:rsidR="00C857D6" w:rsidRDefault="00000000">
      <w:pPr>
        <w:pStyle w:val="Heading2"/>
      </w:pPr>
      <w:r>
        <w:t>Other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Match</w:t>
      </w:r>
    </w:p>
    <w:p w14:paraId="0F86095B" w14:textId="77777777" w:rsidR="00C857D6" w:rsidRDefault="00000000">
      <w:pPr>
        <w:pStyle w:val="BodyText"/>
        <w:spacing w:before="28" w:line="264" w:lineRule="auto"/>
        <w:ind w:left="240" w:right="233"/>
      </w:pPr>
      <w:r>
        <w:t>When grant procedure policies were originally approved, one of the policies was that other state funding including other grants could not be used as a match for an SC250 grant. Ms. Hawkins stated that other state</w:t>
      </w:r>
      <w:r>
        <w:rPr>
          <w:spacing w:val="-3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</w:t>
      </w:r>
      <w:r>
        <w:rPr>
          <w:spacing w:val="-1"/>
        </w:rPr>
        <w:t xml:space="preserve"> </w:t>
      </w:r>
      <w:r>
        <w:t>Conservation</w:t>
      </w:r>
      <w:r>
        <w:rPr>
          <w:spacing w:val="-1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that a</w:t>
      </w:r>
      <w:r>
        <w:rPr>
          <w:spacing w:val="-3"/>
        </w:rPr>
        <w:t xml:space="preserve"> </w:t>
      </w:r>
      <w:r>
        <w:t>request has been</w:t>
      </w:r>
      <w:r>
        <w:rPr>
          <w:spacing w:val="-6"/>
        </w:rPr>
        <w:t xml:space="preserve"> </w:t>
      </w:r>
      <w:r>
        <w:t>made to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prohibiting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match.</w:t>
      </w:r>
      <w:r>
        <w:rPr>
          <w:spacing w:val="-1"/>
        </w:rPr>
        <w:t xml:space="preserve"> </w:t>
      </w:r>
      <w:r>
        <w:t>Mr. Davies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and Mr. Bennett seconded.</w:t>
      </w:r>
    </w:p>
    <w:p w14:paraId="2421965E" w14:textId="77777777" w:rsidR="00C857D6" w:rsidRDefault="00C857D6">
      <w:pPr>
        <w:pStyle w:val="BodyText"/>
        <w:spacing w:before="100"/>
      </w:pPr>
    </w:p>
    <w:p w14:paraId="3792515E" w14:textId="77777777" w:rsidR="00C857D6" w:rsidRDefault="00000000">
      <w:pPr>
        <w:pStyle w:val="BodyText"/>
        <w:spacing w:line="264" w:lineRule="auto"/>
        <w:ind w:left="240" w:right="233"/>
      </w:pPr>
      <w:r>
        <w:t>During discussion, concern was expressed</w:t>
      </w:r>
      <w:r>
        <w:rPr>
          <w:spacing w:val="-1"/>
        </w:rPr>
        <w:t xml:space="preserve"> </w:t>
      </w:r>
      <w:r>
        <w:t>questioning why</w:t>
      </w:r>
      <w:r>
        <w:rPr>
          <w:spacing w:val="-1"/>
        </w:rPr>
        <w:t xml:space="preserve"> </w:t>
      </w:r>
      <w:r>
        <w:t>this is often</w:t>
      </w:r>
      <w:r>
        <w:rPr>
          <w:spacing w:val="-1"/>
        </w:rPr>
        <w:t xml:space="preserve"> </w:t>
      </w:r>
      <w:r>
        <w:t>a state</w:t>
      </w:r>
      <w:r>
        <w:rPr>
          <w:spacing w:val="-3"/>
        </w:rPr>
        <w:t xml:space="preserve"> </w:t>
      </w:r>
      <w:r>
        <w:t>grant policy. Ms. Fortune was</w:t>
      </w:r>
      <w:r>
        <w:rPr>
          <w:spacing w:val="-2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Mr. Parrish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PRT</w:t>
      </w:r>
      <w:r>
        <w:rPr>
          <w:spacing w:val="-4"/>
        </w:rPr>
        <w:t xml:space="preserve"> </w:t>
      </w:r>
      <w:r>
        <w:t>grants. Ms. Culbertson made a motion to table. Mr. Bennett seconded and the motion to table until the full commission meeting was approved unanimously.</w:t>
      </w:r>
    </w:p>
    <w:p w14:paraId="034845FD" w14:textId="77777777" w:rsidR="00C857D6" w:rsidRDefault="00C857D6">
      <w:pPr>
        <w:pStyle w:val="BodyText"/>
        <w:spacing w:before="101"/>
      </w:pPr>
    </w:p>
    <w:p w14:paraId="06B1AF4A" w14:textId="77777777" w:rsidR="00C857D6" w:rsidRDefault="00000000">
      <w:pPr>
        <w:pStyle w:val="Heading2"/>
      </w:pPr>
      <w:r>
        <w:t>Executive</w:t>
      </w:r>
      <w:r>
        <w:rPr>
          <w:spacing w:val="-7"/>
        </w:rPr>
        <w:t xml:space="preserve"> </w:t>
      </w:r>
      <w:r>
        <w:t>Director</w:t>
      </w:r>
      <w:r>
        <w:rPr>
          <w:spacing w:val="-8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Amount</w:t>
      </w:r>
    </w:p>
    <w:p w14:paraId="699E5C16" w14:textId="77777777" w:rsidR="00C857D6" w:rsidRDefault="00000000">
      <w:pPr>
        <w:pStyle w:val="BodyText"/>
        <w:spacing w:before="28" w:line="264" w:lineRule="auto"/>
        <w:ind w:left="240" w:right="233"/>
      </w:pPr>
      <w:r>
        <w:t>Chairman Baxley requested that the Executive Committee increase the level of grant funding that Executive</w:t>
      </w:r>
      <w:r>
        <w:rPr>
          <w:spacing w:val="-3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Molly</w:t>
      </w:r>
      <w:r>
        <w:rPr>
          <w:spacing w:val="-3"/>
        </w:rPr>
        <w:t xml:space="preserve"> </w:t>
      </w:r>
      <w:r>
        <w:t>Fortune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$15,000.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immediately. He stated that Ms. Fortune is doing a very thorough job of vetting the grant requests and this change would allow</w:t>
      </w:r>
      <w:r>
        <w:rPr>
          <w:spacing w:val="-1"/>
        </w:rPr>
        <w:t xml:space="preserve"> </w:t>
      </w:r>
      <w:r>
        <w:t xml:space="preserve">the process to move more quickly. Mr. Davies made the motion. Mr. Bennett </w:t>
      </w:r>
      <w:proofErr w:type="gramStart"/>
      <w:r>
        <w:t>seconded</w:t>
      </w:r>
      <w:proofErr w:type="gramEnd"/>
      <w:r>
        <w:t xml:space="preserve"> and it was approved unanimously.</w:t>
      </w:r>
    </w:p>
    <w:p w14:paraId="7B3F9D48" w14:textId="77777777" w:rsidR="00C857D6" w:rsidRDefault="00C857D6">
      <w:pPr>
        <w:pStyle w:val="BodyText"/>
        <w:spacing w:before="98"/>
      </w:pPr>
    </w:p>
    <w:p w14:paraId="5281DA40" w14:textId="77777777" w:rsidR="00C857D6" w:rsidRDefault="00000000">
      <w:pPr>
        <w:pStyle w:val="Heading2"/>
      </w:pPr>
      <w:r>
        <w:t>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t>SC</w:t>
      </w:r>
      <w:r>
        <w:rPr>
          <w:spacing w:val="-4"/>
        </w:rPr>
        <w:t xml:space="preserve"> Flag</w:t>
      </w:r>
    </w:p>
    <w:p w14:paraId="5A9EB645" w14:textId="77777777" w:rsidR="00C857D6" w:rsidRDefault="00000000">
      <w:pPr>
        <w:pStyle w:val="BodyText"/>
        <w:spacing w:before="28" w:line="264" w:lineRule="auto"/>
        <w:ind w:left="240" w:right="233"/>
      </w:pPr>
      <w:r>
        <w:t>Vice Chair Davies mentioned the flag of the 2</w:t>
      </w:r>
      <w:r>
        <w:rPr>
          <w:vertAlign w:val="superscript"/>
        </w:rPr>
        <w:t>nd</w:t>
      </w:r>
      <w:r>
        <w:t xml:space="preserve"> South Carolina Regiment created in 1776. It is the oldest extant</w:t>
      </w:r>
      <w:r>
        <w:rPr>
          <w:spacing w:val="-2"/>
        </w:rPr>
        <w:t xml:space="preserve"> </w:t>
      </w:r>
      <w:r>
        <w:t>flag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 SC.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Smithsonian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Museum jointly</w:t>
      </w:r>
      <w:r>
        <w:rPr>
          <w:spacing w:val="-3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it. Currently, it is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Smithsonian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conflicting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 a</w:t>
      </w:r>
      <w:r>
        <w:rPr>
          <w:spacing w:val="-5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back.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efforts to bring it back to SC</w:t>
      </w:r>
      <w:r>
        <w:rPr>
          <w:spacing w:val="-3"/>
        </w:rPr>
        <w:t xml:space="preserve"> </w:t>
      </w:r>
      <w:r>
        <w:t>for the 250</w:t>
      </w:r>
      <w:r>
        <w:rPr>
          <w:vertAlign w:val="superscript"/>
        </w:rPr>
        <w:t>th</w:t>
      </w:r>
      <w:r>
        <w:t xml:space="preserve">. Mr. Bennett stated his full support of this effort but said that the priority for him would be the proper conservation of the relic itself. Mr. Davis, a self-proclaimed vexillologist, agreed to work with Ms. Fortune to research the loan agreement, level of conservation, and where the effort </w:t>
      </w:r>
      <w:proofErr w:type="gramStart"/>
      <w:r>
        <w:t>are</w:t>
      </w:r>
      <w:proofErr w:type="gramEnd"/>
      <w:r>
        <w:t xml:space="preserve"> to bring it back to SC.</w:t>
      </w:r>
      <w:r>
        <w:rPr>
          <w:spacing w:val="40"/>
        </w:rPr>
        <w:t xml:space="preserve"> </w:t>
      </w:r>
      <w:r>
        <w:t>Mr. Davies commented that the SC indigo blue color was determined by testing this flag.</w:t>
      </w:r>
    </w:p>
    <w:p w14:paraId="15C359EC" w14:textId="77777777" w:rsidR="00C857D6" w:rsidRDefault="00C857D6">
      <w:pPr>
        <w:pStyle w:val="BodyText"/>
        <w:spacing w:before="99"/>
      </w:pPr>
    </w:p>
    <w:p w14:paraId="025D78F2" w14:textId="77777777" w:rsidR="00C857D6" w:rsidRDefault="00000000">
      <w:pPr>
        <w:pStyle w:val="Heading2"/>
      </w:pPr>
      <w:r>
        <w:t>Camden</w:t>
      </w:r>
      <w:r>
        <w:rPr>
          <w:spacing w:val="-5"/>
        </w:rPr>
        <w:t xml:space="preserve"> </w:t>
      </w:r>
      <w:r>
        <w:t>Burials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4"/>
        </w:rPr>
        <w:t>SCBPT</w:t>
      </w:r>
    </w:p>
    <w:p w14:paraId="56F596F5" w14:textId="77777777" w:rsidR="00C857D6" w:rsidRDefault="00C857D6">
      <w:pPr>
        <w:pStyle w:val="Heading2"/>
        <w:sectPr w:rsidR="00C857D6">
          <w:pgSz w:w="12240" w:h="15840"/>
          <w:pgMar w:top="660" w:right="720" w:bottom="1100" w:left="720" w:header="0" w:footer="907" w:gutter="0"/>
          <w:cols w:space="720"/>
        </w:sectPr>
      </w:pPr>
    </w:p>
    <w:p w14:paraId="26AD13F1" w14:textId="77777777" w:rsidR="00C857D6" w:rsidRDefault="00000000">
      <w:pPr>
        <w:pStyle w:val="BodyText"/>
        <w:spacing w:before="77" w:line="264" w:lineRule="auto"/>
        <w:ind w:left="240" w:right="150"/>
      </w:pPr>
      <w:r>
        <w:lastRenderedPageBreak/>
        <w:t>Mr. Bennett asked Mr. Bostick with SCBPT who is invited to the Camden Burials event. Mr. Bostick reported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steering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nominated</w:t>
      </w:r>
      <w:r>
        <w:rPr>
          <w:spacing w:val="-7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invite</w:t>
      </w:r>
      <w:r>
        <w:rPr>
          <w:spacing w:val="-2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patrons.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 itself will be free and open to the public.</w:t>
      </w:r>
    </w:p>
    <w:p w14:paraId="58E2D459" w14:textId="77777777" w:rsidR="00C857D6" w:rsidRDefault="00C857D6">
      <w:pPr>
        <w:pStyle w:val="BodyText"/>
        <w:spacing w:before="100"/>
      </w:pPr>
    </w:p>
    <w:p w14:paraId="10F94555" w14:textId="77777777" w:rsidR="00C857D6" w:rsidRDefault="00000000">
      <w:pPr>
        <w:pStyle w:val="Heading2"/>
      </w:pPr>
      <w:r>
        <w:t>Next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45E5900A" w14:textId="77777777" w:rsidR="00C857D6" w:rsidRDefault="00000000">
      <w:pPr>
        <w:pStyle w:val="BodyText"/>
        <w:spacing w:before="66" w:line="264" w:lineRule="auto"/>
        <w:ind w:left="240" w:right="233"/>
      </w:pP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week.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 take place February 24 at the Living History Park with a Meet &amp; Greet the night before in Aiken.</w:t>
      </w:r>
    </w:p>
    <w:p w14:paraId="12D3B863" w14:textId="77777777" w:rsidR="00C857D6" w:rsidRDefault="00C857D6">
      <w:pPr>
        <w:pStyle w:val="BodyText"/>
        <w:spacing w:before="98"/>
      </w:pPr>
    </w:p>
    <w:p w14:paraId="5F555EE4" w14:textId="77777777" w:rsidR="00C857D6" w:rsidRDefault="00000000">
      <w:pPr>
        <w:pStyle w:val="Heading2"/>
      </w:pPr>
      <w:r>
        <w:t>Adjournment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rPr>
          <w:spacing w:val="-2"/>
        </w:rPr>
        <w:t>11:30a</w:t>
      </w:r>
    </w:p>
    <w:p w14:paraId="6926421E" w14:textId="77777777" w:rsidR="00C857D6" w:rsidRDefault="00000000">
      <w:pPr>
        <w:pStyle w:val="BodyText"/>
        <w:spacing w:before="66"/>
        <w:ind w:left="240"/>
      </w:pPr>
      <w:r>
        <w:t>Bill</w:t>
      </w:r>
      <w:r>
        <w:rPr>
          <w:spacing w:val="-6"/>
        </w:rPr>
        <w:t xml:space="preserve"> </w:t>
      </w:r>
      <w:r>
        <w:t>Davies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adjourn.</w:t>
      </w:r>
      <w:r>
        <w:rPr>
          <w:spacing w:val="-4"/>
        </w:rPr>
        <w:t xml:space="preserve"> </w:t>
      </w:r>
      <w:r>
        <w:t>Seconded</w:t>
      </w:r>
      <w:r>
        <w:rPr>
          <w:spacing w:val="-9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Mr.</w:t>
      </w:r>
      <w:r>
        <w:rPr>
          <w:spacing w:val="-2"/>
        </w:rPr>
        <w:t xml:space="preserve"> </w:t>
      </w:r>
      <w:r>
        <w:t>Bennett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rPr>
          <w:spacing w:val="-2"/>
        </w:rPr>
        <w:t>unanimously.</w:t>
      </w:r>
    </w:p>
    <w:sectPr w:rsidR="00C857D6">
      <w:pgSz w:w="12240" w:h="15840"/>
      <w:pgMar w:top="660" w:right="720" w:bottom="1100" w:left="720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9B31" w14:textId="77777777" w:rsidR="00FE08ED" w:rsidRDefault="00FE08ED">
      <w:r>
        <w:separator/>
      </w:r>
    </w:p>
  </w:endnote>
  <w:endnote w:type="continuationSeparator" w:id="0">
    <w:p w14:paraId="0C0F1F4E" w14:textId="77777777" w:rsidR="00FE08ED" w:rsidRDefault="00FE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2FBA" w14:textId="77777777" w:rsidR="00C857D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7F93F705" wp14:editId="6B461B8E">
              <wp:simplePos x="0" y="0"/>
              <wp:positionH relativeFrom="page">
                <wp:posOffset>668215</wp:posOffset>
              </wp:positionH>
              <wp:positionV relativeFrom="page">
                <wp:posOffset>9343292</wp:posOffset>
              </wp:positionV>
              <wp:extent cx="1735016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016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401BB6" w14:textId="3FD056A5" w:rsidR="00C857D6" w:rsidRDefault="00333250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Approved March 22, 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93F7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6pt;margin-top:735.7pt;width:136.6pt;height:14.25pt;z-index:-15792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" filled="f" stroked="f">
              <v:textbox inset="0,0,0,0">
                <w:txbxContent>
                  <w:p w14:paraId="3C401BB6" w14:textId="3FD056A5" w:rsidR="00C857D6" w:rsidRDefault="00333250">
                    <w:pPr>
                      <w:pStyle w:val="BodyText"/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Approved March 22,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2B229FD8" wp14:editId="6A5AE640">
              <wp:simplePos x="0" y="0"/>
              <wp:positionH relativeFrom="page">
                <wp:posOffset>6525514</wp:posOffset>
              </wp:positionH>
              <wp:positionV relativeFrom="page">
                <wp:posOffset>9367215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2D32B" w14:textId="77777777" w:rsidR="00C857D6" w:rsidRDefault="0000000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229FD8" id="Textbox 2" o:spid="_x0000_s1027" type="#_x0000_t202" style="position:absolute;margin-left:513.8pt;margin-top:737.6pt;width:12.6pt;height:13.0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" filled="f" stroked="f">
              <v:textbox inset="0,0,0,0">
                <w:txbxContent>
                  <w:p w14:paraId="35A2D32B" w14:textId="77777777" w:rsidR="00C857D6" w:rsidRDefault="0000000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8140" w14:textId="77777777" w:rsidR="00FE08ED" w:rsidRDefault="00FE08ED">
      <w:r>
        <w:separator/>
      </w:r>
    </w:p>
  </w:footnote>
  <w:footnote w:type="continuationSeparator" w:id="0">
    <w:p w14:paraId="5B7A821E" w14:textId="77777777" w:rsidR="00FE08ED" w:rsidRDefault="00FE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D5205"/>
    <w:multiLevelType w:val="hybridMultilevel"/>
    <w:tmpl w:val="B3B84C28"/>
    <w:lvl w:ilvl="0" w:tplc="112AD970">
      <w:start w:val="1"/>
      <w:numFmt w:val="decimal"/>
      <w:lvlText w:val="%1."/>
      <w:lvlJc w:val="left"/>
      <w:pPr>
        <w:ind w:left="96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A80711E">
      <w:start w:val="1"/>
      <w:numFmt w:val="lowerLetter"/>
      <w:lvlText w:val="%2."/>
      <w:lvlJc w:val="left"/>
      <w:pPr>
        <w:ind w:left="168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ADA491E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976C82A8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4" w:tplc="09FC69F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5F7CA8EC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D81A1D10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7" w:tplc="339A18FE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415CD922">
      <w:numFmt w:val="bullet"/>
      <w:lvlText w:val="•"/>
      <w:lvlJc w:val="left"/>
      <w:pPr>
        <w:ind w:left="8773" w:hanging="360"/>
      </w:pPr>
      <w:rPr>
        <w:rFonts w:hint="default"/>
        <w:lang w:val="en-US" w:eastAsia="en-US" w:bidi="ar-SA"/>
      </w:rPr>
    </w:lvl>
  </w:abstractNum>
  <w:num w:numId="1" w16cid:durableId="20534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D6"/>
    <w:rsid w:val="00333250"/>
    <w:rsid w:val="00BA041A"/>
    <w:rsid w:val="00C857D6"/>
    <w:rsid w:val="00FE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058ED"/>
  <w15:docId w15:val="{2069092C-5E94-B048-99ED-6F4CF4EF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4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6"/>
      <w:ind w:left="4954" w:hanging="466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39"/>
      <w:ind w:left="1680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3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25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33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25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1312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Baxley</dc:creator>
  <cp:lastModifiedBy>Parina P Patel</cp:lastModifiedBy>
  <cp:revision>2</cp:revision>
  <dcterms:created xsi:type="dcterms:W3CDTF">2025-06-26T12:37:00Z</dcterms:created>
  <dcterms:modified xsi:type="dcterms:W3CDTF">2025-06-26T12:37:00Z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2016</vt:lpwstr>
  </property>
</Properties>
</file>