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177" w14:textId="77777777" w:rsidR="00B82D39" w:rsidRPr="00944CC8" w:rsidRDefault="00A47DB0" w:rsidP="003544BD">
      <w:pPr>
        <w:spacing w:after="0" w:line="240" w:lineRule="auto"/>
        <w:ind w:left="691" w:right="0" w:hanging="547"/>
        <w:jc w:val="center"/>
        <w:rPr>
          <w:rFonts w:ascii="Arial" w:hAnsi="Arial" w:cs="Arial"/>
          <w:sz w:val="32"/>
        </w:rPr>
      </w:pPr>
      <w:r w:rsidRPr="00944CC8">
        <w:rPr>
          <w:rFonts w:ascii="Arial" w:hAnsi="Arial" w:cs="Arial"/>
          <w:noProof/>
          <w:sz w:val="32"/>
        </w:rPr>
        <w:drawing>
          <wp:anchor distT="0" distB="0" distL="114300" distR="114300" simplePos="0" relativeHeight="251658240" behindDoc="1" locked="0" layoutInCell="1" allowOverlap="1" wp14:anchorId="088D00AB" wp14:editId="4E1E8ED1">
            <wp:simplePos x="0" y="0"/>
            <wp:positionH relativeFrom="margin">
              <wp:align>left</wp:align>
            </wp:positionH>
            <wp:positionV relativeFrom="paragraph">
              <wp:posOffset>0</wp:posOffset>
            </wp:positionV>
            <wp:extent cx="1440180" cy="1440180"/>
            <wp:effectExtent l="0" t="0" r="7620" b="7620"/>
            <wp:wrapTight wrapText="bothSides">
              <wp:wrapPolygon edited="0">
                <wp:start x="9143" y="0"/>
                <wp:lineTo x="6857" y="286"/>
                <wp:lineTo x="1429" y="3429"/>
                <wp:lineTo x="1429" y="4571"/>
                <wp:lineTo x="286" y="7143"/>
                <wp:lineTo x="0" y="8286"/>
                <wp:lineTo x="0" y="13714"/>
                <wp:lineTo x="2571" y="18857"/>
                <wp:lineTo x="8000" y="21429"/>
                <wp:lineTo x="9143" y="21429"/>
                <wp:lineTo x="12286" y="21429"/>
                <wp:lineTo x="13429" y="21429"/>
                <wp:lineTo x="18857" y="18857"/>
                <wp:lineTo x="21429" y="13714"/>
                <wp:lineTo x="21429" y="8286"/>
                <wp:lineTo x="20286" y="3429"/>
                <wp:lineTo x="14571" y="286"/>
                <wp:lineTo x="12286" y="0"/>
                <wp:lineTo x="9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250-seal-600x6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r w:rsidR="003B399F" w:rsidRPr="00944CC8">
        <w:rPr>
          <w:rFonts w:ascii="Arial" w:hAnsi="Arial" w:cs="Arial"/>
          <w:sz w:val="32"/>
        </w:rPr>
        <w:t xml:space="preserve">South Carolina American Revolution </w:t>
      </w:r>
      <w:r w:rsidR="005F6C7B" w:rsidRPr="00944CC8">
        <w:rPr>
          <w:rFonts w:ascii="Arial" w:hAnsi="Arial" w:cs="Arial"/>
          <w:sz w:val="32"/>
        </w:rPr>
        <w:br/>
      </w:r>
      <w:proofErr w:type="spellStart"/>
      <w:r w:rsidR="003B399F" w:rsidRPr="00944CC8">
        <w:rPr>
          <w:rFonts w:ascii="Arial" w:hAnsi="Arial" w:cs="Arial"/>
          <w:sz w:val="32"/>
        </w:rPr>
        <w:t>Sestercentennial</w:t>
      </w:r>
      <w:proofErr w:type="spellEnd"/>
      <w:r w:rsidR="003B399F" w:rsidRPr="00944CC8">
        <w:rPr>
          <w:rFonts w:ascii="Arial" w:hAnsi="Arial" w:cs="Arial"/>
          <w:sz w:val="32"/>
        </w:rPr>
        <w:t xml:space="preserve"> Commission</w:t>
      </w:r>
    </w:p>
    <w:p w14:paraId="17E82B13" w14:textId="77777777" w:rsidR="001303CA" w:rsidRDefault="001303CA" w:rsidP="003544BD">
      <w:pPr>
        <w:spacing w:after="0" w:line="401" w:lineRule="auto"/>
        <w:ind w:left="151" w:firstLine="0"/>
        <w:jc w:val="center"/>
        <w:rPr>
          <w:rFonts w:ascii="Arial" w:hAnsi="Arial" w:cs="Arial"/>
        </w:rPr>
      </w:pPr>
    </w:p>
    <w:p w14:paraId="2D0372BC" w14:textId="7FC64578" w:rsidR="00B82D39" w:rsidRPr="00944CC8" w:rsidRDefault="00CC7BC7" w:rsidP="003544BD">
      <w:pPr>
        <w:spacing w:after="0" w:line="401" w:lineRule="auto"/>
        <w:ind w:left="151" w:firstLine="0"/>
        <w:jc w:val="center"/>
        <w:rPr>
          <w:rFonts w:ascii="Arial" w:hAnsi="Arial" w:cs="Arial"/>
        </w:rPr>
      </w:pPr>
      <w:r>
        <w:rPr>
          <w:rFonts w:ascii="Arial" w:hAnsi="Arial" w:cs="Arial"/>
        </w:rPr>
        <w:t>Full Commission Meeting</w:t>
      </w:r>
      <w:r w:rsidR="003B399F" w:rsidRPr="00944CC8">
        <w:rPr>
          <w:rFonts w:ascii="Arial" w:hAnsi="Arial" w:cs="Arial"/>
        </w:rPr>
        <w:t xml:space="preserve"> </w:t>
      </w:r>
      <w:r w:rsidR="003544BD">
        <w:rPr>
          <w:rFonts w:ascii="Arial" w:hAnsi="Arial" w:cs="Arial"/>
        </w:rPr>
        <w:br/>
        <w:t>Friday, February 24</w:t>
      </w:r>
      <w:r w:rsidR="00DA2E44" w:rsidRPr="00944CC8">
        <w:rPr>
          <w:rFonts w:ascii="Arial" w:hAnsi="Arial" w:cs="Arial"/>
        </w:rPr>
        <w:t>,</w:t>
      </w:r>
      <w:r w:rsidR="003544BD">
        <w:rPr>
          <w:rFonts w:ascii="Arial" w:hAnsi="Arial" w:cs="Arial"/>
        </w:rPr>
        <w:t xml:space="preserve"> </w:t>
      </w:r>
      <w:proofErr w:type="gramStart"/>
      <w:r w:rsidR="003544BD">
        <w:rPr>
          <w:rFonts w:ascii="Arial" w:hAnsi="Arial" w:cs="Arial"/>
        </w:rPr>
        <w:t>2023</w:t>
      </w:r>
      <w:proofErr w:type="gramEnd"/>
      <w:r w:rsidR="003B399F" w:rsidRPr="00944CC8">
        <w:rPr>
          <w:rFonts w:ascii="Arial" w:hAnsi="Arial" w:cs="Arial"/>
        </w:rPr>
        <w:t xml:space="preserve"> at </w:t>
      </w:r>
      <w:r w:rsidR="0018236B">
        <w:rPr>
          <w:rFonts w:ascii="Arial" w:hAnsi="Arial" w:cs="Arial"/>
        </w:rPr>
        <w:t>10</w:t>
      </w:r>
      <w:r w:rsidR="008C090F" w:rsidRPr="00944CC8">
        <w:rPr>
          <w:rFonts w:ascii="Arial" w:hAnsi="Arial" w:cs="Arial"/>
        </w:rPr>
        <w:t xml:space="preserve">:00 </w:t>
      </w:r>
      <w:r w:rsidR="0018236B">
        <w:rPr>
          <w:rFonts w:ascii="Arial" w:hAnsi="Arial" w:cs="Arial"/>
        </w:rPr>
        <w:t>A</w:t>
      </w:r>
      <w:r w:rsidR="005F6C7B" w:rsidRPr="00944CC8">
        <w:rPr>
          <w:rFonts w:ascii="Arial" w:hAnsi="Arial" w:cs="Arial"/>
        </w:rPr>
        <w:t>.M</w:t>
      </w:r>
      <w:r w:rsidR="0014367C" w:rsidRPr="00944CC8">
        <w:rPr>
          <w:rFonts w:ascii="Arial" w:hAnsi="Arial" w:cs="Arial"/>
        </w:rPr>
        <w:t>.</w:t>
      </w:r>
    </w:p>
    <w:p w14:paraId="4372F6B1" w14:textId="656037B2" w:rsidR="00E460AF" w:rsidRPr="00944CC8" w:rsidRDefault="003544BD" w:rsidP="003544BD">
      <w:pPr>
        <w:spacing w:after="0" w:line="401" w:lineRule="auto"/>
        <w:ind w:left="0" w:firstLine="0"/>
        <w:jc w:val="center"/>
        <w:rPr>
          <w:rFonts w:ascii="Arial" w:hAnsi="Arial" w:cs="Arial"/>
        </w:rPr>
      </w:pPr>
      <w:r>
        <w:rPr>
          <w:rFonts w:ascii="Arial" w:hAnsi="Arial" w:cs="Arial"/>
        </w:rPr>
        <w:t xml:space="preserve">Living History </w:t>
      </w:r>
      <w:proofErr w:type="gramStart"/>
      <w:r>
        <w:rPr>
          <w:rFonts w:ascii="Arial" w:hAnsi="Arial" w:cs="Arial"/>
        </w:rPr>
        <w:t>Park  |</w:t>
      </w:r>
      <w:proofErr w:type="gramEnd"/>
      <w:r>
        <w:rPr>
          <w:rFonts w:ascii="Arial" w:hAnsi="Arial" w:cs="Arial"/>
        </w:rPr>
        <w:t xml:space="preserve"> North Augusta, SC </w:t>
      </w:r>
    </w:p>
    <w:p w14:paraId="51805336" w14:textId="4880D04B" w:rsidR="00A675B9" w:rsidRPr="007D2796" w:rsidRDefault="008A4916" w:rsidP="00453EAB">
      <w:pPr>
        <w:spacing w:after="240" w:line="259" w:lineRule="auto"/>
        <w:ind w:left="0" w:right="0" w:firstLine="0"/>
        <w:jc w:val="left"/>
        <w:rPr>
          <w:rFonts w:ascii="Arial" w:hAnsi="Arial" w:cs="Arial"/>
          <w:b w:val="0"/>
          <w:i/>
          <w:sz w:val="22"/>
        </w:rPr>
      </w:pPr>
      <w:r w:rsidRPr="007D2796">
        <w:rPr>
          <w:rFonts w:ascii="Arial" w:hAnsi="Arial" w:cs="Arial"/>
          <w:b w:val="0"/>
          <w:i/>
          <w:sz w:val="22"/>
        </w:rPr>
        <w:t>SC250 C</w:t>
      </w:r>
      <w:r w:rsidR="00A675B9" w:rsidRPr="007D2796">
        <w:rPr>
          <w:rFonts w:ascii="Arial" w:hAnsi="Arial" w:cs="Arial"/>
          <w:b w:val="0"/>
          <w:i/>
          <w:sz w:val="22"/>
        </w:rPr>
        <w:t xml:space="preserve">ommission members </w:t>
      </w:r>
      <w:r w:rsidR="00B168EA">
        <w:rPr>
          <w:rFonts w:ascii="Arial" w:hAnsi="Arial" w:cs="Arial"/>
          <w:b w:val="0"/>
          <w:i/>
          <w:sz w:val="22"/>
        </w:rPr>
        <w:t>were</w:t>
      </w:r>
      <w:r w:rsidRPr="007D2796">
        <w:rPr>
          <w:rFonts w:ascii="Arial" w:hAnsi="Arial" w:cs="Arial"/>
          <w:b w:val="0"/>
          <w:i/>
          <w:sz w:val="22"/>
        </w:rPr>
        <w:t xml:space="preserve"> invited to </w:t>
      </w:r>
      <w:r w:rsidR="003544BD">
        <w:rPr>
          <w:rFonts w:ascii="Arial" w:hAnsi="Arial" w:cs="Arial"/>
          <w:b w:val="0"/>
          <w:i/>
          <w:sz w:val="22"/>
        </w:rPr>
        <w:t xml:space="preserve">a </w:t>
      </w:r>
      <w:r w:rsidR="00A675B9" w:rsidRPr="007D2796">
        <w:rPr>
          <w:rFonts w:ascii="Arial" w:hAnsi="Arial" w:cs="Arial"/>
          <w:b w:val="0"/>
          <w:i/>
          <w:sz w:val="22"/>
        </w:rPr>
        <w:t xml:space="preserve">Pre-Meeting </w:t>
      </w:r>
      <w:r w:rsidR="00B3307F" w:rsidRPr="007D2796">
        <w:rPr>
          <w:rFonts w:ascii="Arial" w:hAnsi="Arial" w:cs="Arial"/>
          <w:b w:val="0"/>
          <w:i/>
          <w:sz w:val="22"/>
        </w:rPr>
        <w:t xml:space="preserve">Meet &amp; </w:t>
      </w:r>
      <w:r w:rsidR="00CF4FAE" w:rsidRPr="007D2796">
        <w:rPr>
          <w:rFonts w:ascii="Arial" w:hAnsi="Arial" w:cs="Arial"/>
          <w:b w:val="0"/>
          <w:i/>
          <w:sz w:val="22"/>
        </w:rPr>
        <w:t xml:space="preserve">Greet </w:t>
      </w:r>
      <w:r w:rsidR="005B4274" w:rsidRPr="007D2796">
        <w:rPr>
          <w:rFonts w:ascii="Arial" w:hAnsi="Arial" w:cs="Arial"/>
          <w:b w:val="0"/>
          <w:i/>
          <w:sz w:val="22"/>
        </w:rPr>
        <w:t>Reception</w:t>
      </w:r>
      <w:r w:rsidR="00A675B9" w:rsidRPr="007D2796">
        <w:rPr>
          <w:rFonts w:ascii="Arial" w:hAnsi="Arial" w:cs="Arial"/>
          <w:b w:val="0"/>
          <w:i/>
          <w:sz w:val="22"/>
        </w:rPr>
        <w:t xml:space="preserve"> at </w:t>
      </w:r>
      <w:r w:rsidR="00B168EA">
        <w:rPr>
          <w:rFonts w:ascii="Arial" w:hAnsi="Arial" w:cs="Arial"/>
          <w:b w:val="0"/>
          <w:i/>
          <w:sz w:val="22"/>
        </w:rPr>
        <w:t xml:space="preserve">the </w:t>
      </w:r>
      <w:r w:rsidR="003544BD">
        <w:rPr>
          <w:rFonts w:ascii="Arial" w:hAnsi="Arial" w:cs="Arial"/>
          <w:b w:val="0"/>
          <w:i/>
          <w:sz w:val="22"/>
        </w:rPr>
        <w:t>Aiken Center for the Arts on February 23, 2023</w:t>
      </w:r>
      <w:r w:rsidR="00B168EA">
        <w:rPr>
          <w:rFonts w:ascii="Arial" w:hAnsi="Arial" w:cs="Arial"/>
          <w:b w:val="0"/>
          <w:i/>
          <w:sz w:val="22"/>
        </w:rPr>
        <w:t>.</w:t>
      </w:r>
      <w:r w:rsidRPr="007D2796">
        <w:rPr>
          <w:rFonts w:ascii="Arial" w:hAnsi="Arial" w:cs="Arial"/>
          <w:b w:val="0"/>
          <w:i/>
          <w:sz w:val="22"/>
        </w:rPr>
        <w:t xml:space="preserve"> </w:t>
      </w:r>
      <w:r w:rsidR="00F75BCE" w:rsidRPr="00F75BCE">
        <w:rPr>
          <w:rFonts w:ascii="Arial" w:hAnsi="Arial" w:cs="Arial"/>
          <w:b w:val="0"/>
          <w:i/>
          <w:sz w:val="22"/>
        </w:rPr>
        <w:t>Following the business meeting, they were also invited to a presentation and tour at the Living History Park</w:t>
      </w:r>
      <w:r w:rsidR="003544BD">
        <w:rPr>
          <w:rFonts w:ascii="Arial" w:hAnsi="Arial" w:cs="Arial"/>
          <w:b w:val="0"/>
          <w:i/>
          <w:sz w:val="22"/>
        </w:rPr>
        <w:t>.</w:t>
      </w:r>
    </w:p>
    <w:p w14:paraId="369D0A65" w14:textId="6AB87811" w:rsidR="00B168EA" w:rsidRDefault="00B168EA" w:rsidP="00453EAB">
      <w:pPr>
        <w:ind w:left="0" w:firstLine="0"/>
        <w:jc w:val="left"/>
        <w:rPr>
          <w:rFonts w:ascii="Arial" w:hAnsi="Arial" w:cs="Arial"/>
          <w:b w:val="0"/>
          <w:bCs/>
          <w:szCs w:val="24"/>
        </w:rPr>
      </w:pPr>
      <w:r w:rsidRPr="001162E2">
        <w:rPr>
          <w:rFonts w:ascii="Arial" w:hAnsi="Arial" w:cs="Arial"/>
          <w:szCs w:val="24"/>
        </w:rPr>
        <w:t>Present In Person</w:t>
      </w:r>
      <w:r w:rsidRPr="001162E2">
        <w:rPr>
          <w:rFonts w:ascii="Arial" w:hAnsi="Arial" w:cs="Arial"/>
          <w:szCs w:val="24"/>
        </w:rPr>
        <w:br/>
        <w:t xml:space="preserve">Commissioners: </w:t>
      </w:r>
      <w:r w:rsidRPr="005B2C01">
        <w:rPr>
          <w:rFonts w:ascii="Arial" w:hAnsi="Arial" w:cs="Arial"/>
          <w:b w:val="0"/>
          <w:bCs/>
          <w:szCs w:val="24"/>
        </w:rPr>
        <w:t xml:space="preserve">Chairman Charles Baxley, </w:t>
      </w:r>
      <w:r w:rsidR="0030705E">
        <w:rPr>
          <w:rFonts w:ascii="Arial" w:hAnsi="Arial" w:cs="Arial"/>
          <w:b w:val="0"/>
          <w:bCs/>
          <w:szCs w:val="24"/>
        </w:rPr>
        <w:t xml:space="preserve">Treasurer Brett Bennett, Chaplain </w:t>
      </w:r>
      <w:r w:rsidRPr="005B2C01">
        <w:rPr>
          <w:rFonts w:ascii="Arial" w:hAnsi="Arial" w:cs="Arial"/>
          <w:b w:val="0"/>
          <w:bCs/>
          <w:szCs w:val="24"/>
        </w:rPr>
        <w:t>Dianne Culbertson, Jannie Harriot,</w:t>
      </w:r>
      <w:r w:rsidR="003544BD">
        <w:rPr>
          <w:rFonts w:ascii="Arial" w:hAnsi="Arial" w:cs="Arial"/>
          <w:b w:val="0"/>
          <w:bCs/>
          <w:szCs w:val="24"/>
        </w:rPr>
        <w:t xml:space="preserve"> Rep. Neal Collins </w:t>
      </w:r>
      <w:r w:rsidRPr="00AF5038">
        <w:rPr>
          <w:rFonts w:ascii="Arial" w:hAnsi="Arial" w:cs="Arial"/>
          <w:szCs w:val="24"/>
        </w:rPr>
        <w:t>Advisors:</w:t>
      </w:r>
      <w:r w:rsidRPr="005B2C01">
        <w:rPr>
          <w:rFonts w:ascii="Arial" w:hAnsi="Arial" w:cs="Arial"/>
          <w:b w:val="0"/>
          <w:bCs/>
          <w:szCs w:val="24"/>
        </w:rPr>
        <w:t xml:space="preserve"> Doug Bostick (SC Battleground Preservation Trust), Perry Baker (SCPRT), Doug Doster (SCSSAR), </w:t>
      </w:r>
      <w:r>
        <w:rPr>
          <w:rFonts w:ascii="Arial" w:hAnsi="Arial" w:cs="Arial"/>
          <w:b w:val="0"/>
          <w:bCs/>
          <w:szCs w:val="24"/>
        </w:rPr>
        <w:t xml:space="preserve">Doug </w:t>
      </w:r>
      <w:proofErr w:type="spellStart"/>
      <w:r>
        <w:rPr>
          <w:rFonts w:ascii="Arial" w:hAnsi="Arial" w:cs="Arial"/>
          <w:b w:val="0"/>
          <w:bCs/>
          <w:szCs w:val="24"/>
        </w:rPr>
        <w:t>MacI</w:t>
      </w:r>
      <w:r w:rsidR="003544BD">
        <w:rPr>
          <w:rFonts w:ascii="Arial" w:hAnsi="Arial" w:cs="Arial"/>
          <w:b w:val="0"/>
          <w:bCs/>
          <w:szCs w:val="24"/>
        </w:rPr>
        <w:t>ntyre</w:t>
      </w:r>
      <w:proofErr w:type="spellEnd"/>
      <w:r w:rsidR="003544BD">
        <w:rPr>
          <w:rFonts w:ascii="Arial" w:hAnsi="Arial" w:cs="Arial"/>
          <w:b w:val="0"/>
          <w:bCs/>
          <w:szCs w:val="24"/>
        </w:rPr>
        <w:t xml:space="preserve"> (Lowcountry Liaison)</w:t>
      </w:r>
      <w:r w:rsidR="00882F9B">
        <w:rPr>
          <w:rFonts w:ascii="Arial" w:hAnsi="Arial" w:cs="Arial"/>
          <w:b w:val="0"/>
          <w:bCs/>
          <w:szCs w:val="24"/>
        </w:rPr>
        <w:t xml:space="preserve"> Diana Bramble (NPS)</w:t>
      </w:r>
      <w:r w:rsidR="003544BD">
        <w:rPr>
          <w:rFonts w:ascii="Arial" w:hAnsi="Arial" w:cs="Arial"/>
          <w:b w:val="0"/>
          <w:bCs/>
          <w:szCs w:val="24"/>
        </w:rPr>
        <w:t xml:space="preserve"> </w:t>
      </w:r>
      <w:r w:rsidRPr="001162E2">
        <w:rPr>
          <w:rFonts w:ascii="Arial" w:hAnsi="Arial" w:cs="Arial"/>
          <w:szCs w:val="24"/>
        </w:rPr>
        <w:t>Additional Attendees:</w:t>
      </w:r>
      <w:r>
        <w:rPr>
          <w:rFonts w:ascii="Arial" w:hAnsi="Arial" w:cs="Arial"/>
          <w:b w:val="0"/>
          <w:bCs/>
          <w:szCs w:val="24"/>
        </w:rPr>
        <w:t xml:space="preserve"> </w:t>
      </w:r>
      <w:r w:rsidR="00C174C8">
        <w:rPr>
          <w:rFonts w:ascii="Arial" w:hAnsi="Arial" w:cs="Arial"/>
          <w:b w:val="0"/>
          <w:bCs/>
          <w:color w:val="000000" w:themeColor="text1"/>
          <w:szCs w:val="24"/>
        </w:rPr>
        <w:t>Jim Arnett, Ivan Bennett, Steve Rauch</w:t>
      </w:r>
      <w:r w:rsidR="0014283C">
        <w:rPr>
          <w:rFonts w:ascii="Arial" w:hAnsi="Arial" w:cs="Arial"/>
          <w:b w:val="0"/>
          <w:bCs/>
          <w:color w:val="000000" w:themeColor="text1"/>
          <w:szCs w:val="24"/>
        </w:rPr>
        <w:t xml:space="preserve">, </w:t>
      </w:r>
      <w:r w:rsidR="00C174C8">
        <w:rPr>
          <w:rFonts w:ascii="Arial" w:hAnsi="Arial" w:cs="Arial"/>
          <w:b w:val="0"/>
          <w:bCs/>
          <w:color w:val="000000" w:themeColor="text1"/>
          <w:szCs w:val="24"/>
        </w:rPr>
        <w:t>Julian Burn</w:t>
      </w:r>
      <w:r w:rsidR="00F75BCE">
        <w:rPr>
          <w:rFonts w:ascii="Arial" w:hAnsi="Arial" w:cs="Arial"/>
          <w:b w:val="0"/>
          <w:bCs/>
          <w:color w:val="000000" w:themeColor="text1"/>
          <w:szCs w:val="24"/>
        </w:rPr>
        <w:t xml:space="preserve">s, Julie Hardaway, Brena </w:t>
      </w:r>
      <w:proofErr w:type="spellStart"/>
      <w:r w:rsidR="00F75BCE">
        <w:rPr>
          <w:rFonts w:ascii="Arial" w:hAnsi="Arial" w:cs="Arial"/>
          <w:b w:val="0"/>
          <w:bCs/>
          <w:color w:val="000000" w:themeColor="text1"/>
          <w:szCs w:val="24"/>
        </w:rPr>
        <w:t>Bocatt</w:t>
      </w:r>
      <w:proofErr w:type="spellEnd"/>
      <w:r w:rsidR="00C174C8">
        <w:rPr>
          <w:rFonts w:ascii="Arial" w:hAnsi="Arial" w:cs="Arial"/>
          <w:b w:val="0"/>
          <w:bCs/>
          <w:color w:val="000000" w:themeColor="text1"/>
          <w:szCs w:val="24"/>
        </w:rPr>
        <w:t>, Ashley Havird, Charlotte Wiedenman, Nancy Lindroth, Winnie Rickenbaker, Deborah A. Easter, Kathy Armato</w:t>
      </w:r>
      <w:r w:rsidR="00882F9B">
        <w:rPr>
          <w:rFonts w:ascii="Arial" w:hAnsi="Arial" w:cs="Arial"/>
          <w:b w:val="0"/>
          <w:bCs/>
          <w:color w:val="000000" w:themeColor="text1"/>
          <w:szCs w:val="24"/>
        </w:rPr>
        <w:t>, Lynn Doster</w:t>
      </w:r>
      <w:r w:rsidR="00F75BCE">
        <w:rPr>
          <w:rFonts w:ascii="Arial" w:hAnsi="Arial" w:cs="Arial"/>
          <w:b w:val="0"/>
          <w:bCs/>
          <w:color w:val="000000" w:themeColor="text1"/>
          <w:szCs w:val="24"/>
        </w:rPr>
        <w:t>, Jerry Murrell, Lynn Thompson (Living History Park), Brian &amp; Sherryl Wetzel, Ding Denlinger, Steve Stanley</w:t>
      </w:r>
      <w:r w:rsidR="000072C5">
        <w:rPr>
          <w:rFonts w:ascii="Arial" w:hAnsi="Arial" w:cs="Arial"/>
          <w:b w:val="0"/>
          <w:bCs/>
          <w:color w:val="FF0000"/>
          <w:szCs w:val="24"/>
        </w:rPr>
        <w:t xml:space="preserve"> </w:t>
      </w:r>
      <w:r w:rsidRPr="00307AD2">
        <w:rPr>
          <w:rFonts w:ascii="Arial" w:hAnsi="Arial" w:cs="Arial"/>
          <w:szCs w:val="24"/>
        </w:rPr>
        <w:t>Press:</w:t>
      </w:r>
      <w:r w:rsidRPr="00307AD2">
        <w:rPr>
          <w:rFonts w:ascii="Arial" w:hAnsi="Arial" w:cs="Arial"/>
          <w:b w:val="0"/>
          <w:bCs/>
          <w:szCs w:val="24"/>
        </w:rPr>
        <w:t xml:space="preserve"> </w:t>
      </w:r>
      <w:r w:rsidR="003544BD" w:rsidRPr="003544BD">
        <w:rPr>
          <w:rFonts w:ascii="Arial" w:hAnsi="Arial" w:cs="Arial"/>
          <w:b w:val="0"/>
          <w:bCs/>
          <w:color w:val="auto"/>
          <w:szCs w:val="24"/>
        </w:rPr>
        <w:t>Samantha Winn (Aiken Standard/Post and Courier</w:t>
      </w:r>
      <w:r w:rsidR="00882F9B">
        <w:rPr>
          <w:rFonts w:ascii="Arial" w:hAnsi="Arial" w:cs="Arial"/>
          <w:b w:val="0"/>
          <w:bCs/>
          <w:color w:val="auto"/>
          <w:szCs w:val="24"/>
        </w:rPr>
        <w:t>)</w:t>
      </w:r>
      <w:r w:rsidR="003544BD" w:rsidRPr="003544BD">
        <w:rPr>
          <w:rFonts w:ascii="Arial" w:hAnsi="Arial" w:cs="Arial"/>
          <w:b w:val="0"/>
          <w:bCs/>
          <w:color w:val="auto"/>
          <w:szCs w:val="24"/>
        </w:rPr>
        <w:t xml:space="preserve"> </w:t>
      </w:r>
      <w:r w:rsidRPr="00307AD2">
        <w:rPr>
          <w:rFonts w:ascii="Arial" w:hAnsi="Arial" w:cs="Arial"/>
          <w:szCs w:val="24"/>
        </w:rPr>
        <w:t>Staff:</w:t>
      </w:r>
      <w:r w:rsidRPr="00307AD2">
        <w:rPr>
          <w:rFonts w:ascii="Arial" w:hAnsi="Arial" w:cs="Arial"/>
          <w:b w:val="0"/>
          <w:bCs/>
          <w:szCs w:val="24"/>
        </w:rPr>
        <w:t xml:space="preserve"> Executive Director Molly Fortune, </w:t>
      </w:r>
      <w:r w:rsidR="00882F9B">
        <w:rPr>
          <w:rFonts w:ascii="Arial" w:hAnsi="Arial" w:cs="Arial"/>
          <w:b w:val="0"/>
          <w:bCs/>
          <w:szCs w:val="24"/>
        </w:rPr>
        <w:t>Grants Manager</w:t>
      </w:r>
      <w:r w:rsidRPr="00307AD2">
        <w:rPr>
          <w:rFonts w:ascii="Arial" w:hAnsi="Arial" w:cs="Arial"/>
          <w:b w:val="0"/>
          <w:bCs/>
          <w:szCs w:val="24"/>
        </w:rPr>
        <w:t xml:space="preserve"> Heather Hawkins</w:t>
      </w:r>
      <w:r>
        <w:rPr>
          <w:rFonts w:ascii="Arial" w:hAnsi="Arial" w:cs="Arial"/>
          <w:b w:val="0"/>
          <w:bCs/>
          <w:szCs w:val="24"/>
        </w:rPr>
        <w:t>, Site Development Manager Mike Tyler</w:t>
      </w:r>
    </w:p>
    <w:p w14:paraId="7868E33F" w14:textId="43B2AAFD" w:rsidR="005D6DA7" w:rsidRDefault="005D6DA7" w:rsidP="00453EAB">
      <w:pPr>
        <w:ind w:left="0" w:firstLine="0"/>
        <w:jc w:val="left"/>
        <w:rPr>
          <w:rFonts w:ascii="Arial" w:hAnsi="Arial" w:cs="Arial"/>
          <w:b w:val="0"/>
          <w:bCs/>
          <w:szCs w:val="24"/>
        </w:rPr>
      </w:pPr>
    </w:p>
    <w:p w14:paraId="612692D0" w14:textId="3B515019" w:rsidR="00B168EA" w:rsidRDefault="00B168EA" w:rsidP="00453EAB">
      <w:pPr>
        <w:ind w:left="0" w:firstLine="0"/>
        <w:jc w:val="left"/>
        <w:rPr>
          <w:rFonts w:ascii="Arial" w:hAnsi="Arial" w:cs="Arial"/>
          <w:b w:val="0"/>
          <w:bCs/>
          <w:szCs w:val="24"/>
        </w:rPr>
      </w:pPr>
      <w:r w:rsidRPr="001162E2">
        <w:rPr>
          <w:rFonts w:ascii="Arial" w:hAnsi="Arial" w:cs="Arial"/>
          <w:szCs w:val="24"/>
        </w:rPr>
        <w:t>Present Via Webex</w:t>
      </w:r>
      <w:r w:rsidRPr="001162E2">
        <w:rPr>
          <w:rFonts w:ascii="Arial" w:hAnsi="Arial" w:cs="Arial"/>
          <w:szCs w:val="24"/>
        </w:rPr>
        <w:br/>
        <w:t xml:space="preserve">Commissioners: </w:t>
      </w:r>
      <w:r w:rsidR="003544BD">
        <w:rPr>
          <w:rFonts w:ascii="Arial" w:hAnsi="Arial" w:cs="Arial"/>
          <w:b w:val="0"/>
          <w:bCs/>
          <w:szCs w:val="24"/>
        </w:rPr>
        <w:t>Pam Cazel, Laurie Funderburk</w:t>
      </w:r>
      <w:r w:rsidRPr="00FF41ED">
        <w:rPr>
          <w:rFonts w:ascii="Arial" w:hAnsi="Arial" w:cs="Arial"/>
          <w:b w:val="0"/>
          <w:bCs/>
          <w:szCs w:val="24"/>
        </w:rPr>
        <w:t xml:space="preserve"> </w:t>
      </w:r>
      <w:r w:rsidRPr="00B168EA">
        <w:rPr>
          <w:rFonts w:ascii="Arial" w:hAnsi="Arial" w:cs="Arial"/>
          <w:bCs/>
          <w:szCs w:val="24"/>
        </w:rPr>
        <w:t>Advisors:</w:t>
      </w:r>
      <w:r>
        <w:rPr>
          <w:rFonts w:ascii="Arial" w:hAnsi="Arial" w:cs="Arial"/>
          <w:b w:val="0"/>
          <w:bCs/>
          <w:szCs w:val="24"/>
        </w:rPr>
        <w:t xml:space="preserve"> </w:t>
      </w:r>
      <w:r w:rsidR="00882F9B">
        <w:rPr>
          <w:rFonts w:ascii="Arial" w:hAnsi="Arial" w:cs="Arial"/>
          <w:b w:val="0"/>
          <w:bCs/>
          <w:szCs w:val="24"/>
        </w:rPr>
        <w:t xml:space="preserve">Bill Segars (Marker Chair), Guy Wallace (Timeline Chair), </w:t>
      </w:r>
      <w:r w:rsidR="0014283C">
        <w:rPr>
          <w:rFonts w:ascii="Arial" w:hAnsi="Arial" w:cs="Arial"/>
          <w:b w:val="0"/>
          <w:bCs/>
          <w:szCs w:val="24"/>
        </w:rPr>
        <w:t xml:space="preserve">Zach </w:t>
      </w:r>
      <w:proofErr w:type="spellStart"/>
      <w:r w:rsidR="0014283C">
        <w:rPr>
          <w:rFonts w:ascii="Arial" w:hAnsi="Arial" w:cs="Arial"/>
          <w:b w:val="0"/>
          <w:bCs/>
          <w:szCs w:val="24"/>
        </w:rPr>
        <w:t>Lemhouse</w:t>
      </w:r>
      <w:proofErr w:type="spellEnd"/>
      <w:r w:rsidR="0014283C">
        <w:rPr>
          <w:rFonts w:ascii="Arial" w:hAnsi="Arial" w:cs="Arial"/>
          <w:b w:val="0"/>
          <w:bCs/>
          <w:szCs w:val="24"/>
        </w:rPr>
        <w:t xml:space="preserve"> (SRWI) </w:t>
      </w:r>
      <w:r w:rsidR="0014283C" w:rsidRPr="0014283C">
        <w:rPr>
          <w:rFonts w:ascii="Arial" w:hAnsi="Arial" w:cs="Arial"/>
          <w:bCs/>
          <w:szCs w:val="24"/>
        </w:rPr>
        <w:t>Additional Attendees:</w:t>
      </w:r>
      <w:r w:rsidR="0014283C">
        <w:rPr>
          <w:rFonts w:ascii="Arial" w:hAnsi="Arial" w:cs="Arial"/>
          <w:b w:val="0"/>
          <w:bCs/>
          <w:szCs w:val="24"/>
        </w:rPr>
        <w:t xml:space="preserve"> Tammy Herron, Ryan B.?</w:t>
      </w:r>
    </w:p>
    <w:p w14:paraId="585A3063" w14:textId="6A0C3257" w:rsidR="00CD226E" w:rsidRPr="00D91F7A" w:rsidRDefault="00CD226E" w:rsidP="00453EAB">
      <w:pPr>
        <w:ind w:left="0" w:firstLine="0"/>
        <w:jc w:val="left"/>
        <w:rPr>
          <w:rFonts w:ascii="Arial" w:hAnsi="Arial" w:cs="Arial"/>
          <w:b w:val="0"/>
          <w:bCs/>
          <w:color w:val="FF0000"/>
          <w:szCs w:val="24"/>
        </w:rPr>
      </w:pPr>
    </w:p>
    <w:p w14:paraId="08A163DB" w14:textId="0584BEE6" w:rsidR="00CD226E" w:rsidRPr="0014283C" w:rsidRDefault="00CD226E" w:rsidP="00453EAB">
      <w:pPr>
        <w:ind w:left="0" w:firstLine="0"/>
        <w:jc w:val="left"/>
        <w:rPr>
          <w:rFonts w:ascii="Arial" w:hAnsi="Arial" w:cs="Arial"/>
          <w:color w:val="000000" w:themeColor="text1"/>
          <w:szCs w:val="24"/>
        </w:rPr>
      </w:pPr>
      <w:r w:rsidRPr="0014283C">
        <w:rPr>
          <w:rFonts w:ascii="Arial" w:hAnsi="Arial" w:cs="Arial"/>
          <w:b w:val="0"/>
          <w:bCs/>
          <w:color w:val="000000" w:themeColor="text1"/>
          <w:szCs w:val="24"/>
        </w:rPr>
        <w:t xml:space="preserve">Chaplain Dianne Culbertson </w:t>
      </w:r>
      <w:r w:rsidR="0014283C" w:rsidRPr="0014283C">
        <w:rPr>
          <w:rFonts w:ascii="Arial" w:hAnsi="Arial" w:cs="Arial"/>
          <w:b w:val="0"/>
          <w:bCs/>
          <w:color w:val="000000" w:themeColor="text1"/>
          <w:szCs w:val="24"/>
        </w:rPr>
        <w:t>led a few moments of reflection.</w:t>
      </w:r>
    </w:p>
    <w:p w14:paraId="793E1458" w14:textId="5838208E" w:rsidR="00CD226E" w:rsidRPr="0014283C" w:rsidRDefault="00CD226E" w:rsidP="00453EAB">
      <w:pPr>
        <w:ind w:left="0" w:firstLine="0"/>
        <w:jc w:val="left"/>
        <w:rPr>
          <w:rFonts w:ascii="Arial" w:hAnsi="Arial" w:cs="Arial"/>
          <w:b w:val="0"/>
          <w:bCs/>
          <w:color w:val="000000" w:themeColor="text1"/>
          <w:szCs w:val="24"/>
        </w:rPr>
      </w:pPr>
    </w:p>
    <w:p w14:paraId="673EE557" w14:textId="0DEA6B73" w:rsidR="000072C5" w:rsidRPr="0014283C" w:rsidRDefault="000072C5" w:rsidP="00453EAB">
      <w:pPr>
        <w:ind w:left="0" w:firstLine="0"/>
        <w:jc w:val="left"/>
        <w:rPr>
          <w:rFonts w:ascii="Arial" w:hAnsi="Arial" w:cs="Arial"/>
          <w:color w:val="000000" w:themeColor="text1"/>
          <w:szCs w:val="24"/>
        </w:rPr>
      </w:pPr>
      <w:r w:rsidRPr="0014283C">
        <w:rPr>
          <w:rFonts w:ascii="Arial" w:hAnsi="Arial" w:cs="Arial"/>
          <w:color w:val="000000" w:themeColor="text1"/>
          <w:szCs w:val="24"/>
        </w:rPr>
        <w:t>Call to Order</w:t>
      </w:r>
      <w:r w:rsidRPr="0014283C">
        <w:rPr>
          <w:rFonts w:ascii="Arial" w:hAnsi="Arial" w:cs="Arial"/>
          <w:color w:val="000000" w:themeColor="text1"/>
          <w:szCs w:val="24"/>
        </w:rPr>
        <w:br/>
      </w:r>
      <w:r w:rsidRPr="0014283C">
        <w:rPr>
          <w:rFonts w:ascii="Arial" w:hAnsi="Arial" w:cs="Arial"/>
          <w:b w:val="0"/>
          <w:bCs/>
          <w:color w:val="000000" w:themeColor="text1"/>
          <w:szCs w:val="24"/>
        </w:rPr>
        <w:t>Chairman Baxley called the meeting to order around 10:</w:t>
      </w:r>
      <w:r w:rsidR="005125AC">
        <w:rPr>
          <w:rFonts w:ascii="Arial" w:hAnsi="Arial" w:cs="Arial"/>
          <w:b w:val="0"/>
          <w:bCs/>
          <w:color w:val="000000" w:themeColor="text1"/>
          <w:szCs w:val="24"/>
        </w:rPr>
        <w:t>10</w:t>
      </w:r>
      <w:r w:rsidRPr="0014283C">
        <w:rPr>
          <w:rFonts w:ascii="Arial" w:hAnsi="Arial" w:cs="Arial"/>
          <w:b w:val="0"/>
          <w:bCs/>
          <w:color w:val="000000" w:themeColor="text1"/>
          <w:szCs w:val="24"/>
        </w:rPr>
        <w:t xml:space="preserve"> am. </w:t>
      </w:r>
      <w:r w:rsidR="005125AC">
        <w:rPr>
          <w:rFonts w:ascii="Arial" w:hAnsi="Arial" w:cs="Arial"/>
          <w:b w:val="0"/>
          <w:bCs/>
          <w:color w:val="000000" w:themeColor="text1"/>
          <w:szCs w:val="24"/>
        </w:rPr>
        <w:t>Executive Director Molly Fortune</w:t>
      </w:r>
      <w:r w:rsidRPr="0014283C">
        <w:rPr>
          <w:rFonts w:ascii="Arial" w:hAnsi="Arial" w:cs="Arial"/>
          <w:b w:val="0"/>
          <w:bCs/>
          <w:color w:val="000000" w:themeColor="text1"/>
          <w:szCs w:val="24"/>
        </w:rPr>
        <w:t xml:space="preserve"> confirmed there was a quorum of the Commission. </w:t>
      </w:r>
      <w:r w:rsidR="005125AC">
        <w:rPr>
          <w:rFonts w:ascii="Arial" w:hAnsi="Arial" w:cs="Arial"/>
          <w:b w:val="0"/>
          <w:bCs/>
          <w:color w:val="000000" w:themeColor="text1"/>
          <w:szCs w:val="24"/>
        </w:rPr>
        <w:t>Grant Manager</w:t>
      </w:r>
      <w:r w:rsidRPr="0014283C">
        <w:rPr>
          <w:rFonts w:ascii="Arial" w:hAnsi="Arial" w:cs="Arial"/>
          <w:b w:val="0"/>
          <w:bCs/>
          <w:color w:val="000000" w:themeColor="text1"/>
          <w:szCs w:val="24"/>
        </w:rPr>
        <w:t xml:space="preserve"> Hawkins confirmed that the public Notice of Meeting and Agenda had been posted at SC Dept. Archives &amp; History and online in accordance with South Carolina’s FOIA.</w:t>
      </w:r>
      <w:r w:rsidRPr="0014283C">
        <w:rPr>
          <w:rFonts w:ascii="Arial" w:hAnsi="Arial" w:cs="Arial"/>
          <w:color w:val="000000" w:themeColor="text1"/>
          <w:szCs w:val="24"/>
        </w:rPr>
        <w:t xml:space="preserve"> </w:t>
      </w:r>
    </w:p>
    <w:p w14:paraId="72F126F3" w14:textId="77777777" w:rsidR="000072C5" w:rsidRPr="0014283C" w:rsidRDefault="000072C5" w:rsidP="00453EAB">
      <w:pPr>
        <w:ind w:left="0" w:firstLine="0"/>
        <w:jc w:val="left"/>
        <w:rPr>
          <w:rFonts w:ascii="Arial" w:hAnsi="Arial" w:cs="Arial"/>
          <w:color w:val="000000" w:themeColor="text1"/>
          <w:szCs w:val="24"/>
        </w:rPr>
      </w:pPr>
    </w:p>
    <w:p w14:paraId="28702B25" w14:textId="5D3C8D20" w:rsidR="000072C5" w:rsidRPr="0014283C" w:rsidRDefault="000072C5" w:rsidP="00453EAB">
      <w:pPr>
        <w:ind w:left="0" w:firstLine="0"/>
        <w:jc w:val="left"/>
        <w:rPr>
          <w:rFonts w:ascii="Arial" w:hAnsi="Arial" w:cs="Arial"/>
          <w:color w:val="000000" w:themeColor="text1"/>
          <w:szCs w:val="24"/>
        </w:rPr>
      </w:pPr>
      <w:r w:rsidRPr="0014283C">
        <w:rPr>
          <w:rFonts w:ascii="Arial" w:hAnsi="Arial" w:cs="Arial"/>
          <w:color w:val="000000" w:themeColor="text1"/>
          <w:szCs w:val="24"/>
        </w:rPr>
        <w:t xml:space="preserve">Approval of Agenda </w:t>
      </w:r>
      <w:r w:rsidRPr="0014283C">
        <w:rPr>
          <w:rFonts w:ascii="Arial" w:hAnsi="Arial" w:cs="Arial"/>
          <w:color w:val="000000" w:themeColor="text1"/>
          <w:szCs w:val="24"/>
        </w:rPr>
        <w:br/>
      </w:r>
      <w:r w:rsidRPr="0014283C">
        <w:rPr>
          <w:rFonts w:ascii="Arial" w:hAnsi="Arial" w:cs="Arial"/>
          <w:b w:val="0"/>
          <w:bCs/>
          <w:color w:val="000000" w:themeColor="text1"/>
          <w:szCs w:val="24"/>
        </w:rPr>
        <w:t xml:space="preserve">Chairman Baxley asked to approve the proposed agenda. Motion by </w:t>
      </w:r>
      <w:r w:rsidR="005125AC">
        <w:rPr>
          <w:rFonts w:ascii="Arial" w:hAnsi="Arial" w:cs="Arial"/>
          <w:b w:val="0"/>
          <w:bCs/>
          <w:color w:val="000000" w:themeColor="text1"/>
          <w:szCs w:val="24"/>
        </w:rPr>
        <w:t>Brett Bennett. Seconded by Dianne Culbertson and approved unanimously.</w:t>
      </w:r>
    </w:p>
    <w:p w14:paraId="7233EF73" w14:textId="73796D4B" w:rsidR="000072C5" w:rsidRPr="00D91F7A" w:rsidRDefault="000072C5" w:rsidP="00453EAB">
      <w:pPr>
        <w:ind w:left="0" w:firstLine="0"/>
        <w:jc w:val="left"/>
        <w:rPr>
          <w:rFonts w:ascii="Arial" w:hAnsi="Arial" w:cs="Arial"/>
          <w:color w:val="FF0000"/>
          <w:szCs w:val="24"/>
        </w:rPr>
      </w:pPr>
    </w:p>
    <w:p w14:paraId="3F307097" w14:textId="77777777" w:rsidR="008C489B" w:rsidRPr="005125AC" w:rsidRDefault="008C489B" w:rsidP="00453EAB">
      <w:pPr>
        <w:ind w:left="0" w:firstLine="0"/>
        <w:jc w:val="left"/>
        <w:rPr>
          <w:rFonts w:ascii="Arial" w:hAnsi="Arial" w:cs="Arial"/>
          <w:b w:val="0"/>
          <w:bCs/>
          <w:color w:val="000000" w:themeColor="text1"/>
          <w:szCs w:val="24"/>
        </w:rPr>
      </w:pPr>
      <w:r w:rsidRPr="005125AC">
        <w:rPr>
          <w:rFonts w:ascii="Arial" w:hAnsi="Arial" w:cs="Arial"/>
          <w:color w:val="000000" w:themeColor="text1"/>
          <w:szCs w:val="24"/>
        </w:rPr>
        <w:t xml:space="preserve">Public Comments </w:t>
      </w:r>
      <w:r w:rsidRPr="005125AC">
        <w:rPr>
          <w:rFonts w:ascii="Arial" w:hAnsi="Arial" w:cs="Arial"/>
          <w:color w:val="000000" w:themeColor="text1"/>
          <w:szCs w:val="24"/>
        </w:rPr>
        <w:br/>
      </w:r>
      <w:r w:rsidRPr="005125AC">
        <w:rPr>
          <w:rFonts w:ascii="Arial" w:hAnsi="Arial" w:cs="Arial"/>
          <w:b w:val="0"/>
          <w:bCs/>
          <w:color w:val="000000" w:themeColor="text1"/>
          <w:szCs w:val="24"/>
        </w:rPr>
        <w:t>No one spoke during public comments.</w:t>
      </w:r>
    </w:p>
    <w:p w14:paraId="1462D22E" w14:textId="77777777" w:rsidR="008C489B" w:rsidRPr="00D91F7A" w:rsidRDefault="008C489B" w:rsidP="00453EAB">
      <w:pPr>
        <w:ind w:left="0" w:firstLine="0"/>
        <w:jc w:val="left"/>
        <w:rPr>
          <w:rFonts w:ascii="Arial" w:hAnsi="Arial" w:cs="Arial"/>
          <w:color w:val="FF0000"/>
          <w:szCs w:val="24"/>
        </w:rPr>
      </w:pPr>
    </w:p>
    <w:p w14:paraId="4D75F3C8" w14:textId="77777777" w:rsidR="000072C5" w:rsidRPr="00EC3D95" w:rsidRDefault="000072C5" w:rsidP="00453EAB">
      <w:pPr>
        <w:ind w:left="0" w:firstLine="0"/>
        <w:jc w:val="left"/>
        <w:rPr>
          <w:rFonts w:ascii="Arial" w:hAnsi="Arial" w:cs="Arial"/>
          <w:b w:val="0"/>
          <w:color w:val="000000" w:themeColor="text1"/>
          <w:szCs w:val="24"/>
        </w:rPr>
      </w:pPr>
      <w:r w:rsidRPr="00EC3D95">
        <w:rPr>
          <w:rFonts w:ascii="Arial" w:hAnsi="Arial" w:cs="Arial"/>
          <w:color w:val="000000" w:themeColor="text1"/>
          <w:szCs w:val="24"/>
        </w:rPr>
        <w:lastRenderedPageBreak/>
        <w:t xml:space="preserve">Consent Agenda </w:t>
      </w:r>
    </w:p>
    <w:p w14:paraId="411613CD" w14:textId="0A9F106F" w:rsidR="000072C5" w:rsidRPr="00EC3D95" w:rsidRDefault="00EC3D95" w:rsidP="00453EAB">
      <w:pPr>
        <w:spacing w:line="264" w:lineRule="auto"/>
        <w:ind w:left="0" w:right="0" w:firstLine="0"/>
        <w:jc w:val="left"/>
        <w:rPr>
          <w:rFonts w:ascii="Arial" w:hAnsi="Arial" w:cs="Arial"/>
          <w:b w:val="0"/>
          <w:color w:val="000000" w:themeColor="text1"/>
          <w:szCs w:val="24"/>
        </w:rPr>
      </w:pPr>
      <w:r>
        <w:rPr>
          <w:rFonts w:ascii="Arial" w:hAnsi="Arial" w:cs="Arial"/>
          <w:b w:val="0"/>
          <w:color w:val="000000" w:themeColor="text1"/>
          <w:szCs w:val="24"/>
        </w:rPr>
        <w:t>Treasurer Brett Bennett</w:t>
      </w:r>
      <w:r w:rsidR="000072C5" w:rsidRPr="00EC3D95">
        <w:rPr>
          <w:rFonts w:ascii="Arial" w:hAnsi="Arial" w:cs="Arial"/>
          <w:b w:val="0"/>
          <w:color w:val="000000" w:themeColor="text1"/>
          <w:szCs w:val="24"/>
        </w:rPr>
        <w:t xml:space="preserve"> made the motion to approve </w:t>
      </w:r>
      <w:r>
        <w:rPr>
          <w:rFonts w:ascii="Arial" w:hAnsi="Arial" w:cs="Arial"/>
          <w:b w:val="0"/>
          <w:color w:val="000000" w:themeColor="text1"/>
          <w:szCs w:val="24"/>
        </w:rPr>
        <w:t xml:space="preserve">the </w:t>
      </w:r>
      <w:r w:rsidR="000072C5" w:rsidRPr="00EC3D95">
        <w:rPr>
          <w:rFonts w:ascii="Arial" w:hAnsi="Arial" w:cs="Arial"/>
          <w:b w:val="0"/>
          <w:color w:val="000000" w:themeColor="text1"/>
          <w:szCs w:val="24"/>
        </w:rPr>
        <w:t xml:space="preserve">Minutes from </w:t>
      </w:r>
      <w:r>
        <w:rPr>
          <w:rFonts w:ascii="Arial" w:hAnsi="Arial" w:cs="Arial"/>
          <w:b w:val="0"/>
          <w:color w:val="000000" w:themeColor="text1"/>
          <w:szCs w:val="24"/>
        </w:rPr>
        <w:t>November 29</w:t>
      </w:r>
      <w:r w:rsidR="000072C5" w:rsidRPr="00EC3D95">
        <w:rPr>
          <w:rFonts w:ascii="Arial" w:hAnsi="Arial" w:cs="Arial"/>
          <w:b w:val="0"/>
          <w:color w:val="000000" w:themeColor="text1"/>
          <w:szCs w:val="24"/>
        </w:rPr>
        <w:t xml:space="preserve">, </w:t>
      </w:r>
      <w:proofErr w:type="gramStart"/>
      <w:r w:rsidR="000072C5" w:rsidRPr="00EC3D95">
        <w:rPr>
          <w:rFonts w:ascii="Arial" w:hAnsi="Arial" w:cs="Arial"/>
          <w:b w:val="0"/>
          <w:color w:val="000000" w:themeColor="text1"/>
          <w:szCs w:val="24"/>
        </w:rPr>
        <w:t>2022</w:t>
      </w:r>
      <w:proofErr w:type="gramEnd"/>
      <w:r w:rsidR="000072C5" w:rsidRPr="00EC3D95">
        <w:rPr>
          <w:rFonts w:ascii="Arial" w:hAnsi="Arial" w:cs="Arial"/>
          <w:b w:val="0"/>
          <w:color w:val="000000" w:themeColor="text1"/>
          <w:szCs w:val="24"/>
        </w:rPr>
        <w:t xml:space="preserve"> Meeting. Dianne Culbertson </w:t>
      </w:r>
      <w:proofErr w:type="gramStart"/>
      <w:r w:rsidR="000072C5" w:rsidRPr="00EC3D95">
        <w:rPr>
          <w:rFonts w:ascii="Arial" w:hAnsi="Arial" w:cs="Arial"/>
          <w:b w:val="0"/>
          <w:color w:val="000000" w:themeColor="text1"/>
          <w:szCs w:val="24"/>
        </w:rPr>
        <w:t>seconded</w:t>
      </w:r>
      <w:proofErr w:type="gramEnd"/>
      <w:r w:rsidR="000072C5" w:rsidRPr="00EC3D95">
        <w:rPr>
          <w:rFonts w:ascii="Arial" w:hAnsi="Arial" w:cs="Arial"/>
          <w:b w:val="0"/>
          <w:color w:val="000000" w:themeColor="text1"/>
          <w:szCs w:val="24"/>
        </w:rPr>
        <w:t xml:space="preserve"> and it passed unanimously. </w:t>
      </w:r>
    </w:p>
    <w:p w14:paraId="1383C6A7" w14:textId="308907AC" w:rsidR="000072C5" w:rsidRPr="00EC3D95" w:rsidRDefault="000072C5" w:rsidP="00453EAB">
      <w:pPr>
        <w:spacing w:line="264" w:lineRule="auto"/>
        <w:ind w:left="0" w:right="0" w:firstLine="0"/>
        <w:jc w:val="left"/>
        <w:rPr>
          <w:rFonts w:ascii="Arial" w:hAnsi="Arial" w:cs="Arial"/>
          <w:b w:val="0"/>
          <w:color w:val="000000" w:themeColor="text1"/>
          <w:szCs w:val="24"/>
        </w:rPr>
      </w:pPr>
    </w:p>
    <w:p w14:paraId="68113272" w14:textId="77777777" w:rsidR="00EC3D95" w:rsidRPr="00A9287C" w:rsidRDefault="00EC3D95" w:rsidP="00453EAB">
      <w:pPr>
        <w:ind w:left="0" w:firstLine="0"/>
        <w:jc w:val="left"/>
        <w:rPr>
          <w:rFonts w:ascii="Arial" w:hAnsi="Arial" w:cs="Arial"/>
          <w:color w:val="000000" w:themeColor="text1"/>
          <w:szCs w:val="24"/>
          <w:u w:val="single"/>
        </w:rPr>
      </w:pPr>
      <w:r w:rsidRPr="00A9287C">
        <w:rPr>
          <w:rFonts w:ascii="Arial" w:hAnsi="Arial" w:cs="Arial"/>
          <w:color w:val="000000" w:themeColor="text1"/>
          <w:szCs w:val="24"/>
          <w:u w:val="single"/>
        </w:rPr>
        <w:t>Executive Director Update:</w:t>
      </w:r>
    </w:p>
    <w:p w14:paraId="15AB2BFE" w14:textId="77777777" w:rsidR="00A9287C" w:rsidRDefault="00A9287C" w:rsidP="00453EAB">
      <w:pPr>
        <w:ind w:left="0" w:firstLine="0"/>
        <w:jc w:val="left"/>
        <w:rPr>
          <w:rFonts w:ascii="Arial" w:hAnsi="Arial" w:cs="Arial"/>
          <w:color w:val="000000" w:themeColor="text1"/>
          <w:szCs w:val="24"/>
        </w:rPr>
      </w:pPr>
    </w:p>
    <w:p w14:paraId="728720B3" w14:textId="319E0178" w:rsidR="000072C5" w:rsidRPr="00EC3D95" w:rsidRDefault="008C489B" w:rsidP="00453EAB">
      <w:pPr>
        <w:ind w:left="0" w:firstLine="0"/>
        <w:jc w:val="left"/>
        <w:rPr>
          <w:rFonts w:ascii="Arial" w:hAnsi="Arial" w:cs="Arial"/>
          <w:b w:val="0"/>
          <w:color w:val="000000" w:themeColor="text1"/>
          <w:szCs w:val="24"/>
        </w:rPr>
      </w:pPr>
      <w:r w:rsidRPr="00EC3D95">
        <w:rPr>
          <w:rFonts w:ascii="Arial" w:hAnsi="Arial" w:cs="Arial"/>
          <w:color w:val="000000" w:themeColor="text1"/>
          <w:szCs w:val="24"/>
        </w:rPr>
        <w:t>Staffing</w:t>
      </w:r>
    </w:p>
    <w:p w14:paraId="13F831D8" w14:textId="26BDC645" w:rsidR="000072C5" w:rsidRDefault="008C489B" w:rsidP="00453EAB">
      <w:pPr>
        <w:spacing w:line="264" w:lineRule="auto"/>
        <w:ind w:left="0" w:right="0" w:firstLine="0"/>
        <w:jc w:val="left"/>
        <w:rPr>
          <w:rFonts w:ascii="Arial" w:hAnsi="Arial" w:cs="Arial"/>
          <w:b w:val="0"/>
          <w:color w:val="000000" w:themeColor="text1"/>
          <w:szCs w:val="24"/>
        </w:rPr>
      </w:pPr>
      <w:r w:rsidRPr="00EC3D95">
        <w:rPr>
          <w:rFonts w:ascii="Arial" w:hAnsi="Arial" w:cs="Arial"/>
          <w:b w:val="0"/>
          <w:color w:val="000000" w:themeColor="text1"/>
          <w:szCs w:val="24"/>
        </w:rPr>
        <w:t xml:space="preserve">Executive Director Molly Fortune officially </w:t>
      </w:r>
      <w:r w:rsidR="00EC3D95" w:rsidRPr="00EC3D95">
        <w:rPr>
          <w:rFonts w:ascii="Arial" w:hAnsi="Arial" w:cs="Arial"/>
          <w:b w:val="0"/>
          <w:color w:val="000000" w:themeColor="text1"/>
          <w:szCs w:val="24"/>
        </w:rPr>
        <w:t>announced that Coordinator Heather Hawkins had moved into the Grants Manager position.</w:t>
      </w:r>
      <w:r w:rsidR="00EC3D95">
        <w:rPr>
          <w:rFonts w:ascii="Arial" w:hAnsi="Arial" w:cs="Arial"/>
          <w:b w:val="0"/>
          <w:color w:val="000000" w:themeColor="text1"/>
          <w:szCs w:val="24"/>
        </w:rPr>
        <w:t xml:space="preserve"> Interviews are underway for a new Coordinator.</w:t>
      </w:r>
    </w:p>
    <w:p w14:paraId="5FF37422" w14:textId="0F8DD589" w:rsidR="00EC3D95" w:rsidRDefault="00EC3D95" w:rsidP="00453EAB">
      <w:pPr>
        <w:spacing w:line="264" w:lineRule="auto"/>
        <w:ind w:left="0" w:right="0" w:firstLine="0"/>
        <w:jc w:val="left"/>
        <w:rPr>
          <w:rFonts w:ascii="Arial" w:hAnsi="Arial" w:cs="Arial"/>
          <w:b w:val="0"/>
          <w:color w:val="000000" w:themeColor="text1"/>
          <w:szCs w:val="24"/>
        </w:rPr>
      </w:pPr>
    </w:p>
    <w:p w14:paraId="4F45A396" w14:textId="415DF337" w:rsidR="00EC3D95" w:rsidRPr="00817220" w:rsidRDefault="00817220" w:rsidP="00453EAB">
      <w:pPr>
        <w:spacing w:line="264" w:lineRule="auto"/>
        <w:ind w:left="0" w:right="0" w:firstLine="0"/>
        <w:jc w:val="left"/>
        <w:rPr>
          <w:rFonts w:ascii="Arial" w:hAnsi="Arial" w:cs="Arial"/>
          <w:color w:val="000000" w:themeColor="text1"/>
          <w:szCs w:val="24"/>
        </w:rPr>
      </w:pPr>
      <w:r>
        <w:rPr>
          <w:rFonts w:ascii="Arial" w:hAnsi="Arial" w:cs="Arial"/>
          <w:color w:val="000000" w:themeColor="text1"/>
          <w:szCs w:val="24"/>
        </w:rPr>
        <w:t>SC250 Programs Recap</w:t>
      </w:r>
    </w:p>
    <w:p w14:paraId="0F76D2EE" w14:textId="1B247BC9" w:rsidR="00EC3D95" w:rsidRPr="00EC3D95" w:rsidRDefault="00EC3D95" w:rsidP="00453EAB">
      <w:pPr>
        <w:spacing w:line="264" w:lineRule="auto"/>
        <w:ind w:left="0" w:right="0" w:firstLine="0"/>
        <w:jc w:val="left"/>
        <w:rPr>
          <w:rFonts w:ascii="Arial" w:hAnsi="Arial" w:cs="Arial"/>
          <w:b w:val="0"/>
          <w:color w:val="000000" w:themeColor="text1"/>
          <w:szCs w:val="24"/>
        </w:rPr>
      </w:pPr>
      <w:r>
        <w:rPr>
          <w:rFonts w:ascii="Arial" w:hAnsi="Arial" w:cs="Arial"/>
          <w:b w:val="0"/>
          <w:color w:val="000000" w:themeColor="text1"/>
          <w:szCs w:val="24"/>
        </w:rPr>
        <w:t xml:space="preserve">Ms. Fortune </w:t>
      </w:r>
      <w:r w:rsidR="00F67EC7">
        <w:rPr>
          <w:rFonts w:ascii="Arial" w:hAnsi="Arial" w:cs="Arial"/>
          <w:b w:val="0"/>
          <w:color w:val="000000" w:themeColor="text1"/>
          <w:szCs w:val="24"/>
        </w:rPr>
        <w:t xml:space="preserve">recapped the Commission projects including internal tasks such as onboarding an ad agency, staffing increase, growing partnerships such as Main St. South Carolina, budgeting, listening to counties, etc. The external work includes projects such as Francis Marion Papers Projects, Cherokee Path mapping, state park interpretation, peer review, etc. </w:t>
      </w:r>
    </w:p>
    <w:p w14:paraId="070278A4" w14:textId="0829BD04" w:rsidR="000072C5" w:rsidRPr="00D91F7A" w:rsidRDefault="000072C5" w:rsidP="00453EAB">
      <w:pPr>
        <w:spacing w:line="264" w:lineRule="auto"/>
        <w:ind w:left="0" w:right="0" w:firstLine="0"/>
        <w:jc w:val="left"/>
        <w:rPr>
          <w:rFonts w:ascii="Arial" w:hAnsi="Arial" w:cs="Arial"/>
          <w:b w:val="0"/>
          <w:color w:val="FF0000"/>
          <w:szCs w:val="24"/>
        </w:rPr>
      </w:pPr>
    </w:p>
    <w:p w14:paraId="4444E944" w14:textId="2B2BDB76" w:rsidR="008C489B" w:rsidRPr="00F67EC7" w:rsidRDefault="008C489B" w:rsidP="00453EAB">
      <w:pPr>
        <w:spacing w:line="264" w:lineRule="auto"/>
        <w:ind w:left="0" w:right="0" w:firstLine="0"/>
        <w:jc w:val="left"/>
        <w:rPr>
          <w:rFonts w:ascii="Arial" w:hAnsi="Arial" w:cs="Arial"/>
          <w:color w:val="000000" w:themeColor="text1"/>
          <w:szCs w:val="24"/>
        </w:rPr>
      </w:pPr>
      <w:r w:rsidRPr="00F67EC7">
        <w:rPr>
          <w:rFonts w:ascii="Arial" w:hAnsi="Arial" w:cs="Arial"/>
          <w:color w:val="000000" w:themeColor="text1"/>
          <w:szCs w:val="24"/>
        </w:rPr>
        <w:t>Site Development Projects</w:t>
      </w:r>
    </w:p>
    <w:p w14:paraId="4C8EFAC9" w14:textId="31D25E02" w:rsidR="008C489B" w:rsidRPr="00F67EC7" w:rsidRDefault="00F67EC7" w:rsidP="00453EAB">
      <w:pPr>
        <w:spacing w:line="264" w:lineRule="auto"/>
        <w:ind w:left="0" w:right="0" w:firstLine="0"/>
        <w:jc w:val="left"/>
        <w:rPr>
          <w:rFonts w:ascii="Arial" w:hAnsi="Arial" w:cs="Arial"/>
          <w:b w:val="0"/>
          <w:color w:val="000000" w:themeColor="text1"/>
          <w:szCs w:val="24"/>
        </w:rPr>
      </w:pPr>
      <w:r w:rsidRPr="00F67EC7">
        <w:rPr>
          <w:rFonts w:ascii="Arial" w:hAnsi="Arial" w:cs="Arial"/>
          <w:b w:val="0"/>
          <w:color w:val="000000" w:themeColor="text1"/>
          <w:szCs w:val="24"/>
        </w:rPr>
        <w:t>Mike Tyler, Site Development Manager, reported that he has been attending many of the County 250 Committee meetings. He has been reaching out to Laurens to Berkeley. He shared a draft of a site dev</w:t>
      </w:r>
      <w:r w:rsidR="00963FB1">
        <w:rPr>
          <w:rFonts w:ascii="Arial" w:hAnsi="Arial" w:cs="Arial"/>
          <w:b w:val="0"/>
          <w:color w:val="000000" w:themeColor="text1"/>
          <w:szCs w:val="24"/>
        </w:rPr>
        <w:t xml:space="preserve">elopment plan for Ft. </w:t>
      </w:r>
      <w:proofErr w:type="spellStart"/>
      <w:r w:rsidR="00963FB1">
        <w:rPr>
          <w:rFonts w:ascii="Arial" w:hAnsi="Arial" w:cs="Arial"/>
          <w:b w:val="0"/>
          <w:color w:val="000000" w:themeColor="text1"/>
          <w:szCs w:val="24"/>
        </w:rPr>
        <w:t>Thicketty</w:t>
      </w:r>
      <w:proofErr w:type="spellEnd"/>
      <w:r w:rsidR="00963FB1">
        <w:rPr>
          <w:rFonts w:ascii="Arial" w:hAnsi="Arial" w:cs="Arial"/>
          <w:b w:val="0"/>
          <w:color w:val="000000" w:themeColor="text1"/>
          <w:szCs w:val="24"/>
        </w:rPr>
        <w:t xml:space="preserve"> in Cherokee County. </w:t>
      </w:r>
    </w:p>
    <w:p w14:paraId="3EB8742D" w14:textId="05C11559" w:rsidR="00F67EC7" w:rsidRPr="00F67EC7" w:rsidRDefault="00F67EC7" w:rsidP="00453EAB">
      <w:pPr>
        <w:spacing w:line="264" w:lineRule="auto"/>
        <w:ind w:left="0" w:right="0" w:firstLine="0"/>
        <w:jc w:val="left"/>
        <w:rPr>
          <w:rFonts w:ascii="Arial" w:hAnsi="Arial" w:cs="Arial"/>
          <w:b w:val="0"/>
          <w:color w:val="000000" w:themeColor="text1"/>
          <w:szCs w:val="24"/>
        </w:rPr>
      </w:pPr>
    </w:p>
    <w:p w14:paraId="5B5CACC1" w14:textId="1D60AF0F" w:rsidR="00F67EC7" w:rsidRPr="00F67EC7" w:rsidRDefault="00F67EC7" w:rsidP="00453EAB">
      <w:pPr>
        <w:spacing w:line="264" w:lineRule="auto"/>
        <w:ind w:left="0" w:right="0" w:firstLine="0"/>
        <w:jc w:val="left"/>
        <w:rPr>
          <w:rFonts w:ascii="Arial" w:hAnsi="Arial" w:cs="Arial"/>
          <w:color w:val="000000" w:themeColor="text1"/>
          <w:szCs w:val="24"/>
        </w:rPr>
      </w:pPr>
      <w:r w:rsidRPr="00F67EC7">
        <w:rPr>
          <w:rFonts w:ascii="Arial" w:hAnsi="Arial" w:cs="Arial"/>
          <w:color w:val="000000" w:themeColor="text1"/>
          <w:szCs w:val="24"/>
        </w:rPr>
        <w:t>Liability Insurance</w:t>
      </w:r>
    </w:p>
    <w:p w14:paraId="21289896" w14:textId="387652DE" w:rsidR="00F67EC7" w:rsidRDefault="00F67EC7" w:rsidP="00453EAB">
      <w:pPr>
        <w:spacing w:line="264" w:lineRule="auto"/>
        <w:ind w:left="0" w:right="0" w:firstLine="0"/>
        <w:jc w:val="left"/>
        <w:rPr>
          <w:rFonts w:ascii="Arial" w:hAnsi="Arial" w:cs="Arial"/>
          <w:b w:val="0"/>
          <w:color w:val="000000" w:themeColor="text1"/>
          <w:szCs w:val="24"/>
        </w:rPr>
      </w:pPr>
      <w:r w:rsidRPr="00F67EC7">
        <w:rPr>
          <w:rFonts w:ascii="Arial" w:hAnsi="Arial" w:cs="Arial"/>
          <w:b w:val="0"/>
          <w:color w:val="000000" w:themeColor="text1"/>
          <w:szCs w:val="24"/>
        </w:rPr>
        <w:t>Treasurer Bennett made the motion to authorize Executive Director Fortune to negotiate and approve the liability</w:t>
      </w:r>
      <w:r w:rsidR="00963FB1">
        <w:rPr>
          <w:rFonts w:ascii="Arial" w:hAnsi="Arial" w:cs="Arial"/>
          <w:b w:val="0"/>
          <w:color w:val="000000" w:themeColor="text1"/>
          <w:szCs w:val="24"/>
        </w:rPr>
        <w:t xml:space="preserve"> insurance for the Commission. Ms. Culbertson seconded the </w:t>
      </w:r>
      <w:proofErr w:type="gramStart"/>
      <w:r w:rsidR="00963FB1">
        <w:rPr>
          <w:rFonts w:ascii="Arial" w:hAnsi="Arial" w:cs="Arial"/>
          <w:b w:val="0"/>
          <w:color w:val="000000" w:themeColor="text1"/>
          <w:szCs w:val="24"/>
        </w:rPr>
        <w:t>motion</w:t>
      </w:r>
      <w:proofErr w:type="gramEnd"/>
      <w:r w:rsidR="00963FB1">
        <w:rPr>
          <w:rFonts w:ascii="Arial" w:hAnsi="Arial" w:cs="Arial"/>
          <w:b w:val="0"/>
          <w:color w:val="000000" w:themeColor="text1"/>
          <w:szCs w:val="24"/>
        </w:rPr>
        <w:t xml:space="preserve"> and the Commissioners </w:t>
      </w:r>
      <w:r w:rsidRPr="00F67EC7">
        <w:rPr>
          <w:rFonts w:ascii="Arial" w:hAnsi="Arial" w:cs="Arial"/>
          <w:b w:val="0"/>
          <w:color w:val="000000" w:themeColor="text1"/>
          <w:szCs w:val="24"/>
        </w:rPr>
        <w:t xml:space="preserve">approved </w:t>
      </w:r>
      <w:r w:rsidR="00963FB1">
        <w:rPr>
          <w:rFonts w:ascii="Arial" w:hAnsi="Arial" w:cs="Arial"/>
          <w:b w:val="0"/>
          <w:color w:val="000000" w:themeColor="text1"/>
          <w:szCs w:val="24"/>
        </w:rPr>
        <w:t xml:space="preserve">it </w:t>
      </w:r>
      <w:r w:rsidRPr="00F67EC7">
        <w:rPr>
          <w:rFonts w:ascii="Arial" w:hAnsi="Arial" w:cs="Arial"/>
          <w:b w:val="0"/>
          <w:color w:val="000000" w:themeColor="text1"/>
          <w:szCs w:val="24"/>
        </w:rPr>
        <w:t>unanimously.</w:t>
      </w:r>
    </w:p>
    <w:p w14:paraId="2E55CFD6" w14:textId="62D38B71" w:rsidR="00963FB1" w:rsidRDefault="00963FB1" w:rsidP="00453EAB">
      <w:pPr>
        <w:spacing w:line="264" w:lineRule="auto"/>
        <w:ind w:left="0" w:right="0" w:firstLine="0"/>
        <w:jc w:val="left"/>
        <w:rPr>
          <w:rFonts w:ascii="Arial" w:hAnsi="Arial" w:cs="Arial"/>
          <w:b w:val="0"/>
          <w:color w:val="000000" w:themeColor="text1"/>
          <w:szCs w:val="24"/>
        </w:rPr>
      </w:pPr>
    </w:p>
    <w:p w14:paraId="6899621D" w14:textId="4ECD8165" w:rsidR="00963FB1" w:rsidRPr="00963FB1" w:rsidRDefault="00963FB1" w:rsidP="00453EAB">
      <w:pPr>
        <w:spacing w:line="264" w:lineRule="auto"/>
        <w:ind w:left="0" w:right="0" w:firstLine="0"/>
        <w:jc w:val="left"/>
        <w:rPr>
          <w:rFonts w:ascii="Arial" w:hAnsi="Arial" w:cs="Arial"/>
          <w:color w:val="000000" w:themeColor="text1"/>
          <w:szCs w:val="24"/>
        </w:rPr>
      </w:pPr>
      <w:r w:rsidRPr="00963FB1">
        <w:rPr>
          <w:rFonts w:ascii="Arial" w:hAnsi="Arial" w:cs="Arial"/>
          <w:color w:val="000000" w:themeColor="text1"/>
          <w:szCs w:val="24"/>
        </w:rPr>
        <w:t>County 250 Committees</w:t>
      </w:r>
    </w:p>
    <w:p w14:paraId="3CE9CE5E" w14:textId="11A16824" w:rsidR="00963FB1" w:rsidRDefault="00963FB1" w:rsidP="00453EAB">
      <w:pPr>
        <w:spacing w:line="264" w:lineRule="auto"/>
        <w:ind w:left="0" w:right="0" w:firstLine="0"/>
        <w:jc w:val="left"/>
        <w:rPr>
          <w:rFonts w:ascii="Arial" w:hAnsi="Arial" w:cs="Arial"/>
          <w:b w:val="0"/>
          <w:color w:val="000000" w:themeColor="text1"/>
          <w:szCs w:val="24"/>
        </w:rPr>
      </w:pPr>
      <w:r>
        <w:rPr>
          <w:rFonts w:ascii="Arial" w:hAnsi="Arial" w:cs="Arial"/>
          <w:b w:val="0"/>
          <w:color w:val="000000" w:themeColor="text1"/>
          <w:szCs w:val="24"/>
        </w:rPr>
        <w:t>Ms. Fortune shared the map of the current County 250 Committees within only 12 counties without official committees with resolutions. She reported that all 46 counties had been touched and are in different stages of development. Chairman Baxley encouraged county groups to reach out to Mike Tyler to advise on projects.</w:t>
      </w:r>
    </w:p>
    <w:p w14:paraId="7824ED70" w14:textId="465A9C84" w:rsidR="00963FB1" w:rsidRDefault="00963FB1" w:rsidP="00453EAB">
      <w:pPr>
        <w:spacing w:line="264" w:lineRule="auto"/>
        <w:ind w:left="0" w:right="0" w:firstLine="0"/>
        <w:jc w:val="left"/>
        <w:rPr>
          <w:rFonts w:ascii="Arial" w:hAnsi="Arial" w:cs="Arial"/>
          <w:b w:val="0"/>
          <w:color w:val="000000" w:themeColor="text1"/>
          <w:szCs w:val="24"/>
        </w:rPr>
      </w:pPr>
    </w:p>
    <w:p w14:paraId="1D333F55" w14:textId="1ED082C9" w:rsidR="00963FB1" w:rsidRPr="00D264C8" w:rsidRDefault="00D264C8" w:rsidP="00453EAB">
      <w:pPr>
        <w:spacing w:line="264" w:lineRule="auto"/>
        <w:ind w:left="0" w:right="0" w:firstLine="0"/>
        <w:jc w:val="left"/>
        <w:rPr>
          <w:rFonts w:ascii="Arial" w:hAnsi="Arial" w:cs="Arial"/>
          <w:color w:val="000000" w:themeColor="text1"/>
          <w:szCs w:val="24"/>
        </w:rPr>
      </w:pPr>
      <w:r w:rsidRPr="00D264C8">
        <w:rPr>
          <w:rFonts w:ascii="Arial" w:hAnsi="Arial" w:cs="Arial"/>
          <w:color w:val="000000" w:themeColor="text1"/>
          <w:szCs w:val="24"/>
        </w:rPr>
        <w:t>SC250 Grants</w:t>
      </w:r>
    </w:p>
    <w:p w14:paraId="40361018" w14:textId="0F90ECBF" w:rsidR="00D264C8" w:rsidRDefault="00D264C8" w:rsidP="00453EAB">
      <w:pPr>
        <w:spacing w:line="264" w:lineRule="auto"/>
        <w:ind w:left="0" w:right="0" w:firstLine="0"/>
        <w:jc w:val="left"/>
        <w:rPr>
          <w:rFonts w:ascii="Arial" w:hAnsi="Arial" w:cs="Arial"/>
          <w:b w:val="0"/>
          <w:color w:val="000000" w:themeColor="text1"/>
          <w:szCs w:val="24"/>
        </w:rPr>
      </w:pPr>
      <w:r>
        <w:rPr>
          <w:rFonts w:ascii="Arial" w:hAnsi="Arial" w:cs="Arial"/>
          <w:b w:val="0"/>
          <w:color w:val="000000" w:themeColor="text1"/>
          <w:szCs w:val="24"/>
        </w:rPr>
        <w:t xml:space="preserve">Grant Manager Hawkins reviewed attachments including previous grant status reports and site visit updates. Due to the overwhelming number of applications in Q2, some grants were approved after the last Commission meeting. Based on budget </w:t>
      </w:r>
      <w:r w:rsidR="00CF17C4">
        <w:rPr>
          <w:rFonts w:ascii="Arial" w:hAnsi="Arial" w:cs="Arial"/>
          <w:b w:val="0"/>
          <w:color w:val="000000" w:themeColor="text1"/>
          <w:szCs w:val="24"/>
        </w:rPr>
        <w:t>request amounts</w:t>
      </w:r>
      <w:r>
        <w:rPr>
          <w:rFonts w:ascii="Arial" w:hAnsi="Arial" w:cs="Arial"/>
          <w:b w:val="0"/>
          <w:color w:val="000000" w:themeColor="text1"/>
          <w:szCs w:val="24"/>
        </w:rPr>
        <w:t>, some Q3 grants have already been approved, some are going through a more detailed due diligence process, and some are before the full Commission to approve on the agenda today.</w:t>
      </w:r>
    </w:p>
    <w:p w14:paraId="04D21AFF" w14:textId="7794685A" w:rsidR="00B255AD" w:rsidRDefault="00B255AD" w:rsidP="00453EAB">
      <w:pPr>
        <w:spacing w:line="264" w:lineRule="auto"/>
        <w:ind w:left="0" w:right="0" w:firstLine="0"/>
        <w:jc w:val="left"/>
        <w:rPr>
          <w:rFonts w:ascii="Arial" w:hAnsi="Arial" w:cs="Arial"/>
          <w:b w:val="0"/>
          <w:color w:val="000000" w:themeColor="text1"/>
          <w:szCs w:val="24"/>
        </w:rPr>
      </w:pPr>
    </w:p>
    <w:p w14:paraId="37A7537B" w14:textId="77777777" w:rsidR="00B255AD" w:rsidRPr="00B255AD" w:rsidRDefault="00B255AD" w:rsidP="00B255AD">
      <w:pPr>
        <w:spacing w:after="38" w:line="264" w:lineRule="auto"/>
        <w:ind w:left="1080" w:right="0" w:firstLine="0"/>
        <w:jc w:val="left"/>
        <w:rPr>
          <w:rFonts w:ascii="Arial" w:hAnsi="Arial" w:cs="Arial"/>
          <w:szCs w:val="24"/>
        </w:rPr>
      </w:pPr>
      <w:r w:rsidRPr="00B255AD">
        <w:rPr>
          <w:rFonts w:ascii="Arial" w:hAnsi="Arial" w:cs="Arial"/>
          <w:szCs w:val="24"/>
        </w:rPr>
        <w:t>23FYQ2 Grants Approved by Executive Committee since November Meeting:</w:t>
      </w:r>
    </w:p>
    <w:p w14:paraId="293A6EA0"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Research Grants:</w:t>
      </w:r>
    </w:p>
    <w:p w14:paraId="41B2BAE7"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$15,000 to Dr. Larry Watson (Watson Research Enterprise, Richland County) for research on The Impact of the American Revolution on Slave Manumissions in South Carolina, 1760 -1800</w:t>
      </w:r>
    </w:p>
    <w:p w14:paraId="00B91467"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lastRenderedPageBreak/>
        <w:t>Local Activities Grants:</w:t>
      </w:r>
    </w:p>
    <w:p w14:paraId="575056C8"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$4,750 to SC Confederate Relic Room &amp; Military Museum for Revolutionary War Day 2023 (Richland County)</w:t>
      </w:r>
    </w:p>
    <w:p w14:paraId="401E2CAB"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$8,000 to Long Gone LLC (Margaret Buckelew) for Marketing &amp; Website updates for Revolutionary War Tours (Kershaw County)</w:t>
      </w:r>
    </w:p>
    <w:p w14:paraId="60A484A5"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$10,000 to Long Gone LLC (Margaret Buckelew) for Revolutionary War Week events (Kershaw County)</w:t>
      </w:r>
    </w:p>
    <w:p w14:paraId="228196B1"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$4,000 for the Revolutionary War Museum &amp; Library, Inc. (Tom Weidner, Laurens County) for Revolutionary War Firearms display</w:t>
      </w:r>
    </w:p>
    <w:p w14:paraId="607EDB97"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Education Grants:</w:t>
      </w:r>
    </w:p>
    <w:p w14:paraId="7DBB2125"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$10,000 to Long Gone LLC (Margaret Buckelew) for reboot of History Club for Kids (Kershaw Co.)</w:t>
      </w:r>
    </w:p>
    <w:p w14:paraId="0EF37ADC" w14:textId="77777777" w:rsidR="00B255AD" w:rsidRPr="00B255AD" w:rsidRDefault="00B255AD" w:rsidP="00B255AD">
      <w:pPr>
        <w:spacing w:after="38" w:line="264" w:lineRule="auto"/>
        <w:ind w:left="1080" w:right="0" w:firstLine="0"/>
        <w:jc w:val="left"/>
        <w:rPr>
          <w:rFonts w:ascii="Arial" w:hAnsi="Arial" w:cs="Arial"/>
          <w:szCs w:val="24"/>
        </w:rPr>
      </w:pPr>
      <w:r w:rsidRPr="00B255AD">
        <w:rPr>
          <w:rFonts w:ascii="Arial" w:hAnsi="Arial" w:cs="Arial"/>
          <w:szCs w:val="24"/>
        </w:rPr>
        <w:t xml:space="preserve">23FYQ3 Grant Applications Approved by Executive Team: </w:t>
      </w:r>
    </w:p>
    <w:p w14:paraId="2DBD0B7C"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Local Museum Panel Grants:</w:t>
      </w:r>
    </w:p>
    <w:p w14:paraId="486E6B6A"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$5,000 to SC Confederate Relic Room &amp; Military Museum for Revolutionary War Veteran Daguerreotype Traveling Exhibit (Richland County)</w:t>
      </w:r>
    </w:p>
    <w:p w14:paraId="4F1B9367"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Local Activities Grants:</w:t>
      </w:r>
    </w:p>
    <w:p w14:paraId="6FF2C4B6"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$7,573.08 to Union County Historical Society (on behalf of Union County 250) for the 2nd Annual Battle of Blackstock’s Farm Living History &amp; Reenactment Program (Union County)</w:t>
      </w:r>
    </w:p>
    <w:p w14:paraId="4F716258"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$7,050 to Dorchester Heritage Center for their Discovery Education Outreach Lectures Series (Dorchester County)</w:t>
      </w:r>
    </w:p>
    <w:p w14:paraId="4BD696EB"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$8,750 to Southern Campaigns 1780 for a Dual Axel Trailer for Statewide-Long Term Use at Events &amp; Education Demonstrations (Kershaw County)</w:t>
      </w:r>
    </w:p>
    <w:p w14:paraId="0268A41F"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Signage &amp; Marker Grants:</w:t>
      </w:r>
    </w:p>
    <w:p w14:paraId="036CD836"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$4,600 to the City of Johnsonville for the Replacement of the Witherspoon’s Ferry Historic Marker (Florence County)</w:t>
      </w:r>
    </w:p>
    <w:p w14:paraId="01AF43C6"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Education Grants:</w:t>
      </w:r>
    </w:p>
    <w:p w14:paraId="3BC7B739"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$10,000 to Anderson County (on behalf of Anderson County 250) for the Revolutionary Era Traveling Trunks Project</w:t>
      </w:r>
    </w:p>
    <w:p w14:paraId="07D767DC" w14:textId="77777777" w:rsidR="00B255AD" w:rsidRPr="00B255AD" w:rsidRDefault="00B255AD" w:rsidP="00B255AD">
      <w:pPr>
        <w:spacing w:after="38" w:line="264" w:lineRule="auto"/>
        <w:ind w:left="1080" w:right="0" w:firstLine="0"/>
        <w:jc w:val="left"/>
        <w:rPr>
          <w:rFonts w:ascii="Arial" w:hAnsi="Arial" w:cs="Arial"/>
          <w:szCs w:val="24"/>
        </w:rPr>
      </w:pPr>
      <w:r w:rsidRPr="00B255AD">
        <w:rPr>
          <w:rFonts w:ascii="Arial" w:hAnsi="Arial" w:cs="Arial"/>
          <w:szCs w:val="24"/>
        </w:rPr>
        <w:t>23FYQ3 Grant Applications under further review and due diligence:</w:t>
      </w:r>
    </w:p>
    <w:p w14:paraId="6DB80C21" w14:textId="77777777" w:rsidR="00B255AD" w:rsidRPr="00731BE2" w:rsidRDefault="00B255AD" w:rsidP="00731BE2">
      <w:pPr>
        <w:pStyle w:val="ListParagraph"/>
        <w:numPr>
          <w:ilvl w:val="2"/>
          <w:numId w:val="29"/>
        </w:numPr>
        <w:spacing w:after="38" w:line="264" w:lineRule="auto"/>
        <w:ind w:right="0"/>
        <w:jc w:val="left"/>
        <w:rPr>
          <w:rFonts w:ascii="Arial" w:hAnsi="Arial" w:cs="Arial"/>
          <w:b w:val="0"/>
          <w:szCs w:val="24"/>
        </w:rPr>
      </w:pPr>
      <w:r w:rsidRPr="00731BE2">
        <w:rPr>
          <w:rFonts w:ascii="Arial" w:hAnsi="Arial" w:cs="Arial"/>
          <w:b w:val="0"/>
          <w:szCs w:val="24"/>
        </w:rPr>
        <w:t>Publication Grants:</w:t>
      </w:r>
    </w:p>
    <w:p w14:paraId="48B64A72"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$31,500 to SC Battleground Preservation Trust for Professional Videos Featuring Am Rev Sites Under Development – Cobranded with SC 250th (Charleston County)</w:t>
      </w:r>
    </w:p>
    <w:p w14:paraId="1452C604"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$30,000 to Joan A. Inabinet &amp; L. Glen Inabinet for a Publication about “Living Under British Occupation – Camden, South Carolina, 1780-</w:t>
      </w:r>
      <w:proofErr w:type="gramStart"/>
      <w:r w:rsidRPr="00731BE2">
        <w:rPr>
          <w:rFonts w:ascii="Arial" w:hAnsi="Arial" w:cs="Arial"/>
          <w:b w:val="0"/>
          <w:szCs w:val="24"/>
        </w:rPr>
        <w:t>1781”  (</w:t>
      </w:r>
      <w:proofErr w:type="gramEnd"/>
      <w:r w:rsidRPr="00731BE2">
        <w:rPr>
          <w:rFonts w:ascii="Arial" w:hAnsi="Arial" w:cs="Arial"/>
          <w:b w:val="0"/>
          <w:szCs w:val="24"/>
        </w:rPr>
        <w:t>Kershaw County)</w:t>
      </w:r>
    </w:p>
    <w:p w14:paraId="46834FAF" w14:textId="77777777" w:rsidR="00B255AD" w:rsidRPr="00731BE2" w:rsidRDefault="00B255AD" w:rsidP="00731BE2">
      <w:pPr>
        <w:pStyle w:val="ListParagraph"/>
        <w:numPr>
          <w:ilvl w:val="2"/>
          <w:numId w:val="29"/>
        </w:numPr>
        <w:spacing w:after="38" w:line="264" w:lineRule="auto"/>
        <w:ind w:right="0"/>
        <w:jc w:val="left"/>
        <w:rPr>
          <w:rFonts w:ascii="Arial" w:hAnsi="Arial" w:cs="Arial"/>
          <w:b w:val="0"/>
          <w:szCs w:val="24"/>
        </w:rPr>
      </w:pPr>
      <w:r w:rsidRPr="00731BE2">
        <w:rPr>
          <w:rFonts w:ascii="Arial" w:hAnsi="Arial" w:cs="Arial"/>
          <w:b w:val="0"/>
          <w:szCs w:val="24"/>
        </w:rPr>
        <w:t>Research Grants:</w:t>
      </w:r>
    </w:p>
    <w:p w14:paraId="3694CA4F"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$20,000 to Charles Epps Ipock for research into Religion &amp; Revolution, specific to SC (Lee County)</w:t>
      </w:r>
    </w:p>
    <w:p w14:paraId="05221B75"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lastRenderedPageBreak/>
        <w:t xml:space="preserve">$42,000 to SC Battleground Preservation Trust to complete the Transcription of SC Loyalist Claims (remaining 7 volumes) (Charleston County) </w:t>
      </w:r>
    </w:p>
    <w:p w14:paraId="08841A6B" w14:textId="77777777" w:rsidR="00B255AD" w:rsidRPr="00731BE2" w:rsidRDefault="00B255AD" w:rsidP="00731BE2">
      <w:pPr>
        <w:pStyle w:val="ListParagraph"/>
        <w:numPr>
          <w:ilvl w:val="3"/>
          <w:numId w:val="29"/>
        </w:numPr>
        <w:spacing w:after="38" w:line="264" w:lineRule="auto"/>
        <w:ind w:left="2160" w:right="0"/>
        <w:jc w:val="left"/>
        <w:rPr>
          <w:rFonts w:ascii="Arial" w:hAnsi="Arial" w:cs="Arial"/>
          <w:b w:val="0"/>
          <w:szCs w:val="24"/>
        </w:rPr>
      </w:pPr>
      <w:r w:rsidRPr="00731BE2">
        <w:rPr>
          <w:rFonts w:ascii="Arial" w:hAnsi="Arial" w:cs="Arial"/>
          <w:b w:val="0"/>
          <w:szCs w:val="24"/>
        </w:rPr>
        <w:t xml:space="preserve">Local Activities Grants: </w:t>
      </w:r>
    </w:p>
    <w:p w14:paraId="4EF63637"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$25,000 to SC Battleground Preservation Trust for Camden Reinternment (Charleston County &amp; Kershaw County)</w:t>
      </w:r>
    </w:p>
    <w:p w14:paraId="568AB06C" w14:textId="77777777" w:rsidR="00B255AD" w:rsidRPr="00731BE2" w:rsidRDefault="00B255AD" w:rsidP="00731BE2">
      <w:pPr>
        <w:pStyle w:val="ListParagraph"/>
        <w:numPr>
          <w:ilvl w:val="3"/>
          <w:numId w:val="29"/>
        </w:numPr>
        <w:tabs>
          <w:tab w:val="left" w:pos="2160"/>
        </w:tabs>
        <w:spacing w:after="38" w:line="264" w:lineRule="auto"/>
        <w:ind w:right="0" w:hanging="1080"/>
        <w:jc w:val="left"/>
        <w:rPr>
          <w:rFonts w:ascii="Arial" w:hAnsi="Arial" w:cs="Arial"/>
          <w:b w:val="0"/>
          <w:szCs w:val="24"/>
        </w:rPr>
      </w:pPr>
      <w:r w:rsidRPr="00731BE2">
        <w:rPr>
          <w:rFonts w:ascii="Arial" w:hAnsi="Arial" w:cs="Arial"/>
          <w:b w:val="0"/>
          <w:szCs w:val="24"/>
        </w:rPr>
        <w:t xml:space="preserve">Signage &amp; Marker Grants </w:t>
      </w:r>
    </w:p>
    <w:p w14:paraId="219F1446"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$10,000 to SC Society Children of the American Revolution for Hanging Rock Signage (Lancaster County)</w:t>
      </w:r>
    </w:p>
    <w:p w14:paraId="6ED990A0" w14:textId="77777777" w:rsidR="00B255AD" w:rsidRPr="00731BE2" w:rsidRDefault="00B255AD" w:rsidP="00731BE2">
      <w:pPr>
        <w:pStyle w:val="ListParagraph"/>
        <w:numPr>
          <w:ilvl w:val="3"/>
          <w:numId w:val="29"/>
        </w:numPr>
        <w:spacing w:after="38" w:line="264" w:lineRule="auto"/>
        <w:ind w:left="2160" w:right="0"/>
        <w:jc w:val="left"/>
        <w:rPr>
          <w:rFonts w:ascii="Arial" w:hAnsi="Arial" w:cs="Arial"/>
          <w:b w:val="0"/>
          <w:szCs w:val="24"/>
        </w:rPr>
      </w:pPr>
      <w:r w:rsidRPr="00731BE2">
        <w:rPr>
          <w:rFonts w:ascii="Arial" w:hAnsi="Arial" w:cs="Arial"/>
          <w:b w:val="0"/>
          <w:szCs w:val="24"/>
        </w:rPr>
        <w:t>Site Grants:</w:t>
      </w:r>
    </w:p>
    <w:p w14:paraId="2B8E4A1B"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$50,000 to SC Battleground Preservation Trust for Colleton Castle Archaeology (Berkeley County)</w:t>
      </w:r>
    </w:p>
    <w:p w14:paraId="0CBDAA94" w14:textId="77777777"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$35,000 to SC Battleground Preservation Trust for Parker’s Ferry Site Prep &amp; Interpretation (Colleton County)</w:t>
      </w:r>
    </w:p>
    <w:p w14:paraId="6345AF27" w14:textId="0B797399" w:rsidR="00B255AD" w:rsidRPr="00731BE2" w:rsidRDefault="00B255AD" w:rsidP="00731BE2">
      <w:pPr>
        <w:pStyle w:val="ListParagraph"/>
        <w:numPr>
          <w:ilvl w:val="3"/>
          <w:numId w:val="29"/>
        </w:numPr>
        <w:spacing w:after="38" w:line="264" w:lineRule="auto"/>
        <w:ind w:right="0"/>
        <w:jc w:val="left"/>
        <w:rPr>
          <w:rFonts w:ascii="Arial" w:hAnsi="Arial" w:cs="Arial"/>
          <w:b w:val="0"/>
          <w:szCs w:val="24"/>
        </w:rPr>
      </w:pPr>
      <w:r w:rsidRPr="00731BE2">
        <w:rPr>
          <w:rFonts w:ascii="Arial" w:hAnsi="Arial" w:cs="Arial"/>
          <w:b w:val="0"/>
          <w:szCs w:val="24"/>
        </w:rPr>
        <w:t>$180,000 to Oconee County in partnership with Oconee County 250 for the Park at Crawford Mill Acquisition</w:t>
      </w:r>
    </w:p>
    <w:p w14:paraId="4D547BD7" w14:textId="77777777" w:rsidR="00B255AD" w:rsidRDefault="00B255AD" w:rsidP="00B255AD">
      <w:pPr>
        <w:pStyle w:val="ListParagraph"/>
        <w:spacing w:after="38" w:line="264" w:lineRule="auto"/>
        <w:ind w:left="3600" w:right="0" w:firstLine="0"/>
        <w:jc w:val="left"/>
        <w:rPr>
          <w:rFonts w:ascii="Arial" w:hAnsi="Arial" w:cs="Arial"/>
          <w:b w:val="0"/>
          <w:szCs w:val="24"/>
        </w:rPr>
      </w:pPr>
    </w:p>
    <w:p w14:paraId="789C9DDF" w14:textId="46562233" w:rsidR="00B255AD" w:rsidRPr="00B255AD" w:rsidRDefault="00B255AD" w:rsidP="00B255AD">
      <w:pPr>
        <w:spacing w:after="38" w:line="264" w:lineRule="auto"/>
        <w:ind w:right="0"/>
        <w:jc w:val="left"/>
        <w:rPr>
          <w:rFonts w:ascii="Arial" w:hAnsi="Arial" w:cs="Arial"/>
          <w:b w:val="0"/>
          <w:szCs w:val="24"/>
        </w:rPr>
      </w:pPr>
      <w:r w:rsidRPr="00B255AD">
        <w:rPr>
          <w:rFonts w:ascii="Arial" w:hAnsi="Arial" w:cs="Arial"/>
          <w:szCs w:val="24"/>
        </w:rPr>
        <w:t xml:space="preserve">A motion was made to approve the following 23FYQ3 grants by Commissioner Brett Bennett. Seconded by Commissioner Jannie Harriot. </w:t>
      </w:r>
    </w:p>
    <w:p w14:paraId="4171272E"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Research Grant:</w:t>
      </w:r>
    </w:p>
    <w:p w14:paraId="2CF8EEDF"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 xml:space="preserve">$20,000 to Cherokee County (on behalf of the Cherokee County 250 Committee) for Ft. </w:t>
      </w:r>
      <w:proofErr w:type="spellStart"/>
      <w:r w:rsidRPr="0093642B">
        <w:rPr>
          <w:rFonts w:ascii="Arial" w:hAnsi="Arial" w:cs="Arial"/>
          <w:b w:val="0"/>
          <w:szCs w:val="24"/>
        </w:rPr>
        <w:t>Thicketty</w:t>
      </w:r>
      <w:proofErr w:type="spellEnd"/>
      <w:r w:rsidRPr="0093642B">
        <w:rPr>
          <w:rFonts w:ascii="Arial" w:hAnsi="Arial" w:cs="Arial"/>
          <w:b w:val="0"/>
          <w:szCs w:val="24"/>
        </w:rPr>
        <w:t xml:space="preserve"> Research Project - gathering documents related to Ft. </w:t>
      </w:r>
      <w:proofErr w:type="spellStart"/>
      <w:r w:rsidRPr="0093642B">
        <w:rPr>
          <w:rFonts w:ascii="Arial" w:hAnsi="Arial" w:cs="Arial"/>
          <w:b w:val="0"/>
          <w:szCs w:val="24"/>
        </w:rPr>
        <w:t>Thicketty</w:t>
      </w:r>
      <w:proofErr w:type="spellEnd"/>
      <w:r w:rsidRPr="0093642B">
        <w:rPr>
          <w:rFonts w:ascii="Arial" w:hAnsi="Arial" w:cs="Arial"/>
          <w:b w:val="0"/>
          <w:szCs w:val="24"/>
        </w:rPr>
        <w:t xml:space="preserve"> and begin to frame interpretation of the site</w:t>
      </w:r>
    </w:p>
    <w:p w14:paraId="64F0AEB6" w14:textId="77777777"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$20,000 to National Society of Colonial Dames of America South Carolina (The Powder Magazine) for research into “Discovering Diverse Stories of Daily Life in Occupied Charles Town” (Charleston County)</w:t>
      </w:r>
    </w:p>
    <w:p w14:paraId="006B63D2" w14:textId="77777777" w:rsidR="00B255AD" w:rsidRDefault="00B255AD" w:rsidP="00B255AD">
      <w:pPr>
        <w:pStyle w:val="ListParagraph"/>
        <w:numPr>
          <w:ilvl w:val="2"/>
          <w:numId w:val="28"/>
        </w:numPr>
        <w:spacing w:after="38" w:line="264" w:lineRule="auto"/>
        <w:ind w:right="0"/>
        <w:jc w:val="left"/>
        <w:rPr>
          <w:rFonts w:ascii="Arial" w:hAnsi="Arial" w:cs="Arial"/>
          <w:b w:val="0"/>
          <w:szCs w:val="24"/>
        </w:rPr>
      </w:pPr>
      <w:r w:rsidRPr="0093642B">
        <w:rPr>
          <w:rFonts w:ascii="Arial" w:hAnsi="Arial" w:cs="Arial"/>
          <w:b w:val="0"/>
          <w:szCs w:val="24"/>
        </w:rPr>
        <w:t>Local Activities Grant:</w:t>
      </w:r>
    </w:p>
    <w:p w14:paraId="32E131C0" w14:textId="066473B8" w:rsidR="00B255AD" w:rsidRDefault="00B255AD" w:rsidP="00B255AD">
      <w:pPr>
        <w:pStyle w:val="ListParagraph"/>
        <w:numPr>
          <w:ilvl w:val="3"/>
          <w:numId w:val="28"/>
        </w:numPr>
        <w:spacing w:after="38" w:line="264" w:lineRule="auto"/>
        <w:ind w:right="0"/>
        <w:jc w:val="left"/>
        <w:rPr>
          <w:rFonts w:ascii="Arial" w:hAnsi="Arial" w:cs="Arial"/>
          <w:b w:val="0"/>
          <w:szCs w:val="24"/>
        </w:rPr>
      </w:pPr>
      <w:r w:rsidRPr="0093642B">
        <w:rPr>
          <w:rFonts w:ascii="Arial" w:hAnsi="Arial" w:cs="Arial"/>
          <w:b w:val="0"/>
          <w:szCs w:val="24"/>
        </w:rPr>
        <w:t>$16,150 to Southern Campaigns 1780 for Items such as uniforms, drill muskets, tricorn hats, “step &amp; repeat” signs for photos, etc. for Statewide-Long Term use at Events &amp; Education Demonstrations (Kershaw County)</w:t>
      </w:r>
    </w:p>
    <w:p w14:paraId="32668F23" w14:textId="02BBCAF3" w:rsidR="00B255AD" w:rsidRDefault="00B255AD" w:rsidP="00B255AD">
      <w:pPr>
        <w:spacing w:after="38" w:line="264" w:lineRule="auto"/>
        <w:ind w:right="0"/>
        <w:jc w:val="left"/>
        <w:rPr>
          <w:rFonts w:ascii="Arial" w:hAnsi="Arial" w:cs="Arial"/>
          <w:b w:val="0"/>
          <w:szCs w:val="24"/>
        </w:rPr>
      </w:pPr>
      <w:r>
        <w:rPr>
          <w:rFonts w:ascii="Arial" w:hAnsi="Arial" w:cs="Arial"/>
          <w:b w:val="0"/>
          <w:szCs w:val="24"/>
        </w:rPr>
        <w:t xml:space="preserve">Ms. Harriot spoke to the quality of the work the Powder Magazine had done on a webinar for the </w:t>
      </w:r>
      <w:proofErr w:type="spellStart"/>
      <w:r>
        <w:rPr>
          <w:rFonts w:ascii="Arial" w:hAnsi="Arial" w:cs="Arial"/>
          <w:b w:val="0"/>
          <w:szCs w:val="24"/>
        </w:rPr>
        <w:t>WeGoJA</w:t>
      </w:r>
      <w:proofErr w:type="spellEnd"/>
      <w:r>
        <w:rPr>
          <w:rFonts w:ascii="Arial" w:hAnsi="Arial" w:cs="Arial"/>
          <w:b w:val="0"/>
          <w:szCs w:val="24"/>
        </w:rPr>
        <w:t xml:space="preserve"> Foundation about Occupied Charleston. That program inspired this project. She also mentioned that a lot of Title 1 schools have </w:t>
      </w:r>
      <w:r w:rsidR="00947CC5">
        <w:rPr>
          <w:rFonts w:ascii="Arial" w:hAnsi="Arial" w:cs="Arial"/>
          <w:b w:val="0"/>
          <w:szCs w:val="24"/>
        </w:rPr>
        <w:t>after-school</w:t>
      </w:r>
      <w:r>
        <w:rPr>
          <w:rFonts w:ascii="Arial" w:hAnsi="Arial" w:cs="Arial"/>
          <w:b w:val="0"/>
          <w:szCs w:val="24"/>
        </w:rPr>
        <w:t xml:space="preserve"> programs that would be a perfect fit for the Southern Campaign of 1780 school visits. </w:t>
      </w:r>
    </w:p>
    <w:p w14:paraId="382E680C" w14:textId="77777777" w:rsidR="00B255AD" w:rsidRDefault="00B255AD" w:rsidP="00B255AD">
      <w:pPr>
        <w:spacing w:after="38" w:line="264" w:lineRule="auto"/>
        <w:ind w:right="0"/>
        <w:jc w:val="left"/>
        <w:rPr>
          <w:rFonts w:ascii="Arial" w:hAnsi="Arial" w:cs="Arial"/>
          <w:b w:val="0"/>
          <w:szCs w:val="24"/>
        </w:rPr>
      </w:pPr>
    </w:p>
    <w:p w14:paraId="5D7FB5FC" w14:textId="5481C2EF" w:rsidR="00731BE2" w:rsidRDefault="00B255AD" w:rsidP="00731BE2">
      <w:pPr>
        <w:spacing w:after="38" w:line="264" w:lineRule="auto"/>
        <w:ind w:right="0"/>
        <w:jc w:val="left"/>
        <w:rPr>
          <w:rFonts w:ascii="Arial" w:hAnsi="Arial" w:cs="Arial"/>
          <w:b w:val="0"/>
          <w:szCs w:val="24"/>
        </w:rPr>
      </w:pPr>
      <w:r>
        <w:rPr>
          <w:rFonts w:ascii="Arial" w:hAnsi="Arial" w:cs="Arial"/>
          <w:b w:val="0"/>
          <w:szCs w:val="24"/>
        </w:rPr>
        <w:t xml:space="preserve">SCPRT’s Perry Baker asked about deadlines and accountability for these grants. Ms. Hawkins reviewed that 22FY and 23FYQ1 grants would be required to submit final paperwork by May 15, 2023. Q2 final paperwork would be due by November 15, 2023; Q3 by February 15, 2024; Q4 by May 15, 2024. </w:t>
      </w:r>
      <w:r w:rsidR="006D5AC5">
        <w:rPr>
          <w:rFonts w:ascii="Arial" w:hAnsi="Arial" w:cs="Arial"/>
          <w:b w:val="0"/>
          <w:szCs w:val="24"/>
        </w:rPr>
        <w:t xml:space="preserve">A status report and a “site” visit by staff or </w:t>
      </w:r>
      <w:r w:rsidR="00947CC5">
        <w:rPr>
          <w:rFonts w:ascii="Arial" w:hAnsi="Arial" w:cs="Arial"/>
          <w:b w:val="0"/>
          <w:szCs w:val="24"/>
        </w:rPr>
        <w:t xml:space="preserve">a </w:t>
      </w:r>
      <w:r w:rsidR="006D5AC5">
        <w:rPr>
          <w:rFonts w:ascii="Arial" w:hAnsi="Arial" w:cs="Arial"/>
          <w:b w:val="0"/>
          <w:szCs w:val="24"/>
        </w:rPr>
        <w:t xml:space="preserve">phone call from staff would be required in between </w:t>
      </w:r>
      <w:r w:rsidR="00947CC5">
        <w:rPr>
          <w:rFonts w:ascii="Arial" w:hAnsi="Arial" w:cs="Arial"/>
          <w:b w:val="0"/>
          <w:szCs w:val="24"/>
        </w:rPr>
        <w:t xml:space="preserve">the </w:t>
      </w:r>
      <w:r w:rsidR="006D5AC5">
        <w:rPr>
          <w:rFonts w:ascii="Arial" w:hAnsi="Arial" w:cs="Arial"/>
          <w:b w:val="0"/>
          <w:szCs w:val="24"/>
        </w:rPr>
        <w:t xml:space="preserve">award and </w:t>
      </w:r>
      <w:r w:rsidR="00947CC5">
        <w:rPr>
          <w:rFonts w:ascii="Arial" w:hAnsi="Arial" w:cs="Arial"/>
          <w:b w:val="0"/>
          <w:szCs w:val="24"/>
        </w:rPr>
        <w:t xml:space="preserve">the </w:t>
      </w:r>
      <w:r w:rsidR="006D5AC5">
        <w:rPr>
          <w:rFonts w:ascii="Arial" w:hAnsi="Arial" w:cs="Arial"/>
          <w:b w:val="0"/>
          <w:szCs w:val="24"/>
        </w:rPr>
        <w:t xml:space="preserve">final report. </w:t>
      </w:r>
      <w:r>
        <w:rPr>
          <w:rFonts w:ascii="Arial" w:hAnsi="Arial" w:cs="Arial"/>
          <w:b w:val="0"/>
          <w:szCs w:val="24"/>
        </w:rPr>
        <w:t>If they need an extension</w:t>
      </w:r>
      <w:r w:rsidR="006D5AC5">
        <w:rPr>
          <w:rFonts w:ascii="Arial" w:hAnsi="Arial" w:cs="Arial"/>
          <w:b w:val="0"/>
          <w:szCs w:val="24"/>
        </w:rPr>
        <w:t xml:space="preserve"> or modification to their deliverables or budget, they are required to request the change in </w:t>
      </w:r>
      <w:r w:rsidR="006D5AC5">
        <w:rPr>
          <w:rFonts w:ascii="Arial" w:hAnsi="Arial" w:cs="Arial"/>
          <w:b w:val="0"/>
          <w:szCs w:val="24"/>
        </w:rPr>
        <w:lastRenderedPageBreak/>
        <w:t>advance and have it approved by the Executive Director. 20% of the competitive grants are held back until final paperwork including receipts and documentation of deliverables is submitted. This policy was established based on the recommendation of Commissioner Parrish, based on his experience with SCPRT Grants.</w:t>
      </w:r>
      <w:r w:rsidR="00731BE2">
        <w:rPr>
          <w:rFonts w:ascii="Arial" w:hAnsi="Arial" w:cs="Arial"/>
          <w:b w:val="0"/>
          <w:szCs w:val="24"/>
        </w:rPr>
        <w:t xml:space="preserve"> He also recommended we make sure to get photos with release</w:t>
      </w:r>
      <w:r w:rsidR="0045718D">
        <w:rPr>
          <w:rFonts w:ascii="Arial" w:hAnsi="Arial" w:cs="Arial"/>
          <w:b w:val="0"/>
          <w:szCs w:val="24"/>
        </w:rPr>
        <w:t xml:space="preserve">s and videos </w:t>
      </w:r>
      <w:r w:rsidR="00731BE2">
        <w:rPr>
          <w:rFonts w:ascii="Arial" w:hAnsi="Arial" w:cs="Arial"/>
          <w:b w:val="0"/>
          <w:szCs w:val="24"/>
        </w:rPr>
        <w:t>for marketing and legislative requests.</w:t>
      </w:r>
    </w:p>
    <w:p w14:paraId="77F64B22" w14:textId="7A766A9C" w:rsidR="00731BE2" w:rsidRDefault="00731BE2" w:rsidP="00731BE2">
      <w:pPr>
        <w:spacing w:after="38" w:line="264" w:lineRule="auto"/>
        <w:ind w:right="0"/>
        <w:jc w:val="left"/>
        <w:rPr>
          <w:rFonts w:ascii="Arial" w:hAnsi="Arial" w:cs="Arial"/>
          <w:b w:val="0"/>
          <w:szCs w:val="24"/>
        </w:rPr>
      </w:pPr>
    </w:p>
    <w:p w14:paraId="2BE4E2BA" w14:textId="5C4AAA10" w:rsidR="00731BE2" w:rsidRDefault="00731BE2" w:rsidP="00731BE2">
      <w:pPr>
        <w:spacing w:after="38" w:line="264" w:lineRule="auto"/>
        <w:ind w:right="0"/>
        <w:jc w:val="left"/>
        <w:rPr>
          <w:rFonts w:ascii="Arial" w:hAnsi="Arial" w:cs="Arial"/>
          <w:b w:val="0"/>
          <w:szCs w:val="24"/>
        </w:rPr>
      </w:pPr>
      <w:r>
        <w:rPr>
          <w:rFonts w:ascii="Arial" w:hAnsi="Arial" w:cs="Arial"/>
          <w:b w:val="0"/>
          <w:szCs w:val="24"/>
        </w:rPr>
        <w:t xml:space="preserve">Chairman Baxley </w:t>
      </w:r>
      <w:r w:rsidR="0045718D">
        <w:rPr>
          <w:rFonts w:ascii="Arial" w:hAnsi="Arial" w:cs="Arial"/>
          <w:b w:val="0"/>
          <w:szCs w:val="24"/>
        </w:rPr>
        <w:t xml:space="preserve">talked about requesting templates and helping them become more self-sustaining. Chairman Baxley called the questions and the motion to approve these three grants </w:t>
      </w:r>
    </w:p>
    <w:p w14:paraId="376B067C" w14:textId="6AC61F21" w:rsidR="0045718D" w:rsidRDefault="0045718D" w:rsidP="00731BE2">
      <w:pPr>
        <w:spacing w:after="38" w:line="264" w:lineRule="auto"/>
        <w:ind w:right="0"/>
        <w:jc w:val="left"/>
        <w:rPr>
          <w:rFonts w:ascii="Arial" w:hAnsi="Arial" w:cs="Arial"/>
          <w:b w:val="0"/>
          <w:szCs w:val="24"/>
        </w:rPr>
      </w:pPr>
    </w:p>
    <w:p w14:paraId="4DA529A7" w14:textId="15DA5104" w:rsidR="0045718D" w:rsidRDefault="0045718D" w:rsidP="00731BE2">
      <w:pPr>
        <w:spacing w:after="38" w:line="264" w:lineRule="auto"/>
        <w:ind w:right="0"/>
        <w:jc w:val="left"/>
        <w:rPr>
          <w:rFonts w:ascii="Arial" w:hAnsi="Arial" w:cs="Arial"/>
          <w:b w:val="0"/>
          <w:szCs w:val="24"/>
        </w:rPr>
      </w:pPr>
      <w:r>
        <w:rPr>
          <w:rFonts w:ascii="Arial" w:hAnsi="Arial" w:cs="Arial"/>
          <w:b w:val="0"/>
          <w:szCs w:val="24"/>
        </w:rPr>
        <w:t xml:space="preserve">Ms. Hawkins reminded everyone that the last quarter of grants will be Q4 Deadline will be May 9 at 3p. She also reviewed several policy change requests. A motion was made by Brett Bennett to allow state funds </w:t>
      </w:r>
      <w:proofErr w:type="gramStart"/>
      <w:r>
        <w:rPr>
          <w:rFonts w:ascii="Arial" w:hAnsi="Arial" w:cs="Arial"/>
          <w:b w:val="0"/>
          <w:szCs w:val="24"/>
        </w:rPr>
        <w:t>be</w:t>
      </w:r>
      <w:proofErr w:type="gramEnd"/>
      <w:r>
        <w:rPr>
          <w:rFonts w:ascii="Arial" w:hAnsi="Arial" w:cs="Arial"/>
          <w:b w:val="0"/>
          <w:szCs w:val="24"/>
        </w:rPr>
        <w:t xml:space="preserve"> allowed (retroactively) for matching funds. Dianne Culbertson seconded the </w:t>
      </w:r>
      <w:proofErr w:type="gramStart"/>
      <w:r>
        <w:rPr>
          <w:rFonts w:ascii="Arial" w:hAnsi="Arial" w:cs="Arial"/>
          <w:b w:val="0"/>
          <w:szCs w:val="24"/>
        </w:rPr>
        <w:t>motion</w:t>
      </w:r>
      <w:proofErr w:type="gramEnd"/>
      <w:r>
        <w:rPr>
          <w:rFonts w:ascii="Arial" w:hAnsi="Arial" w:cs="Arial"/>
          <w:b w:val="0"/>
          <w:szCs w:val="24"/>
        </w:rPr>
        <w:t xml:space="preserve"> and it was approved unanimously.</w:t>
      </w:r>
    </w:p>
    <w:p w14:paraId="7362B0DC" w14:textId="1EA6B8FA" w:rsidR="0045718D" w:rsidRDefault="0045718D" w:rsidP="00731BE2">
      <w:pPr>
        <w:spacing w:after="38" w:line="264" w:lineRule="auto"/>
        <w:ind w:right="0"/>
        <w:jc w:val="left"/>
        <w:rPr>
          <w:rFonts w:ascii="Arial" w:hAnsi="Arial" w:cs="Arial"/>
          <w:b w:val="0"/>
          <w:szCs w:val="24"/>
        </w:rPr>
      </w:pPr>
    </w:p>
    <w:p w14:paraId="7D130943" w14:textId="73D3F4F4" w:rsidR="0045718D" w:rsidRDefault="0045718D" w:rsidP="00731BE2">
      <w:pPr>
        <w:spacing w:after="38" w:line="264" w:lineRule="auto"/>
        <w:ind w:right="0"/>
        <w:jc w:val="left"/>
        <w:rPr>
          <w:rFonts w:ascii="Arial" w:hAnsi="Arial" w:cs="Arial"/>
          <w:b w:val="0"/>
          <w:szCs w:val="24"/>
        </w:rPr>
      </w:pPr>
      <w:r>
        <w:rPr>
          <w:rFonts w:ascii="Arial" w:hAnsi="Arial" w:cs="Arial"/>
          <w:b w:val="0"/>
          <w:szCs w:val="24"/>
        </w:rPr>
        <w:t>Stating that nothing has come up so far, but she recommended a formal appeals process be adopted – borrowed from Arts Commission process. Motion by Brett Bennett, seconded by Dianne Culbertson and approved unanimously.</w:t>
      </w:r>
    </w:p>
    <w:p w14:paraId="256925B6" w14:textId="51E5AE92" w:rsidR="0045718D" w:rsidRDefault="0045718D" w:rsidP="00731BE2">
      <w:pPr>
        <w:spacing w:after="38" w:line="264" w:lineRule="auto"/>
        <w:ind w:right="0"/>
        <w:jc w:val="left"/>
        <w:rPr>
          <w:rFonts w:ascii="Arial" w:hAnsi="Arial" w:cs="Arial"/>
          <w:b w:val="0"/>
          <w:szCs w:val="24"/>
        </w:rPr>
      </w:pPr>
    </w:p>
    <w:p w14:paraId="7366EAA8" w14:textId="358FE63F" w:rsidR="0045718D" w:rsidRDefault="0045718D" w:rsidP="00731BE2">
      <w:pPr>
        <w:spacing w:after="38" w:line="264" w:lineRule="auto"/>
        <w:ind w:right="0"/>
        <w:jc w:val="left"/>
        <w:rPr>
          <w:rFonts w:ascii="Arial" w:hAnsi="Arial" w:cs="Arial"/>
          <w:b w:val="0"/>
          <w:szCs w:val="24"/>
        </w:rPr>
      </w:pPr>
      <w:r>
        <w:rPr>
          <w:rFonts w:ascii="Arial" w:hAnsi="Arial" w:cs="Arial"/>
          <w:b w:val="0"/>
          <w:szCs w:val="24"/>
        </w:rPr>
        <w:t>Based on feedback, the recommendation was made to allow for 100% of funding for a site acquisition grant</w:t>
      </w:r>
      <w:r w:rsidR="00E26267">
        <w:rPr>
          <w:rFonts w:ascii="Arial" w:hAnsi="Arial" w:cs="Arial"/>
          <w:b w:val="0"/>
          <w:szCs w:val="24"/>
        </w:rPr>
        <w:t xml:space="preserve"> (due diligence/closing/acquisition)</w:t>
      </w:r>
      <w:r>
        <w:rPr>
          <w:rFonts w:ascii="Arial" w:hAnsi="Arial" w:cs="Arial"/>
          <w:b w:val="0"/>
          <w:szCs w:val="24"/>
        </w:rPr>
        <w:t xml:space="preserve"> be sent to a closing agent/attorney to keep in escrow for the closing on a property. </w:t>
      </w:r>
      <w:r w:rsidR="00E26267">
        <w:rPr>
          <w:rFonts w:ascii="Arial" w:hAnsi="Arial" w:cs="Arial"/>
          <w:b w:val="0"/>
          <w:szCs w:val="24"/>
        </w:rPr>
        <w:t>This is a change from the 80% upfront / 20% at the final report process. Under the new policy, deliverables would need to be in place for funding to be sent and at final paperwork. The funding would be returned if the acquisition would not happen as expected. The motion should include that the Ex Team could refine the process as we implement it. Motion was made by Brett Bennett, seconded by Jannie Harriot and approved unanimously.</w:t>
      </w:r>
    </w:p>
    <w:p w14:paraId="6C80DD12" w14:textId="0E12ED6D" w:rsidR="00E26267" w:rsidRDefault="00E26267" w:rsidP="00731BE2">
      <w:pPr>
        <w:spacing w:after="38" w:line="264" w:lineRule="auto"/>
        <w:ind w:right="0"/>
        <w:jc w:val="left"/>
        <w:rPr>
          <w:rFonts w:ascii="Arial" w:hAnsi="Arial" w:cs="Arial"/>
          <w:b w:val="0"/>
          <w:szCs w:val="24"/>
        </w:rPr>
      </w:pPr>
    </w:p>
    <w:p w14:paraId="70FD6FE4" w14:textId="3F6203A3" w:rsidR="008C489B" w:rsidRPr="00A9287C" w:rsidRDefault="008C489B" w:rsidP="00453EAB">
      <w:pPr>
        <w:spacing w:line="264" w:lineRule="auto"/>
        <w:ind w:left="0" w:right="0" w:firstLine="0"/>
        <w:jc w:val="left"/>
        <w:rPr>
          <w:rFonts w:ascii="Arial" w:hAnsi="Arial" w:cs="Arial"/>
          <w:color w:val="000000" w:themeColor="text1"/>
          <w:szCs w:val="24"/>
          <w:u w:val="single"/>
        </w:rPr>
      </w:pPr>
      <w:r w:rsidRPr="00A9287C">
        <w:rPr>
          <w:rFonts w:ascii="Arial" w:hAnsi="Arial" w:cs="Arial"/>
          <w:color w:val="000000" w:themeColor="text1"/>
          <w:szCs w:val="24"/>
          <w:u w:val="single"/>
        </w:rPr>
        <w:t>Committee Updates</w:t>
      </w:r>
      <w:r w:rsidR="00A255EC" w:rsidRPr="00A9287C">
        <w:rPr>
          <w:rFonts w:ascii="Arial" w:hAnsi="Arial" w:cs="Arial"/>
          <w:color w:val="000000" w:themeColor="text1"/>
          <w:szCs w:val="24"/>
          <w:u w:val="single"/>
        </w:rPr>
        <w:t>:</w:t>
      </w:r>
    </w:p>
    <w:p w14:paraId="355C59DD" w14:textId="77777777" w:rsidR="00A9287C" w:rsidRDefault="00A9287C" w:rsidP="00453EAB">
      <w:pPr>
        <w:pStyle w:val="ListParagraph"/>
        <w:spacing w:line="264" w:lineRule="auto"/>
        <w:ind w:left="0" w:right="186" w:firstLine="0"/>
        <w:jc w:val="left"/>
        <w:rPr>
          <w:rFonts w:ascii="Arial" w:hAnsi="Arial" w:cs="Arial"/>
          <w:bCs/>
          <w:color w:val="000000" w:themeColor="text1"/>
          <w:szCs w:val="24"/>
        </w:rPr>
      </w:pPr>
    </w:p>
    <w:p w14:paraId="710C3187" w14:textId="12FE0040" w:rsidR="008C489B" w:rsidRPr="00E26267" w:rsidRDefault="008C489B" w:rsidP="00453EAB">
      <w:pPr>
        <w:pStyle w:val="ListParagraph"/>
        <w:spacing w:line="264" w:lineRule="auto"/>
        <w:ind w:left="0" w:right="186" w:firstLine="0"/>
        <w:jc w:val="left"/>
        <w:rPr>
          <w:rFonts w:ascii="Arial" w:hAnsi="Arial" w:cs="Arial"/>
          <w:bCs/>
          <w:color w:val="000000" w:themeColor="text1"/>
          <w:szCs w:val="24"/>
        </w:rPr>
      </w:pPr>
      <w:r w:rsidRPr="00E26267">
        <w:rPr>
          <w:rFonts w:ascii="Arial" w:hAnsi="Arial" w:cs="Arial"/>
          <w:bCs/>
          <w:color w:val="000000" w:themeColor="text1"/>
          <w:szCs w:val="24"/>
        </w:rPr>
        <w:t>Budget &amp; Finance</w:t>
      </w:r>
    </w:p>
    <w:p w14:paraId="7BD4F18A" w14:textId="5F45F537" w:rsidR="008C489B" w:rsidRDefault="008C489B" w:rsidP="00453EAB">
      <w:pPr>
        <w:pStyle w:val="ListParagraph"/>
        <w:spacing w:line="264" w:lineRule="auto"/>
        <w:ind w:left="0" w:right="0" w:firstLine="0"/>
        <w:jc w:val="left"/>
        <w:rPr>
          <w:rFonts w:ascii="Arial" w:hAnsi="Arial" w:cs="Arial"/>
          <w:b w:val="0"/>
          <w:color w:val="000000" w:themeColor="text1"/>
          <w:szCs w:val="24"/>
        </w:rPr>
      </w:pPr>
      <w:r w:rsidRPr="00E26267">
        <w:rPr>
          <w:rFonts w:ascii="Arial" w:hAnsi="Arial" w:cs="Arial"/>
          <w:b w:val="0"/>
          <w:color w:val="000000" w:themeColor="text1"/>
          <w:szCs w:val="24"/>
        </w:rPr>
        <w:t xml:space="preserve">Treasurer </w:t>
      </w:r>
      <w:r w:rsidR="00A55DFE" w:rsidRPr="00E26267">
        <w:rPr>
          <w:rFonts w:ascii="Arial" w:hAnsi="Arial" w:cs="Arial"/>
          <w:b w:val="0"/>
          <w:color w:val="000000" w:themeColor="text1"/>
          <w:szCs w:val="24"/>
        </w:rPr>
        <w:t xml:space="preserve">Brett Bennett reported </w:t>
      </w:r>
      <w:r w:rsidR="00E26267">
        <w:rPr>
          <w:rFonts w:ascii="Arial" w:hAnsi="Arial" w:cs="Arial"/>
          <w:b w:val="0"/>
          <w:color w:val="000000" w:themeColor="text1"/>
          <w:szCs w:val="24"/>
        </w:rPr>
        <w:t>that the good share (c.4/5</w:t>
      </w:r>
      <w:r w:rsidR="00E26267" w:rsidRPr="00E26267">
        <w:rPr>
          <w:rFonts w:ascii="Arial" w:hAnsi="Arial" w:cs="Arial"/>
          <w:b w:val="0"/>
          <w:color w:val="000000" w:themeColor="text1"/>
          <w:szCs w:val="24"/>
          <w:vertAlign w:val="superscript"/>
        </w:rPr>
        <w:t>th</w:t>
      </w:r>
      <w:r w:rsidR="00E26267">
        <w:rPr>
          <w:rFonts w:ascii="Arial" w:hAnsi="Arial" w:cs="Arial"/>
          <w:b w:val="0"/>
          <w:color w:val="000000" w:themeColor="text1"/>
          <w:szCs w:val="24"/>
        </w:rPr>
        <w:t xml:space="preserve">) of our $7.4 million budget is allocated to site development so there is a lot going on there. </w:t>
      </w:r>
      <w:proofErr w:type="gramStart"/>
      <w:r w:rsidR="00E017D1">
        <w:rPr>
          <w:rFonts w:ascii="Arial" w:hAnsi="Arial" w:cs="Arial"/>
          <w:b w:val="0"/>
          <w:color w:val="000000" w:themeColor="text1"/>
          <w:szCs w:val="24"/>
        </w:rPr>
        <w:t>And,</w:t>
      </w:r>
      <w:proofErr w:type="gramEnd"/>
      <w:r w:rsidR="00E017D1">
        <w:rPr>
          <w:rFonts w:ascii="Arial" w:hAnsi="Arial" w:cs="Arial"/>
          <w:b w:val="0"/>
          <w:color w:val="000000" w:themeColor="text1"/>
          <w:szCs w:val="24"/>
        </w:rPr>
        <w:t xml:space="preserve"> a</w:t>
      </w:r>
      <w:r w:rsidR="00E26267">
        <w:rPr>
          <w:rFonts w:ascii="Arial" w:hAnsi="Arial" w:cs="Arial"/>
          <w:b w:val="0"/>
          <w:color w:val="000000" w:themeColor="text1"/>
          <w:szCs w:val="24"/>
        </w:rPr>
        <w:t>lmost 2/3</w:t>
      </w:r>
      <w:r w:rsidR="00E26267" w:rsidRPr="00E26267">
        <w:rPr>
          <w:rFonts w:ascii="Arial" w:hAnsi="Arial" w:cs="Arial"/>
          <w:b w:val="0"/>
          <w:color w:val="000000" w:themeColor="text1"/>
          <w:szCs w:val="24"/>
          <w:vertAlign w:val="superscript"/>
        </w:rPr>
        <w:t>rd</w:t>
      </w:r>
      <w:r w:rsidR="00E26267">
        <w:rPr>
          <w:rFonts w:ascii="Arial" w:hAnsi="Arial" w:cs="Arial"/>
          <w:b w:val="0"/>
          <w:color w:val="000000" w:themeColor="text1"/>
          <w:szCs w:val="24"/>
        </w:rPr>
        <w:t xml:space="preserve"> of the </w:t>
      </w:r>
      <w:r w:rsidR="00E017D1">
        <w:rPr>
          <w:rFonts w:ascii="Arial" w:hAnsi="Arial" w:cs="Arial"/>
          <w:b w:val="0"/>
          <w:color w:val="000000" w:themeColor="text1"/>
          <w:szCs w:val="24"/>
        </w:rPr>
        <w:t xml:space="preserve">site </w:t>
      </w:r>
      <w:r w:rsidR="00E26267">
        <w:rPr>
          <w:rFonts w:ascii="Arial" w:hAnsi="Arial" w:cs="Arial"/>
          <w:b w:val="0"/>
          <w:color w:val="000000" w:themeColor="text1"/>
          <w:szCs w:val="24"/>
        </w:rPr>
        <w:t xml:space="preserve">funds </w:t>
      </w:r>
      <w:proofErr w:type="gramStart"/>
      <w:r w:rsidR="00E26267">
        <w:rPr>
          <w:rFonts w:ascii="Arial" w:hAnsi="Arial" w:cs="Arial"/>
          <w:b w:val="0"/>
          <w:color w:val="000000" w:themeColor="text1"/>
          <w:szCs w:val="24"/>
        </w:rPr>
        <w:t>are</w:t>
      </w:r>
      <w:proofErr w:type="gramEnd"/>
      <w:r w:rsidR="00E26267">
        <w:rPr>
          <w:rFonts w:ascii="Arial" w:hAnsi="Arial" w:cs="Arial"/>
          <w:b w:val="0"/>
          <w:color w:val="000000" w:themeColor="text1"/>
          <w:szCs w:val="24"/>
        </w:rPr>
        <w:t xml:space="preserve"> not committed</w:t>
      </w:r>
      <w:r w:rsidR="00E017D1">
        <w:rPr>
          <w:rFonts w:ascii="Arial" w:hAnsi="Arial" w:cs="Arial"/>
          <w:b w:val="0"/>
          <w:color w:val="000000" w:themeColor="text1"/>
          <w:szCs w:val="24"/>
        </w:rPr>
        <w:t>. There are, however, many projects in planning.</w:t>
      </w:r>
    </w:p>
    <w:p w14:paraId="19DD3273" w14:textId="0E41B92E" w:rsidR="00E017D1" w:rsidRDefault="00E017D1" w:rsidP="00453EAB">
      <w:pPr>
        <w:pStyle w:val="ListParagraph"/>
        <w:spacing w:line="264" w:lineRule="auto"/>
        <w:ind w:left="0" w:right="0" w:firstLine="0"/>
        <w:jc w:val="left"/>
        <w:rPr>
          <w:rFonts w:ascii="Arial" w:hAnsi="Arial" w:cs="Arial"/>
          <w:b w:val="0"/>
          <w:color w:val="000000" w:themeColor="text1"/>
          <w:szCs w:val="24"/>
        </w:rPr>
      </w:pPr>
    </w:p>
    <w:p w14:paraId="0A69C8D8" w14:textId="3BA1A8F8" w:rsidR="00E017D1" w:rsidRPr="00E26267" w:rsidRDefault="00E017D1" w:rsidP="00453EAB">
      <w:pPr>
        <w:pStyle w:val="ListParagraph"/>
        <w:spacing w:line="264" w:lineRule="auto"/>
        <w:ind w:left="0" w:right="0" w:firstLine="0"/>
        <w:jc w:val="left"/>
        <w:rPr>
          <w:rFonts w:ascii="Arial" w:hAnsi="Arial" w:cs="Arial"/>
          <w:b w:val="0"/>
          <w:color w:val="000000" w:themeColor="text1"/>
          <w:szCs w:val="24"/>
        </w:rPr>
      </w:pPr>
      <w:r>
        <w:rPr>
          <w:rFonts w:ascii="Arial" w:hAnsi="Arial" w:cs="Arial"/>
          <w:b w:val="0"/>
          <w:color w:val="000000" w:themeColor="text1"/>
          <w:szCs w:val="24"/>
        </w:rPr>
        <w:t xml:space="preserve">Commissioner and State Rep. Neal Collins reported that he has been added to the House Ways &amp; Means Committee this Legislative Session. The 24FY state budget will be on the House floor the week of March 15. While $9.5 million was requested, $5 million non-recurring was included in the Governor’s budget and $1 million was included as non-recurring in the House budget. There may be a second budget focusing on projects. Chairman Baxley </w:t>
      </w:r>
      <w:r w:rsidR="00AF778D">
        <w:rPr>
          <w:rFonts w:ascii="Arial" w:hAnsi="Arial" w:cs="Arial"/>
          <w:b w:val="0"/>
          <w:color w:val="000000" w:themeColor="text1"/>
          <w:szCs w:val="24"/>
        </w:rPr>
        <w:t>stated that while the p</w:t>
      </w:r>
      <w:r>
        <w:rPr>
          <w:rFonts w:ascii="Arial" w:hAnsi="Arial" w:cs="Arial"/>
          <w:b w:val="0"/>
          <w:color w:val="000000" w:themeColor="text1"/>
          <w:szCs w:val="24"/>
        </w:rPr>
        <w:t>itches have been given to the Governor’s Budget Office, H</w:t>
      </w:r>
      <w:r w:rsidR="00AF778D">
        <w:rPr>
          <w:rFonts w:ascii="Arial" w:hAnsi="Arial" w:cs="Arial"/>
          <w:b w:val="0"/>
          <w:color w:val="000000" w:themeColor="text1"/>
          <w:szCs w:val="24"/>
        </w:rPr>
        <w:t>ouse, and Senate subcommittees, this does not mean that there is not still time for everyone to talk to their representatives.</w:t>
      </w:r>
      <w:r>
        <w:rPr>
          <w:rFonts w:ascii="Arial" w:hAnsi="Arial" w:cs="Arial"/>
          <w:b w:val="0"/>
          <w:color w:val="000000" w:themeColor="text1"/>
          <w:szCs w:val="24"/>
        </w:rPr>
        <w:t xml:space="preserve"> </w:t>
      </w:r>
      <w:r w:rsidR="00AF778D">
        <w:rPr>
          <w:rFonts w:ascii="Arial" w:hAnsi="Arial" w:cs="Arial"/>
          <w:b w:val="0"/>
          <w:color w:val="000000" w:themeColor="text1"/>
          <w:szCs w:val="24"/>
        </w:rPr>
        <w:t xml:space="preserve">The next few years will be focused on infrastructure and then around 2026 the </w:t>
      </w:r>
      <w:r w:rsidR="00AF778D">
        <w:rPr>
          <w:rFonts w:ascii="Arial" w:hAnsi="Arial" w:cs="Arial"/>
          <w:b w:val="0"/>
          <w:color w:val="000000" w:themeColor="text1"/>
          <w:szCs w:val="24"/>
        </w:rPr>
        <w:lastRenderedPageBreak/>
        <w:t>shift will move to marketing those assets. Ms. Fortune reminded everyone that all our funds go back into the communities.</w:t>
      </w:r>
    </w:p>
    <w:p w14:paraId="7F75C27E" w14:textId="77777777" w:rsidR="00A55DFE" w:rsidRPr="00D91F7A" w:rsidRDefault="00A55DFE" w:rsidP="00453EAB">
      <w:pPr>
        <w:pStyle w:val="ListParagraph"/>
        <w:spacing w:line="264" w:lineRule="auto"/>
        <w:ind w:left="0" w:right="0" w:firstLine="0"/>
        <w:jc w:val="left"/>
        <w:rPr>
          <w:rFonts w:ascii="Arial" w:hAnsi="Arial" w:cs="Arial"/>
          <w:b w:val="0"/>
          <w:color w:val="FF0000"/>
          <w:szCs w:val="24"/>
        </w:rPr>
      </w:pPr>
    </w:p>
    <w:p w14:paraId="33D8348B" w14:textId="77777777" w:rsidR="008C489B" w:rsidRPr="00AF778D" w:rsidRDefault="008C489B" w:rsidP="00453EAB">
      <w:pPr>
        <w:pStyle w:val="ListParagraph"/>
        <w:spacing w:line="264" w:lineRule="auto"/>
        <w:ind w:left="0" w:right="0" w:firstLine="0"/>
        <w:jc w:val="left"/>
        <w:rPr>
          <w:rFonts w:ascii="Arial" w:hAnsi="Arial" w:cs="Arial"/>
          <w:bCs/>
          <w:color w:val="000000" w:themeColor="text1"/>
          <w:szCs w:val="24"/>
        </w:rPr>
      </w:pPr>
      <w:r w:rsidRPr="00AF778D">
        <w:rPr>
          <w:rFonts w:ascii="Arial" w:hAnsi="Arial" w:cs="Arial"/>
          <w:bCs/>
          <w:color w:val="000000" w:themeColor="text1"/>
          <w:szCs w:val="24"/>
        </w:rPr>
        <w:t>Marketing, Branding, &amp; Public Relations</w:t>
      </w:r>
    </w:p>
    <w:p w14:paraId="08648F44" w14:textId="55C0ED5E" w:rsidR="008C489B" w:rsidRPr="00AF778D" w:rsidRDefault="00AF778D" w:rsidP="00453EAB">
      <w:pPr>
        <w:pStyle w:val="ListParagraph"/>
        <w:spacing w:after="27" w:line="264" w:lineRule="auto"/>
        <w:ind w:left="0" w:right="0" w:firstLine="0"/>
        <w:jc w:val="left"/>
        <w:rPr>
          <w:rFonts w:ascii="Arial" w:hAnsi="Arial" w:cs="Arial"/>
          <w:b w:val="0"/>
          <w:color w:val="000000" w:themeColor="text1"/>
          <w:szCs w:val="24"/>
        </w:rPr>
      </w:pPr>
      <w:r w:rsidRPr="00AF778D">
        <w:rPr>
          <w:rFonts w:ascii="Arial" w:hAnsi="Arial" w:cs="Arial"/>
          <w:b w:val="0"/>
          <w:color w:val="000000" w:themeColor="text1"/>
          <w:szCs w:val="24"/>
        </w:rPr>
        <w:t>Pam Cazel, Marketing Chair, recapped the ad agency proposal review process. The panel reviewed over 600 pages of proposals, then finalists presented to the panel. Chernoff Newman was selected as our ad agency. She stated that the panel was impressed with their contacts across the state and skill with working on multi-moving parts at the same time. Ms. Fortune reported that the contract should be in place by March 2. Chernoff Newman will be going through an onboarding process and may be reaching out with questions for your committee.</w:t>
      </w:r>
    </w:p>
    <w:p w14:paraId="5FB7FAE1" w14:textId="512122BE" w:rsidR="008C489B" w:rsidRPr="00D91F7A" w:rsidRDefault="008C489B" w:rsidP="00453EAB">
      <w:pPr>
        <w:pStyle w:val="ListParagraph"/>
        <w:spacing w:after="27" w:line="264" w:lineRule="auto"/>
        <w:ind w:left="0" w:right="0" w:firstLine="0"/>
        <w:jc w:val="left"/>
        <w:rPr>
          <w:rFonts w:ascii="Arial" w:hAnsi="Arial" w:cs="Arial"/>
          <w:b w:val="0"/>
          <w:bCs/>
          <w:color w:val="FF0000"/>
          <w:szCs w:val="24"/>
        </w:rPr>
      </w:pPr>
    </w:p>
    <w:p w14:paraId="7F3EAAB0" w14:textId="73992AB9" w:rsidR="00B7625F" w:rsidRPr="00AF778D" w:rsidRDefault="00B7625F" w:rsidP="00453EAB">
      <w:pPr>
        <w:pStyle w:val="ListParagraph"/>
        <w:spacing w:after="27" w:line="264" w:lineRule="auto"/>
        <w:ind w:left="0" w:right="0" w:firstLine="0"/>
        <w:jc w:val="left"/>
        <w:rPr>
          <w:rFonts w:ascii="Arial" w:hAnsi="Arial" w:cs="Arial"/>
          <w:bCs/>
          <w:color w:val="000000" w:themeColor="text1"/>
          <w:szCs w:val="24"/>
        </w:rPr>
      </w:pPr>
      <w:r w:rsidRPr="00AF778D">
        <w:rPr>
          <w:rFonts w:ascii="Arial" w:hAnsi="Arial" w:cs="Arial"/>
          <w:bCs/>
          <w:color w:val="000000" w:themeColor="text1"/>
          <w:szCs w:val="24"/>
        </w:rPr>
        <w:t>Education Committee</w:t>
      </w:r>
    </w:p>
    <w:p w14:paraId="3982DC02" w14:textId="29061CCE" w:rsidR="008208BC" w:rsidRPr="00AF778D" w:rsidRDefault="00AF778D" w:rsidP="00AF778D">
      <w:pPr>
        <w:pStyle w:val="ListParagraph"/>
        <w:spacing w:after="27" w:line="264" w:lineRule="auto"/>
        <w:ind w:left="0" w:right="0" w:firstLine="0"/>
        <w:jc w:val="left"/>
        <w:rPr>
          <w:rFonts w:ascii="Arial" w:hAnsi="Arial" w:cs="Arial"/>
          <w:b w:val="0"/>
          <w:bCs/>
          <w:color w:val="000000" w:themeColor="text1"/>
          <w:szCs w:val="24"/>
        </w:rPr>
      </w:pPr>
      <w:r w:rsidRPr="00AF778D">
        <w:rPr>
          <w:rFonts w:ascii="Arial" w:hAnsi="Arial" w:cs="Arial"/>
          <w:b w:val="0"/>
          <w:bCs/>
          <w:color w:val="000000" w:themeColor="text1"/>
          <w:szCs w:val="24"/>
        </w:rPr>
        <w:t xml:space="preserve">Executive Director Molly Fortune recapped the diverse review process of the Comic Book project. Reviewers filled out a survey. We held multiple conversations with focus </w:t>
      </w:r>
      <w:r w:rsidR="00D138B6">
        <w:rPr>
          <w:rFonts w:ascii="Arial" w:hAnsi="Arial" w:cs="Arial"/>
          <w:b w:val="0"/>
          <w:bCs/>
          <w:color w:val="000000" w:themeColor="text1"/>
          <w:szCs w:val="24"/>
        </w:rPr>
        <w:t>groups</w:t>
      </w:r>
      <w:r w:rsidRPr="00AF778D">
        <w:rPr>
          <w:rFonts w:ascii="Arial" w:hAnsi="Arial" w:cs="Arial"/>
          <w:b w:val="0"/>
          <w:bCs/>
          <w:color w:val="000000" w:themeColor="text1"/>
          <w:szCs w:val="24"/>
        </w:rPr>
        <w:t xml:space="preserve">. All said </w:t>
      </w:r>
      <w:r w:rsidR="00A9287C">
        <w:rPr>
          <w:rFonts w:ascii="Arial" w:hAnsi="Arial" w:cs="Arial"/>
          <w:b w:val="0"/>
          <w:bCs/>
          <w:color w:val="000000" w:themeColor="text1"/>
          <w:szCs w:val="24"/>
        </w:rPr>
        <w:t xml:space="preserve">they </w:t>
      </w:r>
      <w:r w:rsidRPr="00AF778D">
        <w:rPr>
          <w:rFonts w:ascii="Arial" w:hAnsi="Arial" w:cs="Arial"/>
          <w:b w:val="0"/>
          <w:bCs/>
          <w:color w:val="000000" w:themeColor="text1"/>
          <w:szCs w:val="24"/>
        </w:rPr>
        <w:t xml:space="preserve">liked the project with some recommendations. The education committee will work </w:t>
      </w:r>
      <w:r w:rsidR="00A9287C">
        <w:rPr>
          <w:rFonts w:ascii="Arial" w:hAnsi="Arial" w:cs="Arial"/>
          <w:b w:val="0"/>
          <w:bCs/>
          <w:color w:val="000000" w:themeColor="text1"/>
          <w:szCs w:val="24"/>
        </w:rPr>
        <w:t>on taking the review document and</w:t>
      </w:r>
      <w:r w:rsidRPr="00AF778D">
        <w:rPr>
          <w:rFonts w:ascii="Arial" w:hAnsi="Arial" w:cs="Arial"/>
          <w:b w:val="0"/>
          <w:bCs/>
          <w:color w:val="000000" w:themeColor="text1"/>
          <w:szCs w:val="24"/>
        </w:rPr>
        <w:t xml:space="preserve"> </w:t>
      </w:r>
      <w:r w:rsidR="00A9287C">
        <w:rPr>
          <w:rFonts w:ascii="Arial" w:hAnsi="Arial" w:cs="Arial"/>
          <w:b w:val="0"/>
          <w:bCs/>
          <w:color w:val="000000" w:themeColor="text1"/>
          <w:szCs w:val="24"/>
        </w:rPr>
        <w:t xml:space="preserve">figure out the </w:t>
      </w:r>
      <w:r w:rsidRPr="00AF778D">
        <w:rPr>
          <w:rFonts w:ascii="Arial" w:hAnsi="Arial" w:cs="Arial"/>
          <w:b w:val="0"/>
          <w:bCs/>
          <w:color w:val="000000" w:themeColor="text1"/>
          <w:szCs w:val="24"/>
        </w:rPr>
        <w:t>next step</w:t>
      </w:r>
      <w:r w:rsidR="00A9287C">
        <w:rPr>
          <w:rFonts w:ascii="Arial" w:hAnsi="Arial" w:cs="Arial"/>
          <w:b w:val="0"/>
          <w:bCs/>
          <w:color w:val="000000" w:themeColor="text1"/>
          <w:szCs w:val="24"/>
        </w:rPr>
        <w:t>s including distribution and marketing. Ms. Harriot reminded us that we need to make sure they will be used not just put in a teacher’s cabinet.</w:t>
      </w:r>
    </w:p>
    <w:p w14:paraId="1DBCE069" w14:textId="77777777" w:rsidR="00AF778D" w:rsidRPr="00D91F7A" w:rsidRDefault="00AF778D" w:rsidP="00AF778D">
      <w:pPr>
        <w:pStyle w:val="ListParagraph"/>
        <w:spacing w:after="27" w:line="264" w:lineRule="auto"/>
        <w:ind w:left="0" w:right="0" w:firstLine="0"/>
        <w:jc w:val="left"/>
        <w:rPr>
          <w:rFonts w:ascii="Arial" w:hAnsi="Arial" w:cs="Arial"/>
          <w:bCs/>
          <w:color w:val="FF0000"/>
          <w:szCs w:val="24"/>
        </w:rPr>
      </w:pPr>
    </w:p>
    <w:p w14:paraId="577DDD0C" w14:textId="5D62816C" w:rsidR="00A413C2" w:rsidRPr="00A9287C" w:rsidRDefault="008208BC" w:rsidP="00A9287C">
      <w:pPr>
        <w:spacing w:after="27" w:line="264" w:lineRule="auto"/>
        <w:ind w:left="0" w:right="0" w:firstLine="0"/>
        <w:jc w:val="left"/>
        <w:rPr>
          <w:rFonts w:ascii="Arial" w:hAnsi="Arial" w:cs="Arial"/>
          <w:bCs/>
          <w:color w:val="000000" w:themeColor="text1"/>
          <w:szCs w:val="24"/>
        </w:rPr>
      </w:pPr>
      <w:r w:rsidRPr="00A9287C">
        <w:rPr>
          <w:rFonts w:ascii="Arial" w:hAnsi="Arial" w:cs="Arial"/>
          <w:bCs/>
          <w:color w:val="000000" w:themeColor="text1"/>
          <w:szCs w:val="24"/>
        </w:rPr>
        <w:t>Publication &amp; Research Committee</w:t>
      </w:r>
    </w:p>
    <w:p w14:paraId="4B067013" w14:textId="6A162DF0" w:rsidR="005512AD" w:rsidRDefault="00CF4D2A" w:rsidP="00A9287C">
      <w:pPr>
        <w:spacing w:after="27" w:line="264" w:lineRule="auto"/>
        <w:ind w:left="0" w:right="0" w:firstLine="0"/>
        <w:jc w:val="left"/>
        <w:rPr>
          <w:rFonts w:ascii="Arial" w:hAnsi="Arial" w:cs="Arial"/>
          <w:b w:val="0"/>
          <w:bCs/>
          <w:color w:val="000000" w:themeColor="text1"/>
          <w:szCs w:val="24"/>
        </w:rPr>
      </w:pPr>
      <w:r>
        <w:rPr>
          <w:rFonts w:ascii="Arial" w:hAnsi="Arial" w:cs="Arial"/>
          <w:b w:val="0"/>
          <w:bCs/>
          <w:color w:val="000000" w:themeColor="text1"/>
          <w:szCs w:val="24"/>
        </w:rPr>
        <w:t xml:space="preserve">Chairman Baxley stated that, </w:t>
      </w:r>
      <w:r w:rsidR="00A9287C" w:rsidRPr="00A9287C">
        <w:rPr>
          <w:rFonts w:ascii="Arial" w:hAnsi="Arial" w:cs="Arial"/>
          <w:b w:val="0"/>
          <w:bCs/>
          <w:color w:val="000000" w:themeColor="text1"/>
          <w:szCs w:val="24"/>
        </w:rPr>
        <w:t>before he passed, Dr.</w:t>
      </w:r>
      <w:r w:rsidR="00A9287C" w:rsidRPr="00A9287C">
        <w:rPr>
          <w:rFonts w:ascii="Arial" w:hAnsi="Arial" w:cs="Arial"/>
          <w:bCs/>
          <w:color w:val="000000" w:themeColor="text1"/>
          <w:szCs w:val="24"/>
        </w:rPr>
        <w:t xml:space="preserve"> </w:t>
      </w:r>
      <w:r w:rsidR="005A1BBE" w:rsidRPr="00A9287C">
        <w:rPr>
          <w:rFonts w:ascii="Arial" w:hAnsi="Arial" w:cs="Arial"/>
          <w:b w:val="0"/>
          <w:bCs/>
          <w:color w:val="000000" w:themeColor="text1"/>
          <w:szCs w:val="24"/>
        </w:rPr>
        <w:t xml:space="preserve">Bobby Gilmer </w:t>
      </w:r>
      <w:proofErr w:type="spellStart"/>
      <w:r w:rsidR="005A1BBE" w:rsidRPr="00A9287C">
        <w:rPr>
          <w:rFonts w:ascii="Arial" w:hAnsi="Arial" w:cs="Arial"/>
          <w:b w:val="0"/>
          <w:bCs/>
          <w:color w:val="000000" w:themeColor="text1"/>
          <w:szCs w:val="24"/>
        </w:rPr>
        <w:t>Moss’</w:t>
      </w:r>
      <w:proofErr w:type="spellEnd"/>
      <w:r w:rsidR="005A1BBE" w:rsidRPr="00A9287C">
        <w:rPr>
          <w:rFonts w:ascii="Arial" w:hAnsi="Arial" w:cs="Arial"/>
          <w:b w:val="0"/>
          <w:bCs/>
          <w:color w:val="000000" w:themeColor="text1"/>
          <w:szCs w:val="24"/>
        </w:rPr>
        <w:t xml:space="preserve"> </w:t>
      </w:r>
      <w:r w:rsidR="00A9287C" w:rsidRPr="00A9287C">
        <w:rPr>
          <w:rFonts w:ascii="Arial" w:hAnsi="Arial" w:cs="Arial"/>
          <w:b w:val="0"/>
          <w:bCs/>
          <w:color w:val="000000" w:themeColor="text1"/>
          <w:szCs w:val="24"/>
        </w:rPr>
        <w:t xml:space="preserve">gave permission for publication of his </w:t>
      </w:r>
      <w:r w:rsidR="005A1BBE" w:rsidRPr="00A9287C">
        <w:rPr>
          <w:rFonts w:ascii="Arial" w:hAnsi="Arial" w:cs="Arial"/>
          <w:b w:val="0"/>
          <w:bCs/>
          <w:color w:val="000000" w:themeColor="text1"/>
          <w:szCs w:val="24"/>
        </w:rPr>
        <w:t xml:space="preserve">dissertation: </w:t>
      </w:r>
      <w:r w:rsidR="00A9287C" w:rsidRPr="00A9287C">
        <w:rPr>
          <w:rFonts w:ascii="Arial" w:hAnsi="Arial" w:cs="Arial"/>
          <w:b w:val="0"/>
          <w:bCs/>
          <w:i/>
          <w:color w:val="000000" w:themeColor="text1"/>
          <w:szCs w:val="24"/>
        </w:rPr>
        <w:t>The R</w:t>
      </w:r>
      <w:r w:rsidR="005A1BBE" w:rsidRPr="00A9287C">
        <w:rPr>
          <w:rFonts w:ascii="Arial" w:hAnsi="Arial" w:cs="Arial"/>
          <w:b w:val="0"/>
          <w:bCs/>
          <w:i/>
          <w:color w:val="000000" w:themeColor="text1"/>
          <w:szCs w:val="24"/>
        </w:rPr>
        <w:t>oles of the Scots and Scotch-Irishmen in the Southern Campaigns in the War of American Independence 1780-1783</w:t>
      </w:r>
      <w:r w:rsidR="00A9287C" w:rsidRPr="00A9287C">
        <w:rPr>
          <w:rFonts w:ascii="Arial" w:hAnsi="Arial" w:cs="Arial"/>
          <w:b w:val="0"/>
          <w:bCs/>
          <w:color w:val="000000" w:themeColor="text1"/>
          <w:szCs w:val="24"/>
        </w:rPr>
        <w:t xml:space="preserve">. </w:t>
      </w:r>
      <w:r w:rsidR="00A9287C">
        <w:rPr>
          <w:rFonts w:ascii="Arial" w:hAnsi="Arial" w:cs="Arial"/>
          <w:b w:val="0"/>
          <w:bCs/>
          <w:color w:val="000000" w:themeColor="text1"/>
          <w:szCs w:val="24"/>
        </w:rPr>
        <w:t xml:space="preserve">Dr. Larry Rowland at USC Beaufort is doing a final review of the paper. </w:t>
      </w:r>
    </w:p>
    <w:p w14:paraId="3F960C44" w14:textId="455AE493" w:rsidR="00A9287C" w:rsidRDefault="00A9287C" w:rsidP="00A9287C">
      <w:pPr>
        <w:spacing w:after="27" w:line="264" w:lineRule="auto"/>
        <w:ind w:left="0" w:right="0" w:firstLine="0"/>
        <w:jc w:val="left"/>
        <w:rPr>
          <w:rFonts w:ascii="Arial" w:hAnsi="Arial" w:cs="Arial"/>
          <w:b w:val="0"/>
          <w:bCs/>
          <w:color w:val="000000" w:themeColor="text1"/>
          <w:szCs w:val="24"/>
        </w:rPr>
      </w:pPr>
    </w:p>
    <w:p w14:paraId="1403FDE1" w14:textId="27AFEB1E" w:rsidR="00CF4D2A" w:rsidRDefault="00CF4D2A" w:rsidP="00A9287C">
      <w:pPr>
        <w:spacing w:after="27" w:line="264" w:lineRule="auto"/>
        <w:ind w:left="0" w:right="0" w:firstLine="0"/>
        <w:jc w:val="left"/>
        <w:rPr>
          <w:rFonts w:ascii="Arial" w:hAnsi="Arial" w:cs="Arial"/>
          <w:b w:val="0"/>
          <w:bCs/>
          <w:color w:val="000000" w:themeColor="text1"/>
          <w:szCs w:val="24"/>
        </w:rPr>
      </w:pPr>
      <w:r>
        <w:rPr>
          <w:rFonts w:ascii="Arial" w:hAnsi="Arial" w:cs="Arial"/>
          <w:b w:val="0"/>
          <w:bCs/>
          <w:color w:val="000000" w:themeColor="text1"/>
          <w:szCs w:val="24"/>
        </w:rPr>
        <w:t xml:space="preserve">Mr. Baxley reported that the Thomas Sumter papers are on schedule with a “staff meeting” in a few weeks. Francis Marion papers project is also on schedule with monthly staff meetings. Todd Braisted, who is the number one Loyalist expert in the US, is working on the Lord Rawdon project. SC250 is working with the SCBPT on the Loyalist claims transcription. They include a lot of interesting information. For example, the murder of George Dawkins coming out of Ft. Granby as a surrendering Loyalist is mentioned in his son’s claim. Doug Bostick, SCBPT, stated that one of the </w:t>
      </w:r>
      <w:proofErr w:type="gramStart"/>
      <w:r>
        <w:rPr>
          <w:rFonts w:ascii="Arial" w:hAnsi="Arial" w:cs="Arial"/>
          <w:b w:val="0"/>
          <w:bCs/>
          <w:color w:val="000000" w:themeColor="text1"/>
          <w:szCs w:val="24"/>
        </w:rPr>
        <w:t>book</w:t>
      </w:r>
      <w:proofErr w:type="gramEnd"/>
      <w:r>
        <w:rPr>
          <w:rFonts w:ascii="Arial" w:hAnsi="Arial" w:cs="Arial"/>
          <w:b w:val="0"/>
          <w:bCs/>
          <w:color w:val="000000" w:themeColor="text1"/>
          <w:szCs w:val="24"/>
        </w:rPr>
        <w:t xml:space="preserve"> not completed includes a response to the claims by the British government. The project could also include the state assembly’s list of banished people – many of whom were banished for being “obnoxious persons”. </w:t>
      </w:r>
    </w:p>
    <w:p w14:paraId="04EB2DAB" w14:textId="77777777" w:rsidR="00CF4D2A" w:rsidRDefault="00CF4D2A" w:rsidP="00A9287C">
      <w:pPr>
        <w:spacing w:after="27" w:line="264" w:lineRule="auto"/>
        <w:ind w:left="0" w:right="0" w:firstLine="0"/>
        <w:jc w:val="left"/>
        <w:rPr>
          <w:rFonts w:ascii="Arial" w:hAnsi="Arial" w:cs="Arial"/>
          <w:b w:val="0"/>
          <w:bCs/>
          <w:color w:val="000000" w:themeColor="text1"/>
          <w:szCs w:val="24"/>
        </w:rPr>
      </w:pPr>
    </w:p>
    <w:p w14:paraId="72AE85E8" w14:textId="60E3240F" w:rsidR="00CF4D2A" w:rsidRDefault="00CF4D2A" w:rsidP="00A9287C">
      <w:pPr>
        <w:spacing w:after="27" w:line="264" w:lineRule="auto"/>
        <w:ind w:left="0" w:right="0" w:firstLine="0"/>
        <w:jc w:val="left"/>
        <w:rPr>
          <w:rFonts w:ascii="Arial" w:hAnsi="Arial" w:cs="Arial"/>
          <w:b w:val="0"/>
          <w:bCs/>
          <w:color w:val="000000" w:themeColor="text1"/>
          <w:szCs w:val="24"/>
        </w:rPr>
      </w:pPr>
      <w:r>
        <w:rPr>
          <w:rFonts w:ascii="Arial" w:hAnsi="Arial" w:cs="Arial"/>
          <w:b w:val="0"/>
          <w:bCs/>
          <w:color w:val="000000" w:themeColor="text1"/>
          <w:szCs w:val="24"/>
        </w:rPr>
        <w:t>Erick Nason, leader of the SC 2</w:t>
      </w:r>
      <w:r w:rsidRPr="00CF4D2A">
        <w:rPr>
          <w:rFonts w:ascii="Arial" w:hAnsi="Arial" w:cs="Arial"/>
          <w:b w:val="0"/>
          <w:bCs/>
          <w:color w:val="000000" w:themeColor="text1"/>
          <w:szCs w:val="24"/>
          <w:vertAlign w:val="superscript"/>
        </w:rPr>
        <w:t>nd</w:t>
      </w:r>
      <w:r>
        <w:rPr>
          <w:rFonts w:ascii="Arial" w:hAnsi="Arial" w:cs="Arial"/>
          <w:b w:val="0"/>
          <w:bCs/>
          <w:color w:val="000000" w:themeColor="text1"/>
          <w:szCs w:val="24"/>
        </w:rPr>
        <w:t xml:space="preserve"> reenacting group, is working on a book-length treatment of the SC 2</w:t>
      </w:r>
      <w:r w:rsidRPr="00CF4D2A">
        <w:rPr>
          <w:rFonts w:ascii="Arial" w:hAnsi="Arial" w:cs="Arial"/>
          <w:b w:val="0"/>
          <w:bCs/>
          <w:color w:val="000000" w:themeColor="text1"/>
          <w:szCs w:val="24"/>
          <w:vertAlign w:val="superscript"/>
        </w:rPr>
        <w:t>nd</w:t>
      </w:r>
      <w:r>
        <w:rPr>
          <w:rFonts w:ascii="Arial" w:hAnsi="Arial" w:cs="Arial"/>
          <w:b w:val="0"/>
          <w:bCs/>
          <w:color w:val="000000" w:themeColor="text1"/>
          <w:szCs w:val="24"/>
        </w:rPr>
        <w:t xml:space="preserve"> Regiment.</w:t>
      </w:r>
    </w:p>
    <w:p w14:paraId="7F12DCFD" w14:textId="42316146" w:rsidR="00CF4D2A" w:rsidRDefault="00CF4D2A" w:rsidP="00A9287C">
      <w:pPr>
        <w:spacing w:after="27" w:line="264" w:lineRule="auto"/>
        <w:ind w:left="0" w:right="0" w:firstLine="0"/>
        <w:jc w:val="left"/>
        <w:rPr>
          <w:rFonts w:ascii="Arial" w:hAnsi="Arial" w:cs="Arial"/>
          <w:b w:val="0"/>
          <w:bCs/>
          <w:color w:val="000000" w:themeColor="text1"/>
          <w:szCs w:val="24"/>
        </w:rPr>
      </w:pPr>
    </w:p>
    <w:p w14:paraId="7B6DA367" w14:textId="3D04E0A4" w:rsidR="00CF4D2A" w:rsidRDefault="00CF4D2A" w:rsidP="00A9287C">
      <w:pPr>
        <w:spacing w:after="27" w:line="264" w:lineRule="auto"/>
        <w:ind w:left="0" w:right="0" w:firstLine="0"/>
        <w:jc w:val="left"/>
        <w:rPr>
          <w:rFonts w:ascii="Arial" w:hAnsi="Arial" w:cs="Arial"/>
          <w:b w:val="0"/>
          <w:bCs/>
          <w:color w:val="000000" w:themeColor="text1"/>
          <w:szCs w:val="24"/>
        </w:rPr>
      </w:pPr>
      <w:r>
        <w:rPr>
          <w:rFonts w:ascii="Arial" w:hAnsi="Arial" w:cs="Arial"/>
          <w:b w:val="0"/>
          <w:bCs/>
          <w:color w:val="000000" w:themeColor="text1"/>
          <w:szCs w:val="24"/>
        </w:rPr>
        <w:t>Mr. Baxley stated there is much more to work on including the papers of Benjamin Lincoln and Horatio Gates.</w:t>
      </w:r>
    </w:p>
    <w:p w14:paraId="7F2AD97A" w14:textId="69C88799" w:rsidR="00DE7AFE" w:rsidRDefault="00DE7AFE" w:rsidP="00A9287C">
      <w:pPr>
        <w:spacing w:after="27" w:line="264" w:lineRule="auto"/>
        <w:ind w:left="0" w:right="0" w:firstLine="0"/>
        <w:jc w:val="left"/>
        <w:rPr>
          <w:rFonts w:ascii="Arial" w:hAnsi="Arial" w:cs="Arial"/>
          <w:b w:val="0"/>
          <w:bCs/>
          <w:color w:val="000000" w:themeColor="text1"/>
          <w:szCs w:val="24"/>
        </w:rPr>
      </w:pPr>
    </w:p>
    <w:p w14:paraId="4D06E72D" w14:textId="6613FF2D" w:rsidR="00DE7AFE" w:rsidRPr="00DE7AFE" w:rsidRDefault="00DE7AFE" w:rsidP="00A9287C">
      <w:pPr>
        <w:spacing w:after="27" w:line="264" w:lineRule="auto"/>
        <w:ind w:left="0" w:right="0" w:firstLine="0"/>
        <w:jc w:val="left"/>
        <w:rPr>
          <w:rFonts w:ascii="Arial" w:hAnsi="Arial" w:cs="Arial"/>
          <w:bCs/>
          <w:color w:val="000000" w:themeColor="text1"/>
          <w:szCs w:val="24"/>
        </w:rPr>
      </w:pPr>
      <w:r w:rsidRPr="00DE7AFE">
        <w:rPr>
          <w:rFonts w:ascii="Arial" w:hAnsi="Arial" w:cs="Arial"/>
          <w:bCs/>
          <w:color w:val="000000" w:themeColor="text1"/>
          <w:szCs w:val="24"/>
        </w:rPr>
        <w:t>Welcome from Living History Park</w:t>
      </w:r>
    </w:p>
    <w:p w14:paraId="28315E68" w14:textId="0C403E37" w:rsidR="00DE7AFE" w:rsidRDefault="00DE7AFE" w:rsidP="00A9287C">
      <w:pPr>
        <w:spacing w:after="27" w:line="264" w:lineRule="auto"/>
        <w:ind w:left="0" w:right="0" w:firstLine="0"/>
        <w:jc w:val="left"/>
        <w:rPr>
          <w:rFonts w:ascii="Arial" w:hAnsi="Arial" w:cs="Arial"/>
          <w:b w:val="0"/>
          <w:bCs/>
          <w:color w:val="000000" w:themeColor="text1"/>
          <w:szCs w:val="24"/>
        </w:rPr>
      </w:pPr>
      <w:r>
        <w:rPr>
          <w:rFonts w:ascii="Arial" w:hAnsi="Arial" w:cs="Arial"/>
          <w:b w:val="0"/>
          <w:bCs/>
          <w:color w:val="000000" w:themeColor="text1"/>
          <w:szCs w:val="24"/>
        </w:rPr>
        <w:t>Host Lynn Thompson was called on to explain the history</w:t>
      </w:r>
      <w:r w:rsidR="00682383">
        <w:rPr>
          <w:rFonts w:ascii="Arial" w:hAnsi="Arial" w:cs="Arial"/>
          <w:b w:val="0"/>
          <w:bCs/>
          <w:color w:val="000000" w:themeColor="text1"/>
          <w:szCs w:val="24"/>
        </w:rPr>
        <w:t xml:space="preserve"> of the Living History Park.</w:t>
      </w:r>
      <w:r>
        <w:rPr>
          <w:rFonts w:ascii="Arial" w:hAnsi="Arial" w:cs="Arial"/>
          <w:b w:val="0"/>
          <w:bCs/>
          <w:color w:val="000000" w:themeColor="text1"/>
          <w:szCs w:val="24"/>
        </w:rPr>
        <w:t xml:space="preserve"> 32 years </w:t>
      </w:r>
      <w:proofErr w:type="gramStart"/>
      <w:r>
        <w:rPr>
          <w:rFonts w:ascii="Arial" w:hAnsi="Arial" w:cs="Arial"/>
          <w:b w:val="0"/>
          <w:bCs/>
          <w:color w:val="000000" w:themeColor="text1"/>
          <w:szCs w:val="24"/>
        </w:rPr>
        <w:t>ago</w:t>
      </w:r>
      <w:proofErr w:type="gramEnd"/>
      <w:r>
        <w:rPr>
          <w:rFonts w:ascii="Arial" w:hAnsi="Arial" w:cs="Arial"/>
          <w:b w:val="0"/>
          <w:bCs/>
          <w:color w:val="000000" w:themeColor="text1"/>
          <w:szCs w:val="24"/>
        </w:rPr>
        <w:t xml:space="preserve"> this area was a “dump”. While digging to prep for a </w:t>
      </w:r>
      <w:r w:rsidR="00682383">
        <w:rPr>
          <w:rFonts w:ascii="Arial" w:hAnsi="Arial" w:cs="Arial"/>
          <w:b w:val="0"/>
          <w:bCs/>
          <w:color w:val="000000" w:themeColor="text1"/>
          <w:szCs w:val="24"/>
        </w:rPr>
        <w:t xml:space="preserve">recreation center, they </w:t>
      </w:r>
      <w:r>
        <w:rPr>
          <w:rFonts w:ascii="Arial" w:hAnsi="Arial" w:cs="Arial"/>
          <w:b w:val="0"/>
          <w:bCs/>
          <w:color w:val="000000" w:themeColor="text1"/>
          <w:szCs w:val="24"/>
        </w:rPr>
        <w:t xml:space="preserve">discovered five </w:t>
      </w:r>
      <w:r>
        <w:rPr>
          <w:rFonts w:ascii="Arial" w:hAnsi="Arial" w:cs="Arial"/>
          <w:b w:val="0"/>
          <w:bCs/>
          <w:color w:val="000000" w:themeColor="text1"/>
          <w:szCs w:val="24"/>
        </w:rPr>
        <w:lastRenderedPageBreak/>
        <w:t>graves and one of them was Revolutionary. It turned out that the person was the first territorial governor of Louisiana.</w:t>
      </w:r>
      <w:r w:rsidR="00682383">
        <w:rPr>
          <w:rFonts w:ascii="Arial" w:hAnsi="Arial" w:cs="Arial"/>
          <w:b w:val="0"/>
          <w:bCs/>
          <w:color w:val="000000" w:themeColor="text1"/>
          <w:szCs w:val="24"/>
        </w:rPr>
        <w:t xml:space="preserve"> At the marker dedication, t</w:t>
      </w:r>
      <w:r>
        <w:rPr>
          <w:rFonts w:ascii="Arial" w:hAnsi="Arial" w:cs="Arial"/>
          <w:b w:val="0"/>
          <w:bCs/>
          <w:color w:val="000000" w:themeColor="text1"/>
          <w:szCs w:val="24"/>
        </w:rPr>
        <w:t>hey recreated a masonic burial for him</w:t>
      </w:r>
      <w:r w:rsidR="00682383">
        <w:rPr>
          <w:rFonts w:ascii="Arial" w:hAnsi="Arial" w:cs="Arial"/>
          <w:b w:val="0"/>
          <w:bCs/>
          <w:color w:val="000000" w:themeColor="text1"/>
          <w:szCs w:val="24"/>
        </w:rPr>
        <w:t xml:space="preserve"> and 32 years later the park functions with multiple buildings and colonial programming. “Under the Crown”, recreating the British occupation, with living history displays will be the next event on April 15-16. “As long as you tell the story, history will live,” stated Ms. Thompson.</w:t>
      </w:r>
    </w:p>
    <w:p w14:paraId="7AF3104B" w14:textId="77777777" w:rsidR="00DE7AFE" w:rsidRDefault="00DE7AFE" w:rsidP="00DE7AFE">
      <w:pPr>
        <w:spacing w:after="27" w:line="264" w:lineRule="auto"/>
        <w:ind w:left="0" w:right="0" w:firstLine="0"/>
        <w:jc w:val="left"/>
        <w:rPr>
          <w:rFonts w:ascii="Arial" w:hAnsi="Arial" w:cs="Arial"/>
          <w:color w:val="FF0000"/>
        </w:rPr>
      </w:pPr>
    </w:p>
    <w:p w14:paraId="29980F76" w14:textId="181F119A" w:rsidR="007D36ED" w:rsidRPr="0071315D" w:rsidRDefault="005512AD" w:rsidP="00DE7AFE">
      <w:pPr>
        <w:spacing w:after="27" w:line="264" w:lineRule="auto"/>
        <w:ind w:left="0" w:right="0" w:firstLine="0"/>
        <w:jc w:val="left"/>
        <w:rPr>
          <w:rFonts w:ascii="Arial" w:hAnsi="Arial" w:cs="Arial"/>
          <w:bCs/>
          <w:color w:val="000000" w:themeColor="text1"/>
          <w:szCs w:val="24"/>
        </w:rPr>
      </w:pPr>
      <w:r w:rsidRPr="0071315D">
        <w:rPr>
          <w:rFonts w:ascii="Arial" w:hAnsi="Arial" w:cs="Arial"/>
          <w:color w:val="000000" w:themeColor="text1"/>
        </w:rPr>
        <w:t>Partnership Committee</w:t>
      </w:r>
    </w:p>
    <w:p w14:paraId="4A5EE683" w14:textId="4E4362E5" w:rsidR="00682383" w:rsidRDefault="00682383" w:rsidP="00682383">
      <w:pPr>
        <w:spacing w:after="27" w:line="264" w:lineRule="auto"/>
        <w:ind w:left="0" w:right="0" w:firstLine="0"/>
        <w:jc w:val="left"/>
        <w:rPr>
          <w:rFonts w:ascii="Arial" w:hAnsi="Arial" w:cs="Arial"/>
          <w:b w:val="0"/>
        </w:rPr>
      </w:pPr>
      <w:r w:rsidRPr="00682383">
        <w:rPr>
          <w:rFonts w:ascii="Arial" w:hAnsi="Arial" w:cs="Arial"/>
          <w:b w:val="0"/>
        </w:rPr>
        <w:t>Ms. Dianne Culbertson</w:t>
      </w:r>
      <w:r>
        <w:rPr>
          <w:rFonts w:ascii="Arial" w:hAnsi="Arial" w:cs="Arial"/>
          <w:b w:val="0"/>
        </w:rPr>
        <w:t xml:space="preserve"> stated that most DAR/SAR Chapters have 250 </w:t>
      </w:r>
      <w:proofErr w:type="gramStart"/>
      <w:r>
        <w:rPr>
          <w:rFonts w:ascii="Arial" w:hAnsi="Arial" w:cs="Arial"/>
          <w:b w:val="0"/>
        </w:rPr>
        <w:t>Committees</w:t>
      </w:r>
      <w:proofErr w:type="gramEnd"/>
      <w:r>
        <w:rPr>
          <w:rFonts w:ascii="Arial" w:hAnsi="Arial" w:cs="Arial"/>
          <w:b w:val="0"/>
        </w:rPr>
        <w:t xml:space="preserve"> and she has been presenting to many of those partner organizations. Other projects include:</w:t>
      </w:r>
    </w:p>
    <w:p w14:paraId="3B23B6A7" w14:textId="34FCF665" w:rsidR="00682383" w:rsidRPr="00682383" w:rsidRDefault="00682383" w:rsidP="00682383">
      <w:pPr>
        <w:pStyle w:val="ListParagraph"/>
        <w:numPr>
          <w:ilvl w:val="0"/>
          <w:numId w:val="30"/>
        </w:numPr>
        <w:spacing w:after="27" w:line="264" w:lineRule="auto"/>
        <w:ind w:right="0"/>
        <w:jc w:val="left"/>
        <w:rPr>
          <w:rFonts w:ascii="Arial" w:hAnsi="Arial" w:cs="Arial"/>
          <w:b w:val="0"/>
          <w:bCs/>
          <w:color w:val="auto"/>
          <w:szCs w:val="24"/>
        </w:rPr>
      </w:pPr>
      <w:r w:rsidRPr="00682383">
        <w:rPr>
          <w:rFonts w:ascii="Arial" w:hAnsi="Arial" w:cs="Arial"/>
          <w:b w:val="0"/>
        </w:rPr>
        <w:t>Essay Contest in Laurens County</w:t>
      </w:r>
      <w:r w:rsidR="0071315D">
        <w:rPr>
          <w:rFonts w:ascii="Arial" w:hAnsi="Arial" w:cs="Arial"/>
          <w:b w:val="0"/>
        </w:rPr>
        <w:t xml:space="preserve"> – First grader wrote about his ancestor who was killed at Hayes Station. Dianne agreed to share details for other areas of the state to use the contest.</w:t>
      </w:r>
    </w:p>
    <w:p w14:paraId="28170DBB" w14:textId="77777777" w:rsidR="00682383" w:rsidRPr="00682383" w:rsidRDefault="00682383" w:rsidP="0071315D">
      <w:pPr>
        <w:pStyle w:val="ListParagraph"/>
        <w:numPr>
          <w:ilvl w:val="0"/>
          <w:numId w:val="30"/>
        </w:numPr>
        <w:spacing w:after="27" w:line="264" w:lineRule="auto"/>
        <w:ind w:right="0"/>
        <w:jc w:val="left"/>
        <w:rPr>
          <w:rFonts w:ascii="Arial" w:hAnsi="Arial" w:cs="Arial"/>
          <w:b w:val="0"/>
          <w:bCs/>
          <w:color w:val="auto"/>
          <w:szCs w:val="24"/>
        </w:rPr>
      </w:pPr>
      <w:r w:rsidRPr="00682383">
        <w:rPr>
          <w:rFonts w:ascii="Arial" w:hAnsi="Arial" w:cs="Arial"/>
          <w:b w:val="0"/>
        </w:rPr>
        <w:t>SC Genealogical Society Annual Meeting Oct. 13-14 at Laurens Museum</w:t>
      </w:r>
    </w:p>
    <w:p w14:paraId="3681C24F" w14:textId="77777777" w:rsidR="00682383" w:rsidRPr="00682383" w:rsidRDefault="00682383" w:rsidP="0071315D">
      <w:pPr>
        <w:pStyle w:val="ListParagraph"/>
        <w:numPr>
          <w:ilvl w:val="0"/>
          <w:numId w:val="30"/>
        </w:numPr>
        <w:spacing w:after="27" w:line="264" w:lineRule="auto"/>
        <w:ind w:right="0"/>
        <w:jc w:val="left"/>
        <w:rPr>
          <w:rFonts w:ascii="Arial" w:hAnsi="Arial" w:cs="Arial"/>
          <w:b w:val="0"/>
          <w:bCs/>
          <w:color w:val="auto"/>
          <w:szCs w:val="24"/>
        </w:rPr>
      </w:pPr>
      <w:r w:rsidRPr="00682383">
        <w:rPr>
          <w:rFonts w:ascii="Arial" w:hAnsi="Arial" w:cs="Arial"/>
          <w:b w:val="0"/>
        </w:rPr>
        <w:t>SAR Commemoration of Hayes Station March 4 at 10a &amp; Rev War Encampment &amp; Colonial Fair at Culbertson Back Country Settlement in Gray Court April 14-15</w:t>
      </w:r>
    </w:p>
    <w:p w14:paraId="7722DFFF" w14:textId="77777777" w:rsidR="00682383" w:rsidRPr="00682383" w:rsidRDefault="00682383" w:rsidP="00682383">
      <w:pPr>
        <w:pStyle w:val="ListParagraph"/>
        <w:numPr>
          <w:ilvl w:val="0"/>
          <w:numId w:val="30"/>
        </w:numPr>
        <w:spacing w:after="27" w:line="264" w:lineRule="auto"/>
        <w:ind w:right="0"/>
        <w:jc w:val="left"/>
        <w:rPr>
          <w:rFonts w:ascii="Arial" w:hAnsi="Arial" w:cs="Arial"/>
          <w:b w:val="0"/>
          <w:bCs/>
          <w:color w:val="auto"/>
          <w:szCs w:val="24"/>
        </w:rPr>
      </w:pPr>
      <w:r w:rsidRPr="00682383">
        <w:rPr>
          <w:rFonts w:ascii="Arial" w:hAnsi="Arial" w:cs="Arial"/>
          <w:b w:val="0"/>
        </w:rPr>
        <w:t>Jim Piecuch “The Role of Enslaved People, Loyalists, and Native Americans during the Revolutionary War” Presentation at Laurens County Museum March 7 at 7p</w:t>
      </w:r>
    </w:p>
    <w:p w14:paraId="4EFF168A" w14:textId="1C6E36D4" w:rsidR="00682383" w:rsidRPr="00682383" w:rsidRDefault="00682383" w:rsidP="00682383">
      <w:pPr>
        <w:pStyle w:val="ListParagraph"/>
        <w:numPr>
          <w:ilvl w:val="0"/>
          <w:numId w:val="30"/>
        </w:numPr>
        <w:spacing w:after="27" w:line="264" w:lineRule="auto"/>
        <w:ind w:right="0"/>
        <w:jc w:val="left"/>
        <w:rPr>
          <w:rFonts w:ascii="Arial" w:hAnsi="Arial" w:cs="Arial"/>
          <w:b w:val="0"/>
          <w:bCs/>
          <w:color w:val="auto"/>
          <w:szCs w:val="24"/>
        </w:rPr>
      </w:pPr>
      <w:r w:rsidRPr="00682383">
        <w:rPr>
          <w:rFonts w:ascii="Arial" w:hAnsi="Arial" w:cs="Arial"/>
          <w:b w:val="0"/>
        </w:rPr>
        <w:t xml:space="preserve">Hudson Berry Chapter DAR Map of </w:t>
      </w:r>
      <w:proofErr w:type="spellStart"/>
      <w:r w:rsidRPr="00682383">
        <w:rPr>
          <w:rFonts w:ascii="Arial" w:hAnsi="Arial" w:cs="Arial"/>
          <w:b w:val="0"/>
        </w:rPr>
        <w:t>Cateechee</w:t>
      </w:r>
      <w:proofErr w:type="spellEnd"/>
      <w:r w:rsidRPr="00682383">
        <w:rPr>
          <w:rFonts w:ascii="Arial" w:hAnsi="Arial" w:cs="Arial"/>
          <w:b w:val="0"/>
        </w:rPr>
        <w:t xml:space="preserve"> Trail</w:t>
      </w:r>
      <w:r w:rsidR="0071315D">
        <w:rPr>
          <w:rFonts w:ascii="Arial" w:hAnsi="Arial" w:cs="Arial"/>
          <w:b w:val="0"/>
        </w:rPr>
        <w:t xml:space="preserve"> – this project could tie into Cherokee Trail mapping project.</w:t>
      </w:r>
    </w:p>
    <w:p w14:paraId="04B01B59" w14:textId="76F911AC" w:rsidR="00682383" w:rsidRDefault="0071315D" w:rsidP="00682383">
      <w:pPr>
        <w:pStyle w:val="ListParagraph"/>
        <w:numPr>
          <w:ilvl w:val="0"/>
          <w:numId w:val="30"/>
        </w:numPr>
        <w:spacing w:after="27" w:line="264" w:lineRule="auto"/>
        <w:ind w:right="0"/>
        <w:jc w:val="left"/>
        <w:rPr>
          <w:rFonts w:ascii="Arial" w:hAnsi="Arial" w:cs="Arial"/>
          <w:b w:val="0"/>
          <w:bCs/>
          <w:color w:val="auto"/>
          <w:szCs w:val="24"/>
        </w:rPr>
      </w:pPr>
      <w:r>
        <w:rPr>
          <w:rFonts w:ascii="Arial" w:hAnsi="Arial" w:cs="Arial"/>
          <w:b w:val="0"/>
          <w:bCs/>
          <w:color w:val="auto"/>
          <w:szCs w:val="24"/>
        </w:rPr>
        <w:t xml:space="preserve">Grassy Pond Elementary Was Museum in </w:t>
      </w:r>
      <w:proofErr w:type="gramStart"/>
      <w:r>
        <w:rPr>
          <w:rFonts w:ascii="Arial" w:hAnsi="Arial" w:cs="Arial"/>
          <w:b w:val="0"/>
          <w:bCs/>
          <w:color w:val="auto"/>
          <w:szCs w:val="24"/>
        </w:rPr>
        <w:t>Gaffney,</w:t>
      </w:r>
      <w:proofErr w:type="gramEnd"/>
      <w:r>
        <w:rPr>
          <w:rFonts w:ascii="Arial" w:hAnsi="Arial" w:cs="Arial"/>
          <w:b w:val="0"/>
          <w:bCs/>
          <w:color w:val="auto"/>
          <w:szCs w:val="24"/>
        </w:rPr>
        <w:t xml:space="preserve"> SC was a huge success. They are open to sharing a template for the project.</w:t>
      </w:r>
    </w:p>
    <w:p w14:paraId="4C27F14A" w14:textId="24960E9B" w:rsidR="0071315D" w:rsidRDefault="0071315D" w:rsidP="00682383">
      <w:pPr>
        <w:pStyle w:val="ListParagraph"/>
        <w:numPr>
          <w:ilvl w:val="0"/>
          <w:numId w:val="30"/>
        </w:numPr>
        <w:spacing w:after="27" w:line="264" w:lineRule="auto"/>
        <w:ind w:right="0"/>
        <w:jc w:val="left"/>
        <w:rPr>
          <w:rFonts w:ascii="Arial" w:hAnsi="Arial" w:cs="Arial"/>
          <w:b w:val="0"/>
          <w:bCs/>
          <w:color w:val="auto"/>
          <w:szCs w:val="24"/>
        </w:rPr>
      </w:pPr>
      <w:r>
        <w:rPr>
          <w:rFonts w:ascii="Arial" w:hAnsi="Arial" w:cs="Arial"/>
          <w:b w:val="0"/>
          <w:bCs/>
          <w:color w:val="auto"/>
          <w:szCs w:val="24"/>
        </w:rPr>
        <w:t xml:space="preserve">Ms. Harriot mentioned that </w:t>
      </w:r>
      <w:proofErr w:type="spellStart"/>
      <w:r>
        <w:rPr>
          <w:rFonts w:ascii="Arial" w:hAnsi="Arial" w:cs="Arial"/>
          <w:b w:val="0"/>
          <w:bCs/>
          <w:color w:val="auto"/>
          <w:szCs w:val="24"/>
        </w:rPr>
        <w:t>WeGOJA</w:t>
      </w:r>
      <w:proofErr w:type="spellEnd"/>
      <w:r>
        <w:rPr>
          <w:rFonts w:ascii="Arial" w:hAnsi="Arial" w:cs="Arial"/>
          <w:b w:val="0"/>
          <w:bCs/>
          <w:color w:val="auto"/>
          <w:szCs w:val="24"/>
        </w:rPr>
        <w:t xml:space="preserve"> had worked with </w:t>
      </w:r>
      <w:proofErr w:type="spellStart"/>
      <w:r>
        <w:rPr>
          <w:rFonts w:ascii="Arial" w:hAnsi="Arial" w:cs="Arial"/>
          <w:b w:val="0"/>
          <w:bCs/>
          <w:color w:val="auto"/>
          <w:szCs w:val="24"/>
        </w:rPr>
        <w:t>AirBNB</w:t>
      </w:r>
      <w:proofErr w:type="spellEnd"/>
      <w:r>
        <w:rPr>
          <w:rFonts w:ascii="Arial" w:hAnsi="Arial" w:cs="Arial"/>
          <w:b w:val="0"/>
          <w:bCs/>
          <w:color w:val="auto"/>
          <w:szCs w:val="24"/>
        </w:rPr>
        <w:t xml:space="preserve"> Foundation for </w:t>
      </w:r>
      <w:proofErr w:type="spellStart"/>
      <w:r>
        <w:rPr>
          <w:rFonts w:ascii="Arial" w:hAnsi="Arial" w:cs="Arial"/>
          <w:b w:val="0"/>
          <w:bCs/>
          <w:color w:val="auto"/>
          <w:szCs w:val="24"/>
        </w:rPr>
        <w:t>AirBNB</w:t>
      </w:r>
      <w:proofErr w:type="spellEnd"/>
      <w:r>
        <w:rPr>
          <w:rFonts w:ascii="Arial" w:hAnsi="Arial" w:cs="Arial"/>
          <w:b w:val="0"/>
          <w:bCs/>
          <w:color w:val="auto"/>
          <w:szCs w:val="24"/>
        </w:rPr>
        <w:t xml:space="preserve"> customer experiences for the Midlands and Upstate. This might be an opportunity for SC250.</w:t>
      </w:r>
    </w:p>
    <w:p w14:paraId="2BBB19BD" w14:textId="65322473" w:rsidR="0071315D" w:rsidRDefault="0071315D" w:rsidP="0071315D">
      <w:pPr>
        <w:spacing w:after="27" w:line="264" w:lineRule="auto"/>
        <w:ind w:right="0"/>
        <w:jc w:val="left"/>
        <w:rPr>
          <w:rFonts w:ascii="Arial" w:hAnsi="Arial" w:cs="Arial"/>
          <w:b w:val="0"/>
          <w:bCs/>
          <w:color w:val="auto"/>
          <w:szCs w:val="24"/>
        </w:rPr>
      </w:pPr>
    </w:p>
    <w:p w14:paraId="4FAD40FE" w14:textId="0D4CA0ED" w:rsidR="0071315D" w:rsidRPr="0071315D" w:rsidRDefault="0071315D" w:rsidP="0071315D">
      <w:pPr>
        <w:spacing w:after="27" w:line="264" w:lineRule="auto"/>
        <w:ind w:right="0"/>
        <w:jc w:val="left"/>
        <w:rPr>
          <w:rFonts w:ascii="Arial" w:hAnsi="Arial" w:cs="Arial"/>
          <w:b w:val="0"/>
          <w:bCs/>
          <w:color w:val="auto"/>
          <w:szCs w:val="24"/>
        </w:rPr>
      </w:pPr>
      <w:r>
        <w:rPr>
          <w:rFonts w:ascii="Arial" w:hAnsi="Arial" w:cs="Arial"/>
          <w:b w:val="0"/>
          <w:bCs/>
          <w:color w:val="auto"/>
          <w:szCs w:val="24"/>
        </w:rPr>
        <w:t>Ivan Bennett, Regional Vice-President of the Sons of the American Revolution spoke about a special challenge coin on behalf of George Summers (who created the Francis Marion Symposium). The fund goes to JROTC Cadet scholarships.</w:t>
      </w:r>
      <w:r w:rsidR="009B4875" w:rsidRPr="00682383">
        <w:t xml:space="preserve"> </w:t>
      </w:r>
    </w:p>
    <w:p w14:paraId="72A090D8" w14:textId="45240E28" w:rsidR="00F930F3" w:rsidRPr="00D91F7A" w:rsidRDefault="00F930F3" w:rsidP="00DE7AFE">
      <w:pPr>
        <w:ind w:left="0" w:firstLine="0"/>
        <w:jc w:val="left"/>
        <w:rPr>
          <w:rFonts w:ascii="Arial" w:hAnsi="Arial" w:cs="Arial"/>
          <w:b w:val="0"/>
          <w:color w:val="FF0000"/>
        </w:rPr>
      </w:pPr>
    </w:p>
    <w:p w14:paraId="3D5AAF28" w14:textId="77777777" w:rsidR="0071315D" w:rsidRPr="009B4875" w:rsidRDefault="00FA7BA8" w:rsidP="00DE7AFE">
      <w:pPr>
        <w:spacing w:line="264" w:lineRule="auto"/>
        <w:ind w:left="0" w:firstLine="0"/>
        <w:jc w:val="left"/>
        <w:rPr>
          <w:rFonts w:ascii="Arial" w:hAnsi="Arial" w:cs="Arial"/>
          <w:bCs/>
          <w:color w:val="000000" w:themeColor="text1"/>
          <w:szCs w:val="24"/>
          <w:u w:val="single"/>
        </w:rPr>
      </w:pPr>
      <w:r w:rsidRPr="009B4875">
        <w:rPr>
          <w:rFonts w:ascii="Arial" w:hAnsi="Arial" w:cs="Arial"/>
          <w:bCs/>
          <w:color w:val="000000" w:themeColor="text1"/>
          <w:szCs w:val="24"/>
          <w:u w:val="single"/>
        </w:rPr>
        <w:t>Update from Statutory</w:t>
      </w:r>
      <w:r w:rsidR="006F3926" w:rsidRPr="009B4875">
        <w:rPr>
          <w:rFonts w:ascii="Arial" w:hAnsi="Arial" w:cs="Arial"/>
          <w:bCs/>
          <w:color w:val="000000" w:themeColor="text1"/>
          <w:szCs w:val="24"/>
          <w:u w:val="single"/>
        </w:rPr>
        <w:t xml:space="preserve"> Partner</w:t>
      </w:r>
      <w:r w:rsidR="004B7B0E" w:rsidRPr="009B4875">
        <w:rPr>
          <w:rFonts w:ascii="Arial" w:hAnsi="Arial" w:cs="Arial"/>
          <w:bCs/>
          <w:color w:val="000000" w:themeColor="text1"/>
          <w:szCs w:val="24"/>
          <w:u w:val="single"/>
        </w:rPr>
        <w:t>s</w:t>
      </w:r>
      <w:r w:rsidR="0071315D" w:rsidRPr="009B4875">
        <w:rPr>
          <w:rFonts w:ascii="Arial" w:hAnsi="Arial" w:cs="Arial"/>
          <w:bCs/>
          <w:color w:val="000000" w:themeColor="text1"/>
          <w:szCs w:val="24"/>
          <w:u w:val="single"/>
        </w:rPr>
        <w:t>:</w:t>
      </w:r>
    </w:p>
    <w:p w14:paraId="7FB6638B" w14:textId="77777777" w:rsidR="0071315D" w:rsidRPr="0071315D" w:rsidRDefault="0071315D" w:rsidP="00DE7AFE">
      <w:pPr>
        <w:spacing w:line="264" w:lineRule="auto"/>
        <w:ind w:left="0" w:firstLine="0"/>
        <w:jc w:val="left"/>
        <w:rPr>
          <w:rFonts w:ascii="Arial" w:hAnsi="Arial" w:cs="Arial"/>
          <w:bCs/>
          <w:color w:val="000000" w:themeColor="text1"/>
          <w:szCs w:val="24"/>
        </w:rPr>
      </w:pPr>
    </w:p>
    <w:p w14:paraId="5A53DAD8" w14:textId="48F35A96" w:rsidR="0071315D" w:rsidRPr="0071315D" w:rsidRDefault="009B4875" w:rsidP="00DE7AFE">
      <w:pPr>
        <w:spacing w:line="264" w:lineRule="auto"/>
        <w:ind w:left="0" w:firstLine="0"/>
        <w:jc w:val="left"/>
        <w:rPr>
          <w:rFonts w:ascii="Arial" w:hAnsi="Arial" w:cs="Arial"/>
          <w:bCs/>
          <w:color w:val="000000" w:themeColor="text1"/>
          <w:szCs w:val="24"/>
        </w:rPr>
      </w:pPr>
      <w:r>
        <w:rPr>
          <w:rFonts w:ascii="Arial" w:hAnsi="Arial" w:cs="Arial"/>
          <w:bCs/>
          <w:color w:val="000000" w:themeColor="text1"/>
          <w:szCs w:val="24"/>
        </w:rPr>
        <w:t>SC Parks, Recreation, &amp; Tourism</w:t>
      </w:r>
    </w:p>
    <w:p w14:paraId="2C3D0407" w14:textId="7D01ADB7" w:rsidR="0071315D" w:rsidRDefault="0071315D" w:rsidP="00DE7AFE">
      <w:pPr>
        <w:spacing w:line="264" w:lineRule="auto"/>
        <w:ind w:left="0" w:firstLine="0"/>
        <w:jc w:val="left"/>
        <w:rPr>
          <w:rFonts w:ascii="Arial" w:hAnsi="Arial" w:cs="Arial"/>
          <w:b w:val="0"/>
          <w:bCs/>
          <w:color w:val="000000" w:themeColor="text1"/>
          <w:szCs w:val="24"/>
        </w:rPr>
      </w:pPr>
      <w:r w:rsidRPr="0071315D">
        <w:rPr>
          <w:rFonts w:ascii="Arial" w:hAnsi="Arial" w:cs="Arial"/>
          <w:b w:val="0"/>
          <w:bCs/>
          <w:color w:val="000000" w:themeColor="text1"/>
          <w:szCs w:val="24"/>
        </w:rPr>
        <w:t>Working with SCPRT Interpretive Department to update the interpretation of the American Revolution era.</w:t>
      </w:r>
      <w:r w:rsidR="009B4875">
        <w:rPr>
          <w:rFonts w:ascii="Arial" w:hAnsi="Arial" w:cs="Arial"/>
          <w:b w:val="0"/>
          <w:bCs/>
          <w:color w:val="000000" w:themeColor="text1"/>
          <w:szCs w:val="24"/>
        </w:rPr>
        <w:t xml:space="preserve"> For example, Jane Black Thomas’ story could be updated at Croft State Park. Commissioner Cazel thanked PRT for their help with the Ad Agency Review.</w:t>
      </w:r>
    </w:p>
    <w:p w14:paraId="44724349" w14:textId="44EECDBF" w:rsidR="009B4875" w:rsidRDefault="009B4875" w:rsidP="00DE7AFE">
      <w:pPr>
        <w:spacing w:line="264" w:lineRule="auto"/>
        <w:ind w:left="0" w:firstLine="0"/>
        <w:jc w:val="left"/>
        <w:rPr>
          <w:rFonts w:ascii="Arial" w:hAnsi="Arial" w:cs="Arial"/>
          <w:b w:val="0"/>
          <w:bCs/>
          <w:color w:val="000000" w:themeColor="text1"/>
          <w:szCs w:val="24"/>
        </w:rPr>
      </w:pPr>
    </w:p>
    <w:p w14:paraId="185801AA" w14:textId="0EBA2B7C" w:rsidR="009B4875" w:rsidRPr="009B4875" w:rsidRDefault="009B4875" w:rsidP="00DE7AFE">
      <w:pPr>
        <w:spacing w:line="264" w:lineRule="auto"/>
        <w:ind w:left="0" w:firstLine="0"/>
        <w:jc w:val="left"/>
        <w:rPr>
          <w:rFonts w:ascii="Arial" w:hAnsi="Arial" w:cs="Arial"/>
          <w:bCs/>
          <w:color w:val="000000" w:themeColor="text1"/>
          <w:szCs w:val="24"/>
        </w:rPr>
      </w:pPr>
      <w:r w:rsidRPr="009B4875">
        <w:rPr>
          <w:rFonts w:ascii="Arial" w:hAnsi="Arial" w:cs="Arial"/>
          <w:bCs/>
          <w:color w:val="000000" w:themeColor="text1"/>
          <w:szCs w:val="24"/>
        </w:rPr>
        <w:t>NPS</w:t>
      </w:r>
    </w:p>
    <w:p w14:paraId="1722FB62" w14:textId="2DC567A8" w:rsidR="009B4875" w:rsidRDefault="009B4875" w:rsidP="00DE7AFE">
      <w:pPr>
        <w:spacing w:line="264" w:lineRule="auto"/>
        <w:ind w:left="0" w:firstLine="0"/>
        <w:jc w:val="left"/>
        <w:rPr>
          <w:rFonts w:ascii="Arial" w:hAnsi="Arial" w:cs="Arial"/>
          <w:b w:val="0"/>
          <w:bCs/>
          <w:color w:val="000000" w:themeColor="text1"/>
          <w:szCs w:val="24"/>
        </w:rPr>
      </w:pPr>
      <w:r>
        <w:rPr>
          <w:rFonts w:ascii="Arial" w:hAnsi="Arial" w:cs="Arial"/>
          <w:b w:val="0"/>
          <w:bCs/>
          <w:color w:val="000000" w:themeColor="text1"/>
          <w:szCs w:val="24"/>
        </w:rPr>
        <w:t>Diana Bramble, Superintendent of the Southern Campaign Parks</w:t>
      </w:r>
      <w:r w:rsidR="00A174FD">
        <w:rPr>
          <w:rFonts w:ascii="Arial" w:hAnsi="Arial" w:cs="Arial"/>
          <w:b w:val="0"/>
          <w:bCs/>
          <w:color w:val="000000" w:themeColor="text1"/>
          <w:szCs w:val="24"/>
        </w:rPr>
        <w:t xml:space="preserve"> (Cowpens, Kings Mountain, Ninety-Six, Overmountain Victory Trail)</w:t>
      </w:r>
      <w:r>
        <w:rPr>
          <w:rFonts w:ascii="Arial" w:hAnsi="Arial" w:cs="Arial"/>
          <w:b w:val="0"/>
          <w:bCs/>
          <w:color w:val="000000" w:themeColor="text1"/>
          <w:szCs w:val="24"/>
        </w:rPr>
        <w:t xml:space="preserve">, reported that the strategic planning for the Southern Campaign Parks. Following internal discussion, external focus groups including a diverse group of 25 participants including 250 representatives took place the day before. Discussion centered around topics such as a national 250 plan, being more inclusive, creating friend groups, increasing volunteerism, and reviewing the reenactment policy. Collaboration is taking place with </w:t>
      </w:r>
      <w:r w:rsidR="00A174FD">
        <w:rPr>
          <w:rFonts w:ascii="Arial" w:hAnsi="Arial" w:cs="Arial"/>
          <w:b w:val="0"/>
          <w:bCs/>
          <w:color w:val="000000" w:themeColor="text1"/>
          <w:szCs w:val="24"/>
        </w:rPr>
        <w:t xml:space="preserve">the federal </w:t>
      </w:r>
      <w:proofErr w:type="gramStart"/>
      <w:r>
        <w:rPr>
          <w:rFonts w:ascii="Arial" w:hAnsi="Arial" w:cs="Arial"/>
          <w:b w:val="0"/>
          <w:bCs/>
          <w:color w:val="000000" w:themeColor="text1"/>
          <w:szCs w:val="24"/>
        </w:rPr>
        <w:t>Gilford Courthouse park</w:t>
      </w:r>
      <w:proofErr w:type="gramEnd"/>
      <w:r>
        <w:rPr>
          <w:rFonts w:ascii="Arial" w:hAnsi="Arial" w:cs="Arial"/>
          <w:b w:val="0"/>
          <w:bCs/>
          <w:color w:val="000000" w:themeColor="text1"/>
          <w:szCs w:val="24"/>
        </w:rPr>
        <w:t xml:space="preserve"> in NC and Ft. Moultrie in Charleston.</w:t>
      </w:r>
    </w:p>
    <w:p w14:paraId="092665E3" w14:textId="3F0F8561" w:rsidR="00A174FD" w:rsidRDefault="00A174FD" w:rsidP="00DE7AFE">
      <w:pPr>
        <w:spacing w:line="264" w:lineRule="auto"/>
        <w:ind w:left="0" w:firstLine="0"/>
        <w:jc w:val="left"/>
        <w:rPr>
          <w:rFonts w:ascii="Arial" w:hAnsi="Arial" w:cs="Arial"/>
          <w:b w:val="0"/>
          <w:bCs/>
          <w:color w:val="000000" w:themeColor="text1"/>
          <w:szCs w:val="24"/>
        </w:rPr>
      </w:pPr>
      <w:r>
        <w:rPr>
          <w:rFonts w:ascii="Arial" w:hAnsi="Arial" w:cs="Arial"/>
          <w:b w:val="0"/>
          <w:bCs/>
          <w:color w:val="000000" w:themeColor="text1"/>
          <w:szCs w:val="24"/>
        </w:rPr>
        <w:lastRenderedPageBreak/>
        <w:t xml:space="preserve">The “March into Reading” project collaboration with Musgrove Mill State Park, and the local library encourages students to read about the Revolution. </w:t>
      </w:r>
    </w:p>
    <w:p w14:paraId="517CAC82" w14:textId="074B8B5B" w:rsidR="00A174FD" w:rsidRDefault="00A174FD" w:rsidP="00DE7AFE">
      <w:pPr>
        <w:spacing w:line="264" w:lineRule="auto"/>
        <w:ind w:left="0" w:firstLine="0"/>
        <w:jc w:val="left"/>
        <w:rPr>
          <w:rFonts w:ascii="Arial" w:hAnsi="Arial" w:cs="Arial"/>
          <w:b w:val="0"/>
          <w:bCs/>
          <w:color w:val="000000" w:themeColor="text1"/>
          <w:szCs w:val="24"/>
        </w:rPr>
      </w:pPr>
    </w:p>
    <w:p w14:paraId="782DE3D8" w14:textId="31F77C12" w:rsidR="00A174FD" w:rsidRDefault="00A174FD" w:rsidP="00DE7AFE">
      <w:pPr>
        <w:spacing w:line="264" w:lineRule="auto"/>
        <w:ind w:left="0" w:firstLine="0"/>
        <w:jc w:val="left"/>
        <w:rPr>
          <w:rFonts w:ascii="Arial" w:hAnsi="Arial" w:cs="Arial"/>
          <w:b w:val="0"/>
          <w:bCs/>
          <w:color w:val="000000" w:themeColor="text1"/>
          <w:szCs w:val="24"/>
        </w:rPr>
      </w:pPr>
      <w:r>
        <w:rPr>
          <w:rFonts w:ascii="Arial" w:hAnsi="Arial" w:cs="Arial"/>
          <w:b w:val="0"/>
          <w:bCs/>
          <w:color w:val="000000" w:themeColor="text1"/>
          <w:szCs w:val="24"/>
        </w:rPr>
        <w:t xml:space="preserve">The Friends of Ninety-Six National Historic Site has now officially </w:t>
      </w:r>
      <w:proofErr w:type="gramStart"/>
      <w:r>
        <w:rPr>
          <w:rFonts w:ascii="Arial" w:hAnsi="Arial" w:cs="Arial"/>
          <w:b w:val="0"/>
          <w:bCs/>
          <w:color w:val="000000" w:themeColor="text1"/>
          <w:szCs w:val="24"/>
        </w:rPr>
        <w:t>formed</w:t>
      </w:r>
      <w:proofErr w:type="gramEnd"/>
      <w:r>
        <w:rPr>
          <w:rFonts w:ascii="Arial" w:hAnsi="Arial" w:cs="Arial"/>
          <w:b w:val="0"/>
          <w:bCs/>
          <w:color w:val="000000" w:themeColor="text1"/>
          <w:szCs w:val="24"/>
        </w:rPr>
        <w:t xml:space="preserve"> and people are encouraged to join.</w:t>
      </w:r>
    </w:p>
    <w:p w14:paraId="7E5F8CB0" w14:textId="662628B5" w:rsidR="00A174FD" w:rsidRDefault="00A174FD" w:rsidP="00DE7AFE">
      <w:pPr>
        <w:spacing w:line="264" w:lineRule="auto"/>
        <w:ind w:left="0" w:firstLine="0"/>
        <w:jc w:val="left"/>
        <w:rPr>
          <w:rFonts w:ascii="Arial" w:hAnsi="Arial" w:cs="Arial"/>
          <w:b w:val="0"/>
          <w:bCs/>
          <w:color w:val="000000" w:themeColor="text1"/>
          <w:szCs w:val="24"/>
        </w:rPr>
      </w:pPr>
    </w:p>
    <w:p w14:paraId="60F487E3" w14:textId="0F02A1F0" w:rsidR="00A174FD" w:rsidRPr="0071315D" w:rsidRDefault="00A174FD" w:rsidP="00DE7AFE">
      <w:pPr>
        <w:spacing w:line="264" w:lineRule="auto"/>
        <w:ind w:left="0" w:firstLine="0"/>
        <w:jc w:val="left"/>
        <w:rPr>
          <w:rFonts w:ascii="Arial" w:hAnsi="Arial" w:cs="Arial"/>
          <w:b w:val="0"/>
          <w:bCs/>
          <w:color w:val="000000" w:themeColor="text1"/>
          <w:szCs w:val="24"/>
        </w:rPr>
      </w:pPr>
      <w:r>
        <w:rPr>
          <w:rFonts w:ascii="Arial" w:hAnsi="Arial" w:cs="Arial"/>
          <w:b w:val="0"/>
          <w:bCs/>
          <w:color w:val="000000" w:themeColor="text1"/>
          <w:szCs w:val="24"/>
        </w:rPr>
        <w:t xml:space="preserve">She spoke to concerns about the NPS not allowing battle reenactments because of accuracy, safety, and respect for the dead at these gravesites. She asked if SC250 had a policy. </w:t>
      </w:r>
      <w:r w:rsidR="00926D5B">
        <w:rPr>
          <w:rFonts w:ascii="Arial" w:hAnsi="Arial" w:cs="Arial"/>
          <w:b w:val="0"/>
          <w:bCs/>
          <w:color w:val="000000" w:themeColor="text1"/>
          <w:szCs w:val="24"/>
        </w:rPr>
        <w:t>Chairman Baxley stated that SC250 could discuss this if it would be helpful.</w:t>
      </w:r>
    </w:p>
    <w:p w14:paraId="45BA43A1" w14:textId="77777777" w:rsidR="0071315D" w:rsidRDefault="0071315D" w:rsidP="00DE7AFE">
      <w:pPr>
        <w:spacing w:line="264" w:lineRule="auto"/>
        <w:ind w:left="0" w:firstLine="0"/>
        <w:jc w:val="left"/>
        <w:rPr>
          <w:rFonts w:ascii="Arial" w:hAnsi="Arial" w:cs="Arial"/>
          <w:bCs/>
          <w:color w:val="FF0000"/>
          <w:szCs w:val="24"/>
        </w:rPr>
      </w:pPr>
    </w:p>
    <w:p w14:paraId="7F704C68" w14:textId="7A871BA8" w:rsidR="00FA7BA8" w:rsidRPr="009B4875" w:rsidRDefault="0071315D" w:rsidP="00DE7AFE">
      <w:pPr>
        <w:spacing w:line="264" w:lineRule="auto"/>
        <w:ind w:left="0" w:firstLine="0"/>
        <w:jc w:val="left"/>
        <w:rPr>
          <w:rFonts w:ascii="Arial" w:hAnsi="Arial" w:cs="Arial"/>
          <w:bCs/>
          <w:color w:val="000000" w:themeColor="text1"/>
          <w:szCs w:val="24"/>
        </w:rPr>
      </w:pPr>
      <w:r w:rsidRPr="009B4875">
        <w:rPr>
          <w:rFonts w:ascii="Arial" w:hAnsi="Arial" w:cs="Arial"/>
          <w:bCs/>
          <w:color w:val="000000" w:themeColor="text1"/>
          <w:szCs w:val="24"/>
        </w:rPr>
        <w:t>SC Battleground Preservation Trust</w:t>
      </w:r>
      <w:r w:rsidR="006F3926" w:rsidRPr="009B4875">
        <w:rPr>
          <w:rFonts w:ascii="Arial" w:hAnsi="Arial" w:cs="Arial"/>
          <w:bCs/>
          <w:color w:val="000000" w:themeColor="text1"/>
          <w:szCs w:val="24"/>
        </w:rPr>
        <w:t xml:space="preserve"> </w:t>
      </w:r>
    </w:p>
    <w:p w14:paraId="00AD6FF1" w14:textId="507EBADA" w:rsidR="00A174FD" w:rsidRPr="009B4875" w:rsidRDefault="0050193E" w:rsidP="00DE7AFE">
      <w:pPr>
        <w:spacing w:line="264" w:lineRule="auto"/>
        <w:ind w:left="0" w:firstLine="0"/>
        <w:jc w:val="left"/>
        <w:rPr>
          <w:rFonts w:ascii="Arial" w:hAnsi="Arial" w:cs="Arial"/>
          <w:b w:val="0"/>
          <w:bCs/>
          <w:color w:val="000000" w:themeColor="text1"/>
          <w:szCs w:val="24"/>
        </w:rPr>
      </w:pPr>
      <w:r w:rsidRPr="009B4875">
        <w:rPr>
          <w:rFonts w:ascii="Arial" w:hAnsi="Arial" w:cs="Arial"/>
          <w:b w:val="0"/>
          <w:bCs/>
          <w:color w:val="000000" w:themeColor="text1"/>
          <w:szCs w:val="24"/>
        </w:rPr>
        <w:t xml:space="preserve">Doug Bostick, with the SC Battleground Preservation Trust, </w:t>
      </w:r>
      <w:r w:rsidR="009B4875">
        <w:rPr>
          <w:rFonts w:ascii="Arial" w:hAnsi="Arial" w:cs="Arial"/>
          <w:b w:val="0"/>
          <w:bCs/>
          <w:color w:val="000000" w:themeColor="text1"/>
          <w:szCs w:val="24"/>
        </w:rPr>
        <w:t xml:space="preserve">updated everyone on the Camden Burial Project </w:t>
      </w:r>
      <w:r w:rsidR="00741870">
        <w:rPr>
          <w:rFonts w:ascii="Arial" w:hAnsi="Arial" w:cs="Arial"/>
          <w:b w:val="0"/>
          <w:bCs/>
          <w:color w:val="000000" w:themeColor="text1"/>
          <w:szCs w:val="24"/>
        </w:rPr>
        <w:t xml:space="preserve">with the excavation, study, and reinternment April 22 of 14 soldiers from the Battle of Camden. </w:t>
      </w:r>
      <w:r w:rsidR="00926D5B">
        <w:rPr>
          <w:rFonts w:ascii="Arial" w:hAnsi="Arial" w:cs="Arial"/>
          <w:b w:val="0"/>
          <w:bCs/>
          <w:color w:val="000000" w:themeColor="text1"/>
          <w:szCs w:val="24"/>
        </w:rPr>
        <w:t xml:space="preserve">The schedule will be going up on CamdenBurials.com site the next week. Biological research should also be complete the next week. </w:t>
      </w:r>
      <w:r w:rsidR="00A174FD">
        <w:rPr>
          <w:rFonts w:ascii="Arial" w:hAnsi="Arial" w:cs="Arial"/>
          <w:b w:val="0"/>
          <w:bCs/>
          <w:color w:val="000000" w:themeColor="text1"/>
          <w:szCs w:val="24"/>
        </w:rPr>
        <w:t xml:space="preserve">It has been discovered that at least five of the 12 Patriot soldiers were 12-16 years old. A lot of press attention has been surrounding this project including </w:t>
      </w:r>
      <w:r w:rsidR="00741870">
        <w:rPr>
          <w:rFonts w:ascii="Arial" w:hAnsi="Arial" w:cs="Arial"/>
          <w:b w:val="0"/>
          <w:bCs/>
          <w:color w:val="000000" w:themeColor="text1"/>
          <w:szCs w:val="24"/>
        </w:rPr>
        <w:t xml:space="preserve">advertising in </w:t>
      </w:r>
      <w:r w:rsidR="00A174FD">
        <w:rPr>
          <w:rFonts w:ascii="Arial" w:hAnsi="Arial" w:cs="Arial"/>
          <w:b w:val="0"/>
          <w:bCs/>
          <w:color w:val="000000" w:themeColor="text1"/>
          <w:szCs w:val="24"/>
        </w:rPr>
        <w:t>“Southern Living”</w:t>
      </w:r>
      <w:r w:rsidR="00741870">
        <w:rPr>
          <w:rFonts w:ascii="Arial" w:hAnsi="Arial" w:cs="Arial"/>
          <w:b w:val="0"/>
          <w:bCs/>
          <w:color w:val="000000" w:themeColor="text1"/>
          <w:szCs w:val="24"/>
        </w:rPr>
        <w:t xml:space="preserve"> and billboards around the state. </w:t>
      </w:r>
      <w:r w:rsidR="00A174FD">
        <w:rPr>
          <w:rFonts w:ascii="Arial" w:hAnsi="Arial" w:cs="Arial"/>
          <w:b w:val="0"/>
          <w:bCs/>
          <w:color w:val="000000" w:themeColor="text1"/>
          <w:szCs w:val="24"/>
        </w:rPr>
        <w:t>Eight new illustrations have been commissioned</w:t>
      </w:r>
      <w:r w:rsidR="00926D5B">
        <w:rPr>
          <w:rFonts w:ascii="Arial" w:hAnsi="Arial" w:cs="Arial"/>
          <w:b w:val="0"/>
          <w:bCs/>
          <w:color w:val="000000" w:themeColor="text1"/>
          <w:szCs w:val="24"/>
        </w:rPr>
        <w:t xml:space="preserve"> </w:t>
      </w:r>
      <w:r w:rsidR="00741870">
        <w:rPr>
          <w:rFonts w:ascii="Arial" w:hAnsi="Arial" w:cs="Arial"/>
          <w:b w:val="0"/>
          <w:bCs/>
          <w:color w:val="000000" w:themeColor="text1"/>
          <w:szCs w:val="24"/>
        </w:rPr>
        <w:t>of the Battle of Camden.</w:t>
      </w:r>
    </w:p>
    <w:p w14:paraId="355A5D52" w14:textId="17F280AE" w:rsidR="00453EAB" w:rsidRPr="00D91F7A" w:rsidRDefault="00453EAB" w:rsidP="00DE7AFE">
      <w:pPr>
        <w:spacing w:line="264" w:lineRule="auto"/>
        <w:ind w:left="0" w:firstLine="0"/>
        <w:jc w:val="left"/>
        <w:rPr>
          <w:rFonts w:ascii="Arial" w:hAnsi="Arial" w:cs="Arial"/>
          <w:b w:val="0"/>
          <w:bCs/>
          <w:color w:val="FF0000"/>
          <w:szCs w:val="24"/>
        </w:rPr>
      </w:pPr>
    </w:p>
    <w:p w14:paraId="39315E11" w14:textId="228D8AD7" w:rsidR="00530134" w:rsidRPr="00926D5B" w:rsidRDefault="00530134" w:rsidP="00DE7AFE">
      <w:pPr>
        <w:spacing w:line="264" w:lineRule="auto"/>
        <w:ind w:left="0" w:firstLine="0"/>
        <w:jc w:val="left"/>
        <w:rPr>
          <w:rFonts w:ascii="Arial" w:hAnsi="Arial" w:cs="Arial"/>
          <w:color w:val="000000" w:themeColor="text1"/>
          <w:szCs w:val="24"/>
        </w:rPr>
      </w:pPr>
      <w:r w:rsidRPr="00926D5B">
        <w:rPr>
          <w:rFonts w:ascii="Arial" w:hAnsi="Arial" w:cs="Arial"/>
          <w:color w:val="000000" w:themeColor="text1"/>
          <w:szCs w:val="24"/>
        </w:rPr>
        <w:t>Administrative</w:t>
      </w:r>
      <w:r w:rsidR="00926D5B" w:rsidRPr="00926D5B">
        <w:rPr>
          <w:rFonts w:ascii="Arial" w:hAnsi="Arial" w:cs="Arial"/>
          <w:color w:val="000000" w:themeColor="text1"/>
          <w:szCs w:val="24"/>
        </w:rPr>
        <w:t>/Chairman</w:t>
      </w:r>
      <w:r w:rsidRPr="00926D5B">
        <w:rPr>
          <w:rFonts w:ascii="Arial" w:hAnsi="Arial" w:cs="Arial"/>
          <w:color w:val="000000" w:themeColor="text1"/>
          <w:szCs w:val="24"/>
        </w:rPr>
        <w:t xml:space="preserve"> Updates  </w:t>
      </w:r>
    </w:p>
    <w:p w14:paraId="459F9DE1" w14:textId="53E1E6C7" w:rsidR="00545BAE" w:rsidRPr="00926D5B" w:rsidRDefault="00926D5B" w:rsidP="00DE7AFE">
      <w:pPr>
        <w:spacing w:line="264" w:lineRule="auto"/>
        <w:ind w:left="0" w:firstLine="0"/>
        <w:jc w:val="left"/>
        <w:rPr>
          <w:rFonts w:ascii="Arial" w:hAnsi="Arial" w:cs="Arial"/>
          <w:b w:val="0"/>
          <w:bCs/>
          <w:color w:val="000000" w:themeColor="text1"/>
          <w:szCs w:val="24"/>
        </w:rPr>
      </w:pPr>
      <w:r w:rsidRPr="00926D5B">
        <w:rPr>
          <w:rFonts w:ascii="Arial" w:hAnsi="Arial" w:cs="Arial"/>
          <w:b w:val="0"/>
          <w:bCs/>
          <w:color w:val="000000" w:themeColor="text1"/>
          <w:szCs w:val="24"/>
        </w:rPr>
        <w:t>SC250 has been moving forward with founding a Foundation/Trust.</w:t>
      </w:r>
      <w:r w:rsidR="00741870">
        <w:rPr>
          <w:rFonts w:ascii="Arial" w:hAnsi="Arial" w:cs="Arial"/>
          <w:b w:val="0"/>
          <w:bCs/>
          <w:color w:val="000000" w:themeColor="text1"/>
          <w:szCs w:val="24"/>
        </w:rPr>
        <w:t xml:space="preserve"> Chairman Baxley reported that Ms. Fortune has interviewed a company to host and manage the website for digital assets that will live beyond the Commission.</w:t>
      </w:r>
    </w:p>
    <w:p w14:paraId="3DCB4B3F" w14:textId="232C0C2C" w:rsidR="00926D5B" w:rsidRDefault="00926D5B" w:rsidP="00DE7AFE">
      <w:pPr>
        <w:spacing w:line="264" w:lineRule="auto"/>
        <w:ind w:left="0" w:firstLine="0"/>
        <w:jc w:val="left"/>
        <w:rPr>
          <w:rFonts w:ascii="Arial" w:hAnsi="Arial" w:cs="Arial"/>
          <w:b w:val="0"/>
          <w:bCs/>
          <w:color w:val="FF0000"/>
          <w:szCs w:val="24"/>
        </w:rPr>
      </w:pPr>
    </w:p>
    <w:p w14:paraId="261858AD" w14:textId="7614E9B1" w:rsidR="00926D5B" w:rsidRPr="00DE7AFE" w:rsidRDefault="00926D5B" w:rsidP="00926D5B">
      <w:pPr>
        <w:spacing w:line="264" w:lineRule="auto"/>
        <w:ind w:left="0" w:right="0" w:firstLine="0"/>
        <w:jc w:val="left"/>
        <w:rPr>
          <w:rFonts w:ascii="Arial" w:hAnsi="Arial" w:cs="Arial"/>
          <w:b w:val="0"/>
          <w:i/>
          <w:color w:val="000000" w:themeColor="text1"/>
          <w:szCs w:val="24"/>
        </w:rPr>
      </w:pPr>
      <w:r w:rsidRPr="00DE7AFE">
        <w:rPr>
          <w:rFonts w:ascii="Arial" w:hAnsi="Arial" w:cs="Arial"/>
          <w:b w:val="0"/>
          <w:bCs/>
          <w:color w:val="000000" w:themeColor="text1"/>
          <w:szCs w:val="24"/>
        </w:rPr>
        <w:t>Chairman Baxley reminded the Commissioners that the next full Commission meeting will be held on Friday, May 19, 2023</w:t>
      </w:r>
      <w:r w:rsidR="00741870">
        <w:rPr>
          <w:rFonts w:ascii="Arial" w:hAnsi="Arial" w:cs="Arial"/>
          <w:b w:val="0"/>
          <w:bCs/>
          <w:color w:val="000000" w:themeColor="text1"/>
          <w:szCs w:val="24"/>
        </w:rPr>
        <w:t>,</w:t>
      </w:r>
      <w:r w:rsidRPr="00DE7AFE">
        <w:rPr>
          <w:rFonts w:ascii="Arial" w:hAnsi="Arial" w:cs="Arial"/>
          <w:b w:val="0"/>
          <w:bCs/>
          <w:color w:val="000000" w:themeColor="text1"/>
          <w:szCs w:val="24"/>
        </w:rPr>
        <w:t xml:space="preserve"> at 10:00 A.M. </w:t>
      </w:r>
      <w:r w:rsidRPr="00DE7AFE">
        <w:rPr>
          <w:rStyle w:val="Emphasis"/>
          <w:rFonts w:ascii="Arial" w:hAnsi="Arial" w:cs="Arial"/>
          <w:b w:val="0"/>
          <w:bCs/>
          <w:i w:val="0"/>
          <w:color w:val="000000" w:themeColor="text1"/>
          <w:szCs w:val="24"/>
          <w:shd w:val="clear" w:color="auto" w:fill="FFFFFF"/>
        </w:rPr>
        <w:t xml:space="preserve">Pre-Meeting events </w:t>
      </w:r>
      <w:r w:rsidR="00741870">
        <w:rPr>
          <w:rStyle w:val="Emphasis"/>
          <w:rFonts w:ascii="Arial" w:hAnsi="Arial" w:cs="Arial"/>
          <w:b w:val="0"/>
          <w:bCs/>
          <w:i w:val="0"/>
          <w:color w:val="000000" w:themeColor="text1"/>
          <w:szCs w:val="24"/>
          <w:shd w:val="clear" w:color="auto" w:fill="FFFFFF"/>
        </w:rPr>
        <w:t xml:space="preserve">are </w:t>
      </w:r>
      <w:r w:rsidRPr="00DE7AFE">
        <w:rPr>
          <w:rStyle w:val="Emphasis"/>
          <w:rFonts w:ascii="Arial" w:hAnsi="Arial" w:cs="Arial"/>
          <w:b w:val="0"/>
          <w:bCs/>
          <w:i w:val="0"/>
          <w:color w:val="000000" w:themeColor="text1"/>
          <w:szCs w:val="24"/>
          <w:shd w:val="clear" w:color="auto" w:fill="FFFFFF"/>
        </w:rPr>
        <w:t>planned for Thursday, May 18, 2023, more details to come soon</w:t>
      </w:r>
      <w:r w:rsidR="00741870">
        <w:rPr>
          <w:rStyle w:val="Emphasis"/>
          <w:rFonts w:ascii="Arial" w:hAnsi="Arial" w:cs="Arial"/>
          <w:b w:val="0"/>
          <w:bCs/>
          <w:i w:val="0"/>
          <w:color w:val="000000" w:themeColor="text1"/>
          <w:szCs w:val="24"/>
          <w:shd w:val="clear" w:color="auto" w:fill="FFFFFF"/>
        </w:rPr>
        <w:t xml:space="preserve">. </w:t>
      </w:r>
    </w:p>
    <w:p w14:paraId="3BD8A28A" w14:textId="77777777" w:rsidR="00530134" w:rsidRPr="00D91F7A" w:rsidRDefault="00530134" w:rsidP="00DE7AFE">
      <w:pPr>
        <w:spacing w:line="264" w:lineRule="auto"/>
        <w:ind w:left="0" w:firstLine="0"/>
        <w:jc w:val="left"/>
        <w:rPr>
          <w:rFonts w:ascii="Arial" w:hAnsi="Arial" w:cs="Arial"/>
          <w:bCs/>
          <w:color w:val="FF0000"/>
          <w:szCs w:val="24"/>
        </w:rPr>
      </w:pPr>
    </w:p>
    <w:p w14:paraId="3688F54F" w14:textId="1FDEA7D0" w:rsidR="00453EAB" w:rsidRPr="0071315D" w:rsidRDefault="00453EAB" w:rsidP="00DE7AFE">
      <w:pPr>
        <w:spacing w:line="264" w:lineRule="auto"/>
        <w:ind w:left="0" w:firstLine="0"/>
        <w:jc w:val="left"/>
        <w:rPr>
          <w:rFonts w:ascii="Arial" w:hAnsi="Arial" w:cs="Arial"/>
          <w:bCs/>
          <w:color w:val="000000" w:themeColor="text1"/>
          <w:szCs w:val="24"/>
        </w:rPr>
      </w:pPr>
      <w:r w:rsidRPr="0071315D">
        <w:rPr>
          <w:rFonts w:ascii="Arial" w:hAnsi="Arial" w:cs="Arial"/>
          <w:bCs/>
          <w:color w:val="000000" w:themeColor="text1"/>
          <w:szCs w:val="24"/>
        </w:rPr>
        <w:t>Executive Session</w:t>
      </w:r>
    </w:p>
    <w:p w14:paraId="76031EE8" w14:textId="1D3E1452" w:rsidR="00545BAE" w:rsidRPr="0071315D" w:rsidRDefault="00DE7AFE" w:rsidP="00DE7AFE">
      <w:pPr>
        <w:spacing w:line="264" w:lineRule="auto"/>
        <w:ind w:left="0" w:firstLine="0"/>
        <w:jc w:val="left"/>
        <w:rPr>
          <w:rFonts w:ascii="Arial" w:hAnsi="Arial" w:cs="Arial"/>
          <w:b w:val="0"/>
          <w:bCs/>
          <w:color w:val="000000" w:themeColor="text1"/>
          <w:szCs w:val="24"/>
        </w:rPr>
      </w:pPr>
      <w:r w:rsidRPr="0071315D">
        <w:rPr>
          <w:rFonts w:ascii="Arial" w:hAnsi="Arial" w:cs="Arial"/>
          <w:b w:val="0"/>
          <w:bCs/>
          <w:color w:val="000000" w:themeColor="text1"/>
          <w:szCs w:val="24"/>
        </w:rPr>
        <w:t xml:space="preserve">Mr. Bennett made the motion to go into executive session for a personnel matter. Ms. Harriot </w:t>
      </w:r>
      <w:proofErr w:type="gramStart"/>
      <w:r w:rsidRPr="0071315D">
        <w:rPr>
          <w:rFonts w:ascii="Arial" w:hAnsi="Arial" w:cs="Arial"/>
          <w:b w:val="0"/>
          <w:bCs/>
          <w:color w:val="000000" w:themeColor="text1"/>
          <w:szCs w:val="24"/>
        </w:rPr>
        <w:t>seconded</w:t>
      </w:r>
      <w:proofErr w:type="gramEnd"/>
      <w:r w:rsidR="0071315D" w:rsidRPr="0071315D">
        <w:rPr>
          <w:rFonts w:ascii="Arial" w:hAnsi="Arial" w:cs="Arial"/>
          <w:b w:val="0"/>
          <w:bCs/>
          <w:color w:val="000000" w:themeColor="text1"/>
          <w:szCs w:val="24"/>
        </w:rPr>
        <w:t xml:space="preserve"> and it was approved unanimously. Mr. Bennett made the motion to come back out of </w:t>
      </w:r>
      <w:r w:rsidR="00741870">
        <w:rPr>
          <w:rFonts w:ascii="Arial" w:hAnsi="Arial" w:cs="Arial"/>
          <w:b w:val="0"/>
          <w:bCs/>
          <w:color w:val="000000" w:themeColor="text1"/>
          <w:szCs w:val="24"/>
        </w:rPr>
        <w:t xml:space="preserve">the </w:t>
      </w:r>
      <w:r w:rsidR="0071315D" w:rsidRPr="0071315D">
        <w:rPr>
          <w:rFonts w:ascii="Arial" w:hAnsi="Arial" w:cs="Arial"/>
          <w:b w:val="0"/>
          <w:bCs/>
          <w:color w:val="000000" w:themeColor="text1"/>
          <w:szCs w:val="24"/>
        </w:rPr>
        <w:t xml:space="preserve">executive session. Seconded by Ms. Harriot and approved unanimously. No action was taken. </w:t>
      </w:r>
    </w:p>
    <w:p w14:paraId="7A35B81A" w14:textId="2C05B918" w:rsidR="00453EAB" w:rsidRPr="00D91F7A" w:rsidRDefault="00453EAB" w:rsidP="00DE7AFE">
      <w:pPr>
        <w:spacing w:line="264" w:lineRule="auto"/>
        <w:ind w:left="0" w:firstLine="0"/>
        <w:jc w:val="left"/>
        <w:rPr>
          <w:rFonts w:ascii="Arial" w:hAnsi="Arial" w:cs="Arial"/>
          <w:b w:val="0"/>
          <w:bCs/>
          <w:color w:val="FF0000"/>
          <w:szCs w:val="24"/>
        </w:rPr>
      </w:pPr>
    </w:p>
    <w:p w14:paraId="78B4C60C" w14:textId="305FB703" w:rsidR="005A702D" w:rsidRPr="0071315D" w:rsidRDefault="003B399F" w:rsidP="00DE7AFE">
      <w:pPr>
        <w:spacing w:line="264" w:lineRule="auto"/>
        <w:ind w:left="0" w:right="0" w:firstLine="0"/>
        <w:jc w:val="left"/>
        <w:rPr>
          <w:rFonts w:ascii="Arial" w:hAnsi="Arial" w:cs="Arial"/>
          <w:color w:val="000000" w:themeColor="text1"/>
          <w:szCs w:val="24"/>
        </w:rPr>
      </w:pPr>
      <w:r w:rsidRPr="0071315D">
        <w:rPr>
          <w:rFonts w:ascii="Arial" w:hAnsi="Arial" w:cs="Arial"/>
          <w:color w:val="000000" w:themeColor="text1"/>
          <w:szCs w:val="24"/>
        </w:rPr>
        <w:t xml:space="preserve">Adjournment </w:t>
      </w:r>
    </w:p>
    <w:p w14:paraId="62FCA995" w14:textId="2A235CBD" w:rsidR="00453EAB" w:rsidRPr="0071315D" w:rsidRDefault="00453EAB" w:rsidP="00DE7AFE">
      <w:pPr>
        <w:spacing w:line="264" w:lineRule="auto"/>
        <w:ind w:left="0" w:right="0" w:firstLine="0"/>
        <w:jc w:val="left"/>
        <w:rPr>
          <w:rFonts w:ascii="Arial" w:hAnsi="Arial" w:cs="Arial"/>
          <w:b w:val="0"/>
          <w:color w:val="000000" w:themeColor="text1"/>
          <w:szCs w:val="24"/>
        </w:rPr>
      </w:pPr>
      <w:r w:rsidRPr="0071315D">
        <w:rPr>
          <w:rFonts w:ascii="Arial" w:hAnsi="Arial" w:cs="Arial"/>
          <w:b w:val="0"/>
          <w:color w:val="000000" w:themeColor="text1"/>
          <w:szCs w:val="24"/>
        </w:rPr>
        <w:t xml:space="preserve">Mr. </w:t>
      </w:r>
      <w:r w:rsidR="0071315D" w:rsidRPr="0071315D">
        <w:rPr>
          <w:rFonts w:ascii="Arial" w:hAnsi="Arial" w:cs="Arial"/>
          <w:b w:val="0"/>
          <w:color w:val="000000" w:themeColor="text1"/>
          <w:szCs w:val="24"/>
        </w:rPr>
        <w:t>Bennett</w:t>
      </w:r>
      <w:r w:rsidRPr="0071315D">
        <w:rPr>
          <w:rFonts w:ascii="Arial" w:hAnsi="Arial" w:cs="Arial"/>
          <w:b w:val="0"/>
          <w:color w:val="000000" w:themeColor="text1"/>
          <w:szCs w:val="24"/>
        </w:rPr>
        <w:t xml:space="preserve"> made a motion to adjourn around 12:</w:t>
      </w:r>
      <w:r w:rsidR="0071315D" w:rsidRPr="0071315D">
        <w:rPr>
          <w:rFonts w:ascii="Arial" w:hAnsi="Arial" w:cs="Arial"/>
          <w:b w:val="0"/>
          <w:color w:val="000000" w:themeColor="text1"/>
          <w:szCs w:val="24"/>
        </w:rPr>
        <w:t>38</w:t>
      </w:r>
      <w:r w:rsidRPr="0071315D">
        <w:rPr>
          <w:rFonts w:ascii="Arial" w:hAnsi="Arial" w:cs="Arial"/>
          <w:b w:val="0"/>
          <w:color w:val="000000" w:themeColor="text1"/>
          <w:szCs w:val="24"/>
        </w:rPr>
        <w:t xml:space="preserve">p. </w:t>
      </w:r>
      <w:r w:rsidR="0071315D" w:rsidRPr="0071315D">
        <w:rPr>
          <w:rFonts w:ascii="Arial" w:hAnsi="Arial" w:cs="Arial"/>
          <w:b w:val="0"/>
          <w:color w:val="000000" w:themeColor="text1"/>
          <w:szCs w:val="24"/>
        </w:rPr>
        <w:t>Ms. Harriot</w:t>
      </w:r>
      <w:r w:rsidRPr="0071315D">
        <w:rPr>
          <w:rFonts w:ascii="Arial" w:hAnsi="Arial" w:cs="Arial"/>
          <w:b w:val="0"/>
          <w:color w:val="000000" w:themeColor="text1"/>
          <w:szCs w:val="24"/>
        </w:rPr>
        <w:t xml:space="preserve"> seconded, and the motion was approved unanimously.</w:t>
      </w:r>
    </w:p>
    <w:p w14:paraId="51912546" w14:textId="61726C2D" w:rsidR="00A675B9" w:rsidRPr="00D91F7A" w:rsidRDefault="00A675B9" w:rsidP="00DE7AFE">
      <w:pPr>
        <w:ind w:left="0" w:firstLine="0"/>
        <w:jc w:val="left"/>
        <w:rPr>
          <w:rFonts w:ascii="Arial" w:hAnsi="Arial" w:cs="Arial"/>
          <w:b w:val="0"/>
          <w:color w:val="FF0000"/>
          <w:szCs w:val="24"/>
        </w:rPr>
      </w:pPr>
    </w:p>
    <w:p w14:paraId="6DAB43DA" w14:textId="57663CC9" w:rsidR="006C499C" w:rsidRPr="00D91F7A" w:rsidRDefault="006C499C" w:rsidP="00DE7AFE">
      <w:pPr>
        <w:spacing w:after="160" w:line="259" w:lineRule="auto"/>
        <w:ind w:left="0" w:right="0" w:firstLine="0"/>
        <w:jc w:val="left"/>
        <w:rPr>
          <w:rFonts w:ascii="Arial" w:hAnsi="Arial" w:cs="Arial"/>
          <w:b w:val="0"/>
          <w:color w:val="FF0000"/>
          <w:szCs w:val="24"/>
        </w:rPr>
      </w:pPr>
    </w:p>
    <w:sectPr w:rsidR="006C499C" w:rsidRPr="00D91F7A" w:rsidSect="000922F3">
      <w:footerReference w:type="even" r:id="rId12"/>
      <w:footerReference w:type="default" r:id="rId13"/>
      <w:footerReference w:type="first" r:id="rId14"/>
      <w:pgSz w:w="12240" w:h="15840"/>
      <w:pgMar w:top="810" w:right="984" w:bottom="1260" w:left="1080" w:header="72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C881" w14:textId="77777777" w:rsidR="00BD423A" w:rsidRDefault="00BD423A">
      <w:pPr>
        <w:spacing w:after="0" w:line="240" w:lineRule="auto"/>
      </w:pPr>
      <w:r>
        <w:separator/>
      </w:r>
    </w:p>
  </w:endnote>
  <w:endnote w:type="continuationSeparator" w:id="0">
    <w:p w14:paraId="6697EFAA" w14:textId="77777777" w:rsidR="00BD423A" w:rsidRDefault="00BD423A">
      <w:pPr>
        <w:spacing w:after="0" w:line="240" w:lineRule="auto"/>
      </w:pPr>
      <w:r>
        <w:continuationSeparator/>
      </w:r>
    </w:p>
  </w:endnote>
  <w:endnote w:type="continuationNotice" w:id="1">
    <w:p w14:paraId="34C8CE9B" w14:textId="77777777" w:rsidR="00BD423A" w:rsidRDefault="00BD4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E15" w14:textId="77777777" w:rsidR="00A174FD" w:rsidRDefault="00A174FD">
    <w:pPr>
      <w:spacing w:after="0" w:line="259" w:lineRule="auto"/>
      <w:ind w:left="0" w:right="0" w:firstLine="0"/>
      <w:jc w:val="left"/>
    </w:pPr>
    <w:r>
      <w:rPr>
        <w:rFonts w:ascii="Calibri" w:eastAsia="Calibri" w:hAnsi="Calibri" w:cs="Calibri"/>
        <w:b w:val="0"/>
        <w:sz w:val="22"/>
      </w:rPr>
      <w:t xml:space="preserve"> </w:t>
    </w:r>
  </w:p>
  <w:p w14:paraId="7443D73C" w14:textId="77777777" w:rsidR="00A174FD" w:rsidRDefault="00A174FD">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69A50E0F"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9B5" w14:textId="7488B830" w:rsidR="00A174FD" w:rsidRPr="00E842CA" w:rsidRDefault="00A54282">
    <w:pPr>
      <w:tabs>
        <w:tab w:val="center" w:pos="4681"/>
        <w:tab w:val="center" w:pos="9308"/>
      </w:tabs>
      <w:spacing w:after="0" w:line="259" w:lineRule="auto"/>
      <w:ind w:left="0" w:right="0" w:firstLine="0"/>
      <w:jc w:val="left"/>
      <w:rPr>
        <w:b w:val="0"/>
        <w:color w:val="FF0000"/>
        <w:sz w:val="22"/>
      </w:rPr>
    </w:pPr>
    <w:r w:rsidRPr="00A54282">
      <w:rPr>
        <w:b w:val="0"/>
        <w:color w:val="000000" w:themeColor="text1"/>
        <w:sz w:val="22"/>
      </w:rPr>
      <w:t xml:space="preserve">Approved May 19, </w:t>
    </w:r>
    <w:proofErr w:type="gramStart"/>
    <w:r w:rsidRPr="00A54282">
      <w:rPr>
        <w:b w:val="0"/>
        <w:color w:val="000000" w:themeColor="text1"/>
        <w:sz w:val="22"/>
      </w:rPr>
      <w:t>2023</w:t>
    </w:r>
    <w:proofErr w:type="gramEnd"/>
    <w:r w:rsidR="00A174FD">
      <w:rPr>
        <w:rFonts w:ascii="Calibri" w:eastAsia="Calibri" w:hAnsi="Calibri" w:cs="Calibri"/>
        <w:b w:val="0"/>
        <w:sz w:val="22"/>
      </w:rPr>
      <w:tab/>
      <w:t xml:space="preserve"> </w:t>
    </w:r>
    <w:r w:rsidR="00A174FD">
      <w:rPr>
        <w:rFonts w:ascii="Calibri" w:eastAsia="Calibri" w:hAnsi="Calibri" w:cs="Calibri"/>
        <w:b w:val="0"/>
        <w:sz w:val="22"/>
      </w:rPr>
      <w:tab/>
    </w:r>
    <w:r w:rsidR="00A174FD">
      <w:fldChar w:fldCharType="begin"/>
    </w:r>
    <w:r w:rsidR="00A174FD">
      <w:instrText xml:space="preserve"> PAGE   \* MERGEFORMAT </w:instrText>
    </w:r>
    <w:r w:rsidR="00A174FD">
      <w:fldChar w:fldCharType="separate"/>
    </w:r>
    <w:r w:rsidR="00F75BCE" w:rsidRPr="00F75BCE">
      <w:rPr>
        <w:rFonts w:ascii="Calibri" w:eastAsia="Calibri" w:hAnsi="Calibri" w:cs="Calibri"/>
        <w:b w:val="0"/>
        <w:noProof/>
        <w:sz w:val="22"/>
      </w:rPr>
      <w:t>1</w:t>
    </w:r>
    <w:r w:rsidR="00A174FD">
      <w:rPr>
        <w:rFonts w:ascii="Calibri" w:eastAsia="Calibri" w:hAnsi="Calibri" w:cs="Calibri"/>
        <w:b w:val="0"/>
        <w:sz w:val="22"/>
      </w:rPr>
      <w:fldChar w:fldCharType="end"/>
    </w:r>
    <w:r w:rsidR="00A174FD">
      <w:rPr>
        <w:rFonts w:ascii="Calibri" w:eastAsia="Calibri" w:hAnsi="Calibri" w:cs="Calibri"/>
        <w:b w:val="0"/>
        <w:sz w:val="22"/>
      </w:rPr>
      <w:t xml:space="preserve"> </w:t>
    </w:r>
  </w:p>
  <w:p w14:paraId="09AF64E4"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A8E8" w14:textId="77777777" w:rsidR="00A174FD" w:rsidRDefault="00A174FD">
    <w:pPr>
      <w:spacing w:after="0" w:line="259" w:lineRule="auto"/>
      <w:ind w:left="0" w:right="0" w:firstLine="0"/>
      <w:jc w:val="left"/>
    </w:pPr>
    <w:r>
      <w:rPr>
        <w:rFonts w:ascii="Calibri" w:eastAsia="Calibri" w:hAnsi="Calibri" w:cs="Calibri"/>
        <w:b w:val="0"/>
        <w:sz w:val="22"/>
      </w:rPr>
      <w:t xml:space="preserve"> </w:t>
    </w:r>
  </w:p>
  <w:p w14:paraId="23198F7E" w14:textId="77777777" w:rsidR="00A174FD" w:rsidRDefault="00A174FD">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26A2ABFE" w14:textId="77777777" w:rsidR="00A174FD" w:rsidRDefault="00A174FD">
    <w:pPr>
      <w:spacing w:after="0" w:line="259" w:lineRule="auto"/>
      <w:ind w:left="0" w:right="0" w:firstLine="0"/>
      <w:jc w:val="left"/>
    </w:pPr>
    <w:r>
      <w:rPr>
        <w:rFonts w:ascii="Calibri" w:eastAsia="Calibri" w:hAnsi="Calibri" w:cs="Calibri"/>
        <w:b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23F7" w14:textId="77777777" w:rsidR="00BD423A" w:rsidRDefault="00BD423A">
      <w:pPr>
        <w:spacing w:after="0" w:line="240" w:lineRule="auto"/>
      </w:pPr>
      <w:r>
        <w:separator/>
      </w:r>
    </w:p>
  </w:footnote>
  <w:footnote w:type="continuationSeparator" w:id="0">
    <w:p w14:paraId="0775BB4D" w14:textId="77777777" w:rsidR="00BD423A" w:rsidRDefault="00BD423A">
      <w:pPr>
        <w:spacing w:after="0" w:line="240" w:lineRule="auto"/>
      </w:pPr>
      <w:r>
        <w:continuationSeparator/>
      </w:r>
    </w:p>
  </w:footnote>
  <w:footnote w:type="continuationNotice" w:id="1">
    <w:p w14:paraId="5611B99D" w14:textId="77777777" w:rsidR="00BD423A" w:rsidRDefault="00BD4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6DD"/>
    <w:multiLevelType w:val="hybridMultilevel"/>
    <w:tmpl w:val="5232A958"/>
    <w:lvl w:ilvl="0" w:tplc="389C258A">
      <w:start w:val="1"/>
      <w:numFmt w:val="upperLetter"/>
      <w:lvlText w:val="%1."/>
      <w:lvlJc w:val="left"/>
      <w:pPr>
        <w:ind w:left="108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487AA">
      <w:start w:val="1"/>
      <w:numFmt w:val="upp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ED18">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8C820">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81E72">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0F5AC">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885FE">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4FBD6">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00A9C">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D65D1"/>
    <w:multiLevelType w:val="hybridMultilevel"/>
    <w:tmpl w:val="9F7E472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D26DF9"/>
    <w:multiLevelType w:val="hybridMultilevel"/>
    <w:tmpl w:val="867E37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B0C0FB4"/>
    <w:multiLevelType w:val="hybridMultilevel"/>
    <w:tmpl w:val="28EA0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C0080"/>
    <w:multiLevelType w:val="hybridMultilevel"/>
    <w:tmpl w:val="A78E78EA"/>
    <w:lvl w:ilvl="0" w:tplc="4AB0BA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05D78">
      <w:start w:val="1"/>
      <w:numFmt w:val="lowerLetter"/>
      <w:lvlText w:val="%2"/>
      <w:lvlJc w:val="left"/>
      <w:pPr>
        <w:ind w:left="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4579E">
      <w:start w:val="1"/>
      <w:numFmt w:val="upperLetter"/>
      <w:lvlRestart w:val="0"/>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8BB70">
      <w:start w:val="1"/>
      <w:numFmt w:val="decimal"/>
      <w:lvlText w:val="%4"/>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6C61C">
      <w:start w:val="1"/>
      <w:numFmt w:val="lowerLetter"/>
      <w:lvlText w:val="%5"/>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40A70">
      <w:start w:val="1"/>
      <w:numFmt w:val="lowerRoman"/>
      <w:lvlText w:val="%6"/>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8B524">
      <w:start w:val="1"/>
      <w:numFmt w:val="decimal"/>
      <w:lvlText w:val="%7"/>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87DC">
      <w:start w:val="1"/>
      <w:numFmt w:val="lowerLetter"/>
      <w:lvlText w:val="%8"/>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66CDE">
      <w:start w:val="1"/>
      <w:numFmt w:val="lowerRoman"/>
      <w:lvlText w:val="%9"/>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D226E3"/>
    <w:multiLevelType w:val="hybridMultilevel"/>
    <w:tmpl w:val="1722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71F9"/>
    <w:multiLevelType w:val="hybridMultilevel"/>
    <w:tmpl w:val="D0CCA608"/>
    <w:lvl w:ilvl="0" w:tplc="63042842">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55E9C"/>
    <w:multiLevelType w:val="hybridMultilevel"/>
    <w:tmpl w:val="8D348B06"/>
    <w:lvl w:ilvl="0" w:tplc="08144506">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DB38">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DC2852">
      <w:start w:val="1"/>
      <w:numFmt w:val="upperLetter"/>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A2A3B6">
      <w:start w:val="1"/>
      <w:numFmt w:val="decimal"/>
      <w:lvlText w:val="%4"/>
      <w:lvlJc w:val="left"/>
      <w:pPr>
        <w:ind w:left="2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7AA94E">
      <w:start w:val="1"/>
      <w:numFmt w:val="lowerLetter"/>
      <w:lvlText w:val="%5"/>
      <w:lvlJc w:val="left"/>
      <w:pPr>
        <w:ind w:left="2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C36A8">
      <w:start w:val="1"/>
      <w:numFmt w:val="lowerRoman"/>
      <w:lvlText w:val="%6"/>
      <w:lvlJc w:val="left"/>
      <w:pPr>
        <w:ind w:left="3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A4A5EE">
      <w:start w:val="1"/>
      <w:numFmt w:val="decimal"/>
      <w:lvlText w:val="%7"/>
      <w:lvlJc w:val="left"/>
      <w:pPr>
        <w:ind w:left="4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E091F0">
      <w:start w:val="1"/>
      <w:numFmt w:val="lowerLetter"/>
      <w:lvlText w:val="%8"/>
      <w:lvlJc w:val="left"/>
      <w:pPr>
        <w:ind w:left="4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B6B602">
      <w:start w:val="1"/>
      <w:numFmt w:val="lowerRoman"/>
      <w:lvlText w:val="%9"/>
      <w:lvlJc w:val="left"/>
      <w:pPr>
        <w:ind w:left="5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6630D3"/>
    <w:multiLevelType w:val="hybridMultilevel"/>
    <w:tmpl w:val="8E90B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8B61D3"/>
    <w:multiLevelType w:val="hybridMultilevel"/>
    <w:tmpl w:val="4C548ADA"/>
    <w:lvl w:ilvl="0" w:tplc="7188D9F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54FB5E">
      <w:start w:val="1"/>
      <w:numFmt w:val="upperLetter"/>
      <w:lvlRestart w:val="0"/>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0A4D5E">
      <w:start w:val="1"/>
      <w:numFmt w:val="lowerRoman"/>
      <w:lvlText w:val="%3"/>
      <w:lvlJc w:val="left"/>
      <w:pPr>
        <w:ind w:left="1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CC57E2">
      <w:start w:val="1"/>
      <w:numFmt w:val="decimal"/>
      <w:lvlText w:val="%4"/>
      <w:lvlJc w:val="left"/>
      <w:pPr>
        <w:ind w:left="2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1A2FAE">
      <w:start w:val="1"/>
      <w:numFmt w:val="lowerLetter"/>
      <w:lvlText w:val="%5"/>
      <w:lvlJc w:val="left"/>
      <w:pPr>
        <w:ind w:left="3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3C63BC">
      <w:start w:val="1"/>
      <w:numFmt w:val="lowerRoman"/>
      <w:lvlText w:val="%6"/>
      <w:lvlJc w:val="left"/>
      <w:pPr>
        <w:ind w:left="3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AD348">
      <w:start w:val="1"/>
      <w:numFmt w:val="decimal"/>
      <w:lvlText w:val="%7"/>
      <w:lvlJc w:val="left"/>
      <w:pPr>
        <w:ind w:left="4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C9290">
      <w:start w:val="1"/>
      <w:numFmt w:val="lowerLetter"/>
      <w:lvlText w:val="%8"/>
      <w:lvlJc w:val="left"/>
      <w:pPr>
        <w:ind w:left="5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FC5BD2">
      <w:start w:val="1"/>
      <w:numFmt w:val="lowerRoman"/>
      <w:lvlText w:val="%9"/>
      <w:lvlJc w:val="left"/>
      <w:pPr>
        <w:ind w:left="6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AC4C02"/>
    <w:multiLevelType w:val="hybridMultilevel"/>
    <w:tmpl w:val="777E88C2"/>
    <w:lvl w:ilvl="0" w:tplc="20F471E2">
      <w:start w:val="1"/>
      <w:numFmt w:val="upperLetter"/>
      <w:lvlText w:val="%1."/>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44252">
      <w:start w:val="1"/>
      <w:numFmt w:val="lowerLetter"/>
      <w:lvlText w:val="%2"/>
      <w:lvlJc w:val="left"/>
      <w:pPr>
        <w:ind w:left="1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A6C7E">
      <w:start w:val="1"/>
      <w:numFmt w:val="lowerRoman"/>
      <w:lvlText w:val="%3"/>
      <w:lvlJc w:val="left"/>
      <w:pPr>
        <w:ind w:left="2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C08DFC">
      <w:start w:val="1"/>
      <w:numFmt w:val="decimal"/>
      <w:lvlText w:val="%4"/>
      <w:lvlJc w:val="left"/>
      <w:pPr>
        <w:ind w:left="2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27000">
      <w:start w:val="1"/>
      <w:numFmt w:val="lowerLetter"/>
      <w:lvlText w:val="%5"/>
      <w:lvlJc w:val="left"/>
      <w:pPr>
        <w:ind w:left="3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4CB7BE">
      <w:start w:val="1"/>
      <w:numFmt w:val="lowerRoman"/>
      <w:lvlText w:val="%6"/>
      <w:lvlJc w:val="left"/>
      <w:pPr>
        <w:ind w:left="4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0FE44">
      <w:start w:val="1"/>
      <w:numFmt w:val="decimal"/>
      <w:lvlText w:val="%7"/>
      <w:lvlJc w:val="left"/>
      <w:pPr>
        <w:ind w:left="5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16C8DE">
      <w:start w:val="1"/>
      <w:numFmt w:val="lowerLetter"/>
      <w:lvlText w:val="%8"/>
      <w:lvlJc w:val="left"/>
      <w:pPr>
        <w:ind w:left="5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4A02A8">
      <w:start w:val="1"/>
      <w:numFmt w:val="lowerRoman"/>
      <w:lvlText w:val="%9"/>
      <w:lvlJc w:val="left"/>
      <w:pPr>
        <w:ind w:left="6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127D6E"/>
    <w:multiLevelType w:val="hybridMultilevel"/>
    <w:tmpl w:val="94AC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33D92"/>
    <w:multiLevelType w:val="hybridMultilevel"/>
    <w:tmpl w:val="7A128C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2742B11"/>
    <w:multiLevelType w:val="hybridMultilevel"/>
    <w:tmpl w:val="C1B0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025A8"/>
    <w:multiLevelType w:val="hybridMultilevel"/>
    <w:tmpl w:val="A8B84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A5D05"/>
    <w:multiLevelType w:val="hybridMultilevel"/>
    <w:tmpl w:val="C3D0B1A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9B0210B"/>
    <w:multiLevelType w:val="hybridMultilevel"/>
    <w:tmpl w:val="E294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72BAD"/>
    <w:multiLevelType w:val="hybridMultilevel"/>
    <w:tmpl w:val="185854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A24B4"/>
    <w:multiLevelType w:val="hybridMultilevel"/>
    <w:tmpl w:val="9CD2C576"/>
    <w:lvl w:ilvl="0" w:tplc="E1BA3F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8EA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94E2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059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81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0066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48C4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4C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242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D456B1"/>
    <w:multiLevelType w:val="hybridMultilevel"/>
    <w:tmpl w:val="14B01786"/>
    <w:lvl w:ilvl="0" w:tplc="D9CCF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45675A"/>
    <w:multiLevelType w:val="hybridMultilevel"/>
    <w:tmpl w:val="44B40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C125C"/>
    <w:multiLevelType w:val="hybridMultilevel"/>
    <w:tmpl w:val="17CEB594"/>
    <w:lvl w:ilvl="0" w:tplc="A3405A76">
      <w:start w:val="1"/>
      <w:numFmt w:val="lowerRoman"/>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D2657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E804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5A874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FC1FE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8A7AF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06468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0856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22C74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68046A"/>
    <w:multiLevelType w:val="hybridMultilevel"/>
    <w:tmpl w:val="F7A8AFD6"/>
    <w:lvl w:ilvl="0" w:tplc="100CE4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0FFAC">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C43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C00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CD1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7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A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71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27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910AB1"/>
    <w:multiLevelType w:val="hybridMultilevel"/>
    <w:tmpl w:val="C37E7246"/>
    <w:lvl w:ilvl="0" w:tplc="524459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AD9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A44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46B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A790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C8F5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B673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271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267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2B6140"/>
    <w:multiLevelType w:val="hybridMultilevel"/>
    <w:tmpl w:val="589825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7F1BB4"/>
    <w:multiLevelType w:val="hybridMultilevel"/>
    <w:tmpl w:val="1F44F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BA7084"/>
    <w:multiLevelType w:val="hybridMultilevel"/>
    <w:tmpl w:val="380EE47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C6967"/>
    <w:multiLevelType w:val="hybridMultilevel"/>
    <w:tmpl w:val="B92C482C"/>
    <w:lvl w:ilvl="0" w:tplc="347024A8">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CA98E4">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D46F54">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F63630">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A48154">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448E6">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7681F8">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482954">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CA894E">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13219342">
    <w:abstractNumId w:val="22"/>
  </w:num>
  <w:num w:numId="2" w16cid:durableId="131946780">
    <w:abstractNumId w:val="4"/>
  </w:num>
  <w:num w:numId="3" w16cid:durableId="192697261">
    <w:abstractNumId w:val="27"/>
  </w:num>
  <w:num w:numId="4" w16cid:durableId="685205666">
    <w:abstractNumId w:val="21"/>
  </w:num>
  <w:num w:numId="5" w16cid:durableId="269047476">
    <w:abstractNumId w:val="10"/>
  </w:num>
  <w:num w:numId="6" w16cid:durableId="1517306565">
    <w:abstractNumId w:val="9"/>
  </w:num>
  <w:num w:numId="7" w16cid:durableId="179439473">
    <w:abstractNumId w:val="0"/>
  </w:num>
  <w:num w:numId="8" w16cid:durableId="1439328337">
    <w:abstractNumId w:val="7"/>
  </w:num>
  <w:num w:numId="9" w16cid:durableId="17200480">
    <w:abstractNumId w:val="23"/>
  </w:num>
  <w:num w:numId="10" w16cid:durableId="91557150">
    <w:abstractNumId w:val="18"/>
  </w:num>
  <w:num w:numId="11" w16cid:durableId="788939643">
    <w:abstractNumId w:val="6"/>
  </w:num>
  <w:num w:numId="12" w16cid:durableId="1822229956">
    <w:abstractNumId w:val="26"/>
  </w:num>
  <w:num w:numId="13" w16cid:durableId="9832428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04998">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2269274">
    <w:abstractNumId w:val="17"/>
  </w:num>
  <w:num w:numId="16" w16cid:durableId="1355112952">
    <w:abstractNumId w:val="19"/>
  </w:num>
  <w:num w:numId="17" w16cid:durableId="1621573165">
    <w:abstractNumId w:val="25"/>
  </w:num>
  <w:num w:numId="18" w16cid:durableId="65803934">
    <w:abstractNumId w:val="24"/>
  </w:num>
  <w:num w:numId="19" w16cid:durableId="1172263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844539">
    <w:abstractNumId w:val="15"/>
  </w:num>
  <w:num w:numId="21" w16cid:durableId="1432121607">
    <w:abstractNumId w:val="2"/>
  </w:num>
  <w:num w:numId="22" w16cid:durableId="1114321612">
    <w:abstractNumId w:val="11"/>
  </w:num>
  <w:num w:numId="23" w16cid:durableId="502745699">
    <w:abstractNumId w:val="13"/>
  </w:num>
  <w:num w:numId="24" w16cid:durableId="1919248392">
    <w:abstractNumId w:val="20"/>
  </w:num>
  <w:num w:numId="25" w16cid:durableId="290285264">
    <w:abstractNumId w:val="12"/>
  </w:num>
  <w:num w:numId="26" w16cid:durableId="1756899745">
    <w:abstractNumId w:val="1"/>
  </w:num>
  <w:num w:numId="27" w16cid:durableId="1371145074">
    <w:abstractNumId w:val="3"/>
  </w:num>
  <w:num w:numId="28" w16cid:durableId="351492436">
    <w:abstractNumId w:val="14"/>
  </w:num>
  <w:num w:numId="29" w16cid:durableId="1778331110">
    <w:abstractNumId w:val="16"/>
  </w:num>
  <w:num w:numId="30" w16cid:durableId="886064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39"/>
    <w:rsid w:val="0000431B"/>
    <w:rsid w:val="00004B77"/>
    <w:rsid w:val="0000727C"/>
    <w:rsid w:val="000072C5"/>
    <w:rsid w:val="0001162A"/>
    <w:rsid w:val="00022405"/>
    <w:rsid w:val="0003062E"/>
    <w:rsid w:val="0003209E"/>
    <w:rsid w:val="000349B3"/>
    <w:rsid w:val="000433D1"/>
    <w:rsid w:val="00043A2E"/>
    <w:rsid w:val="00047125"/>
    <w:rsid w:val="00047406"/>
    <w:rsid w:val="000543B8"/>
    <w:rsid w:val="0005462C"/>
    <w:rsid w:val="00061782"/>
    <w:rsid w:val="00070B63"/>
    <w:rsid w:val="000873FD"/>
    <w:rsid w:val="000922F3"/>
    <w:rsid w:val="00096949"/>
    <w:rsid w:val="00097B9D"/>
    <w:rsid w:val="000A0238"/>
    <w:rsid w:val="000A18C7"/>
    <w:rsid w:val="000A6C65"/>
    <w:rsid w:val="000B479D"/>
    <w:rsid w:val="000C09D9"/>
    <w:rsid w:val="000D2C7D"/>
    <w:rsid w:val="000D6B99"/>
    <w:rsid w:val="000E3DB1"/>
    <w:rsid w:val="000F0579"/>
    <w:rsid w:val="000F7BF6"/>
    <w:rsid w:val="0010233D"/>
    <w:rsid w:val="001032FB"/>
    <w:rsid w:val="00106CE2"/>
    <w:rsid w:val="00113910"/>
    <w:rsid w:val="00127ED4"/>
    <w:rsid w:val="00127F78"/>
    <w:rsid w:val="0013017B"/>
    <w:rsid w:val="001303CA"/>
    <w:rsid w:val="001318A5"/>
    <w:rsid w:val="00133040"/>
    <w:rsid w:val="00135BC4"/>
    <w:rsid w:val="001405E9"/>
    <w:rsid w:val="0014283C"/>
    <w:rsid w:val="0014367C"/>
    <w:rsid w:val="001453E2"/>
    <w:rsid w:val="00145A02"/>
    <w:rsid w:val="00145B40"/>
    <w:rsid w:val="0015127E"/>
    <w:rsid w:val="00152E58"/>
    <w:rsid w:val="00155D30"/>
    <w:rsid w:val="00157889"/>
    <w:rsid w:val="00163D70"/>
    <w:rsid w:val="00165CDB"/>
    <w:rsid w:val="00166B29"/>
    <w:rsid w:val="00170125"/>
    <w:rsid w:val="001765FA"/>
    <w:rsid w:val="00176C09"/>
    <w:rsid w:val="0018236B"/>
    <w:rsid w:val="00184397"/>
    <w:rsid w:val="00184DB2"/>
    <w:rsid w:val="0018551A"/>
    <w:rsid w:val="00190B81"/>
    <w:rsid w:val="00191BEB"/>
    <w:rsid w:val="00191FA9"/>
    <w:rsid w:val="001955D1"/>
    <w:rsid w:val="001A161C"/>
    <w:rsid w:val="001A2385"/>
    <w:rsid w:val="001A24A3"/>
    <w:rsid w:val="001A305D"/>
    <w:rsid w:val="001A3DB3"/>
    <w:rsid w:val="001A6CCE"/>
    <w:rsid w:val="001A72A8"/>
    <w:rsid w:val="001B0738"/>
    <w:rsid w:val="001B5F15"/>
    <w:rsid w:val="001B62AE"/>
    <w:rsid w:val="001B7DB3"/>
    <w:rsid w:val="001C6342"/>
    <w:rsid w:val="001D45BD"/>
    <w:rsid w:val="001E37B1"/>
    <w:rsid w:val="001E3814"/>
    <w:rsid w:val="001E7D9A"/>
    <w:rsid w:val="001F18EA"/>
    <w:rsid w:val="001F2A96"/>
    <w:rsid w:val="002047EE"/>
    <w:rsid w:val="0021338B"/>
    <w:rsid w:val="0021478B"/>
    <w:rsid w:val="00215AEF"/>
    <w:rsid w:val="00216A9B"/>
    <w:rsid w:val="00220C6B"/>
    <w:rsid w:val="00222766"/>
    <w:rsid w:val="00222ABE"/>
    <w:rsid w:val="002239C8"/>
    <w:rsid w:val="0022565A"/>
    <w:rsid w:val="0022778F"/>
    <w:rsid w:val="00227866"/>
    <w:rsid w:val="00231DE8"/>
    <w:rsid w:val="0023249F"/>
    <w:rsid w:val="002424C9"/>
    <w:rsid w:val="00247A48"/>
    <w:rsid w:val="00247CB5"/>
    <w:rsid w:val="00250D87"/>
    <w:rsid w:val="0025116A"/>
    <w:rsid w:val="00257771"/>
    <w:rsid w:val="00260C65"/>
    <w:rsid w:val="002611AB"/>
    <w:rsid w:val="00262104"/>
    <w:rsid w:val="00263754"/>
    <w:rsid w:val="00264C40"/>
    <w:rsid w:val="00264E3A"/>
    <w:rsid w:val="002661D6"/>
    <w:rsid w:val="00274B7F"/>
    <w:rsid w:val="0027579E"/>
    <w:rsid w:val="00277188"/>
    <w:rsid w:val="00295014"/>
    <w:rsid w:val="00295D4D"/>
    <w:rsid w:val="002C6B89"/>
    <w:rsid w:val="002D118C"/>
    <w:rsid w:val="002D3DFA"/>
    <w:rsid w:val="002D706C"/>
    <w:rsid w:val="002E0ADE"/>
    <w:rsid w:val="002E0E15"/>
    <w:rsid w:val="002E0EB4"/>
    <w:rsid w:val="002E1AD2"/>
    <w:rsid w:val="002E7744"/>
    <w:rsid w:val="002F2977"/>
    <w:rsid w:val="002F5454"/>
    <w:rsid w:val="003016AC"/>
    <w:rsid w:val="00303CB3"/>
    <w:rsid w:val="00306841"/>
    <w:rsid w:val="0030705E"/>
    <w:rsid w:val="00307BCC"/>
    <w:rsid w:val="0031307E"/>
    <w:rsid w:val="00321546"/>
    <w:rsid w:val="0033073F"/>
    <w:rsid w:val="00332917"/>
    <w:rsid w:val="00340BE1"/>
    <w:rsid w:val="003410DF"/>
    <w:rsid w:val="00353339"/>
    <w:rsid w:val="003544BD"/>
    <w:rsid w:val="00361609"/>
    <w:rsid w:val="00370071"/>
    <w:rsid w:val="00370133"/>
    <w:rsid w:val="00382F63"/>
    <w:rsid w:val="00384609"/>
    <w:rsid w:val="003960A0"/>
    <w:rsid w:val="00396508"/>
    <w:rsid w:val="003A3279"/>
    <w:rsid w:val="003A58EC"/>
    <w:rsid w:val="003B2B83"/>
    <w:rsid w:val="003B399F"/>
    <w:rsid w:val="003B44D5"/>
    <w:rsid w:val="003B4FBE"/>
    <w:rsid w:val="003B6126"/>
    <w:rsid w:val="003C02AB"/>
    <w:rsid w:val="003C18E3"/>
    <w:rsid w:val="003C40A6"/>
    <w:rsid w:val="003C530A"/>
    <w:rsid w:val="003D124B"/>
    <w:rsid w:val="003D1310"/>
    <w:rsid w:val="003D4987"/>
    <w:rsid w:val="003D5A48"/>
    <w:rsid w:val="003D77E8"/>
    <w:rsid w:val="003E3985"/>
    <w:rsid w:val="003E58FB"/>
    <w:rsid w:val="003F1FD6"/>
    <w:rsid w:val="003F6BA9"/>
    <w:rsid w:val="003F7E67"/>
    <w:rsid w:val="0040524F"/>
    <w:rsid w:val="004160A9"/>
    <w:rsid w:val="00420D56"/>
    <w:rsid w:val="004247EC"/>
    <w:rsid w:val="00431886"/>
    <w:rsid w:val="00434060"/>
    <w:rsid w:val="00435D7B"/>
    <w:rsid w:val="0044319E"/>
    <w:rsid w:val="004463B1"/>
    <w:rsid w:val="00450B83"/>
    <w:rsid w:val="004522F4"/>
    <w:rsid w:val="004530A7"/>
    <w:rsid w:val="0045385D"/>
    <w:rsid w:val="00453EAB"/>
    <w:rsid w:val="0045718D"/>
    <w:rsid w:val="00465508"/>
    <w:rsid w:val="00465A4A"/>
    <w:rsid w:val="004805A7"/>
    <w:rsid w:val="004834E2"/>
    <w:rsid w:val="00490718"/>
    <w:rsid w:val="0049758A"/>
    <w:rsid w:val="004A3659"/>
    <w:rsid w:val="004A7131"/>
    <w:rsid w:val="004A7F97"/>
    <w:rsid w:val="004B223C"/>
    <w:rsid w:val="004B74C0"/>
    <w:rsid w:val="004B7B0E"/>
    <w:rsid w:val="004C4A7B"/>
    <w:rsid w:val="004C71C8"/>
    <w:rsid w:val="004C7F1B"/>
    <w:rsid w:val="004D2489"/>
    <w:rsid w:val="004E4B4C"/>
    <w:rsid w:val="004E58DC"/>
    <w:rsid w:val="004E6C0C"/>
    <w:rsid w:val="004F0BDF"/>
    <w:rsid w:val="004F16E4"/>
    <w:rsid w:val="004F5F2A"/>
    <w:rsid w:val="00500335"/>
    <w:rsid w:val="00500980"/>
    <w:rsid w:val="00501542"/>
    <w:rsid w:val="0050193E"/>
    <w:rsid w:val="00502605"/>
    <w:rsid w:val="00506B5E"/>
    <w:rsid w:val="005125AC"/>
    <w:rsid w:val="00530134"/>
    <w:rsid w:val="00541C12"/>
    <w:rsid w:val="00543E57"/>
    <w:rsid w:val="00545BAE"/>
    <w:rsid w:val="005512AD"/>
    <w:rsid w:val="0055379E"/>
    <w:rsid w:val="00553CB6"/>
    <w:rsid w:val="00560975"/>
    <w:rsid w:val="00561903"/>
    <w:rsid w:val="00563793"/>
    <w:rsid w:val="00564BD9"/>
    <w:rsid w:val="0056519B"/>
    <w:rsid w:val="00574796"/>
    <w:rsid w:val="005763C6"/>
    <w:rsid w:val="005959CE"/>
    <w:rsid w:val="005A13C8"/>
    <w:rsid w:val="005A196A"/>
    <w:rsid w:val="005A1BBE"/>
    <w:rsid w:val="005A1CC0"/>
    <w:rsid w:val="005A1F5C"/>
    <w:rsid w:val="005A5CAB"/>
    <w:rsid w:val="005A702D"/>
    <w:rsid w:val="005A7EED"/>
    <w:rsid w:val="005B0669"/>
    <w:rsid w:val="005B4274"/>
    <w:rsid w:val="005B432C"/>
    <w:rsid w:val="005B68C0"/>
    <w:rsid w:val="005C0D2D"/>
    <w:rsid w:val="005D2673"/>
    <w:rsid w:val="005D6DA7"/>
    <w:rsid w:val="005E0A55"/>
    <w:rsid w:val="005E21C9"/>
    <w:rsid w:val="005E3749"/>
    <w:rsid w:val="005E58DA"/>
    <w:rsid w:val="005E746C"/>
    <w:rsid w:val="005F0972"/>
    <w:rsid w:val="005F14E4"/>
    <w:rsid w:val="005F6C7B"/>
    <w:rsid w:val="00605A1F"/>
    <w:rsid w:val="00613CFD"/>
    <w:rsid w:val="006161CA"/>
    <w:rsid w:val="00617405"/>
    <w:rsid w:val="00620F98"/>
    <w:rsid w:val="00632355"/>
    <w:rsid w:val="0063566A"/>
    <w:rsid w:val="00635992"/>
    <w:rsid w:val="00637716"/>
    <w:rsid w:val="00644764"/>
    <w:rsid w:val="0065325B"/>
    <w:rsid w:val="00653E5B"/>
    <w:rsid w:val="00656BB8"/>
    <w:rsid w:val="00660EA2"/>
    <w:rsid w:val="0066221C"/>
    <w:rsid w:val="006625ED"/>
    <w:rsid w:val="00662DA7"/>
    <w:rsid w:val="00667325"/>
    <w:rsid w:val="00671FFE"/>
    <w:rsid w:val="00673E19"/>
    <w:rsid w:val="006819AB"/>
    <w:rsid w:val="00682383"/>
    <w:rsid w:val="00686022"/>
    <w:rsid w:val="00690B0C"/>
    <w:rsid w:val="00693AD1"/>
    <w:rsid w:val="006A2330"/>
    <w:rsid w:val="006A7D1E"/>
    <w:rsid w:val="006B3538"/>
    <w:rsid w:val="006B6218"/>
    <w:rsid w:val="006B7526"/>
    <w:rsid w:val="006C2A80"/>
    <w:rsid w:val="006C2CB3"/>
    <w:rsid w:val="006C499C"/>
    <w:rsid w:val="006C5A03"/>
    <w:rsid w:val="006C6B68"/>
    <w:rsid w:val="006D5AC5"/>
    <w:rsid w:val="006D5CF8"/>
    <w:rsid w:val="006D737F"/>
    <w:rsid w:val="006E13F1"/>
    <w:rsid w:val="006E63B0"/>
    <w:rsid w:val="006E69D0"/>
    <w:rsid w:val="006E6F4B"/>
    <w:rsid w:val="006F3926"/>
    <w:rsid w:val="006F3F03"/>
    <w:rsid w:val="007020B7"/>
    <w:rsid w:val="0070328D"/>
    <w:rsid w:val="007034C4"/>
    <w:rsid w:val="007038DC"/>
    <w:rsid w:val="007079FE"/>
    <w:rsid w:val="00710CA3"/>
    <w:rsid w:val="00711C46"/>
    <w:rsid w:val="0071315D"/>
    <w:rsid w:val="00716FAA"/>
    <w:rsid w:val="00723C10"/>
    <w:rsid w:val="00726727"/>
    <w:rsid w:val="00731BE2"/>
    <w:rsid w:val="00731D6F"/>
    <w:rsid w:val="00735121"/>
    <w:rsid w:val="007406A6"/>
    <w:rsid w:val="00740AEB"/>
    <w:rsid w:val="00741160"/>
    <w:rsid w:val="00741870"/>
    <w:rsid w:val="00742CE8"/>
    <w:rsid w:val="00742E03"/>
    <w:rsid w:val="00743103"/>
    <w:rsid w:val="0074516E"/>
    <w:rsid w:val="00745FC3"/>
    <w:rsid w:val="00747913"/>
    <w:rsid w:val="00751D39"/>
    <w:rsid w:val="00752E38"/>
    <w:rsid w:val="00754ED4"/>
    <w:rsid w:val="007550BC"/>
    <w:rsid w:val="0076368F"/>
    <w:rsid w:val="007677EB"/>
    <w:rsid w:val="007720FB"/>
    <w:rsid w:val="00775BF1"/>
    <w:rsid w:val="00776F75"/>
    <w:rsid w:val="007808F5"/>
    <w:rsid w:val="007824EA"/>
    <w:rsid w:val="00782533"/>
    <w:rsid w:val="007826BC"/>
    <w:rsid w:val="0078785D"/>
    <w:rsid w:val="007915E0"/>
    <w:rsid w:val="00791AA9"/>
    <w:rsid w:val="00794B83"/>
    <w:rsid w:val="00794F06"/>
    <w:rsid w:val="00796EA3"/>
    <w:rsid w:val="0079754E"/>
    <w:rsid w:val="007A11E8"/>
    <w:rsid w:val="007A22F0"/>
    <w:rsid w:val="007A7E48"/>
    <w:rsid w:val="007B0EE9"/>
    <w:rsid w:val="007B3296"/>
    <w:rsid w:val="007B48DE"/>
    <w:rsid w:val="007B5E04"/>
    <w:rsid w:val="007B6249"/>
    <w:rsid w:val="007C78B8"/>
    <w:rsid w:val="007C7A8B"/>
    <w:rsid w:val="007D1829"/>
    <w:rsid w:val="007D1AF8"/>
    <w:rsid w:val="007D2796"/>
    <w:rsid w:val="007D2D3E"/>
    <w:rsid w:val="007D36ED"/>
    <w:rsid w:val="007D47C8"/>
    <w:rsid w:val="007D557F"/>
    <w:rsid w:val="007D6FB4"/>
    <w:rsid w:val="007F2158"/>
    <w:rsid w:val="007F7C17"/>
    <w:rsid w:val="00807B86"/>
    <w:rsid w:val="008149F9"/>
    <w:rsid w:val="00817220"/>
    <w:rsid w:val="008208BC"/>
    <w:rsid w:val="0082631A"/>
    <w:rsid w:val="00827154"/>
    <w:rsid w:val="008275D3"/>
    <w:rsid w:val="00827B1A"/>
    <w:rsid w:val="00844412"/>
    <w:rsid w:val="00846D72"/>
    <w:rsid w:val="008513A3"/>
    <w:rsid w:val="00855554"/>
    <w:rsid w:val="00860D35"/>
    <w:rsid w:val="00866B09"/>
    <w:rsid w:val="00870565"/>
    <w:rsid w:val="00875DF1"/>
    <w:rsid w:val="00882F9B"/>
    <w:rsid w:val="00891E91"/>
    <w:rsid w:val="008A0A86"/>
    <w:rsid w:val="008A36DD"/>
    <w:rsid w:val="008A3B82"/>
    <w:rsid w:val="008A4916"/>
    <w:rsid w:val="008A4C78"/>
    <w:rsid w:val="008A6C80"/>
    <w:rsid w:val="008A72A2"/>
    <w:rsid w:val="008B2811"/>
    <w:rsid w:val="008B3B7A"/>
    <w:rsid w:val="008B60A3"/>
    <w:rsid w:val="008B6D9D"/>
    <w:rsid w:val="008C090F"/>
    <w:rsid w:val="008C489B"/>
    <w:rsid w:val="008C59AD"/>
    <w:rsid w:val="008C7E6C"/>
    <w:rsid w:val="008D0EA8"/>
    <w:rsid w:val="008D3378"/>
    <w:rsid w:val="008E2BCF"/>
    <w:rsid w:val="008E4813"/>
    <w:rsid w:val="008E482C"/>
    <w:rsid w:val="008E548B"/>
    <w:rsid w:val="008E635B"/>
    <w:rsid w:val="008F71D1"/>
    <w:rsid w:val="009025CD"/>
    <w:rsid w:val="009043AD"/>
    <w:rsid w:val="00907369"/>
    <w:rsid w:val="00913740"/>
    <w:rsid w:val="00915DCE"/>
    <w:rsid w:val="0091687F"/>
    <w:rsid w:val="009221F3"/>
    <w:rsid w:val="00925CBE"/>
    <w:rsid w:val="00926C09"/>
    <w:rsid w:val="00926D5B"/>
    <w:rsid w:val="00933E22"/>
    <w:rsid w:val="00934586"/>
    <w:rsid w:val="00934ECF"/>
    <w:rsid w:val="00935AC3"/>
    <w:rsid w:val="00936B51"/>
    <w:rsid w:val="00942234"/>
    <w:rsid w:val="00944CC8"/>
    <w:rsid w:val="00946FF6"/>
    <w:rsid w:val="00947CC5"/>
    <w:rsid w:val="009500A9"/>
    <w:rsid w:val="009611A1"/>
    <w:rsid w:val="00962346"/>
    <w:rsid w:val="00963FB1"/>
    <w:rsid w:val="009640F0"/>
    <w:rsid w:val="00971D4C"/>
    <w:rsid w:val="00980A2F"/>
    <w:rsid w:val="009827A6"/>
    <w:rsid w:val="00985275"/>
    <w:rsid w:val="00993F05"/>
    <w:rsid w:val="009A4BEE"/>
    <w:rsid w:val="009B1FB9"/>
    <w:rsid w:val="009B39FA"/>
    <w:rsid w:val="009B3CA8"/>
    <w:rsid w:val="009B4875"/>
    <w:rsid w:val="009B72E5"/>
    <w:rsid w:val="009C7253"/>
    <w:rsid w:val="009D7F0A"/>
    <w:rsid w:val="009E063F"/>
    <w:rsid w:val="009E13D9"/>
    <w:rsid w:val="009E3284"/>
    <w:rsid w:val="009E5899"/>
    <w:rsid w:val="009E7F81"/>
    <w:rsid w:val="009F2219"/>
    <w:rsid w:val="009F3920"/>
    <w:rsid w:val="009F449F"/>
    <w:rsid w:val="009F524B"/>
    <w:rsid w:val="009F6D41"/>
    <w:rsid w:val="009F7BB7"/>
    <w:rsid w:val="00A0002A"/>
    <w:rsid w:val="00A02D25"/>
    <w:rsid w:val="00A0785F"/>
    <w:rsid w:val="00A1415A"/>
    <w:rsid w:val="00A1713A"/>
    <w:rsid w:val="00A1744B"/>
    <w:rsid w:val="00A174FD"/>
    <w:rsid w:val="00A255EC"/>
    <w:rsid w:val="00A27FFD"/>
    <w:rsid w:val="00A34030"/>
    <w:rsid w:val="00A354C2"/>
    <w:rsid w:val="00A413C2"/>
    <w:rsid w:val="00A4616A"/>
    <w:rsid w:val="00A4675A"/>
    <w:rsid w:val="00A47DB0"/>
    <w:rsid w:val="00A52743"/>
    <w:rsid w:val="00A534B1"/>
    <w:rsid w:val="00A5353D"/>
    <w:rsid w:val="00A54282"/>
    <w:rsid w:val="00A5501B"/>
    <w:rsid w:val="00A55DFE"/>
    <w:rsid w:val="00A62F3D"/>
    <w:rsid w:val="00A64997"/>
    <w:rsid w:val="00A668A4"/>
    <w:rsid w:val="00A675B9"/>
    <w:rsid w:val="00A76EC9"/>
    <w:rsid w:val="00A81CE7"/>
    <w:rsid w:val="00A82014"/>
    <w:rsid w:val="00A82971"/>
    <w:rsid w:val="00A858A5"/>
    <w:rsid w:val="00A86DC9"/>
    <w:rsid w:val="00A875C0"/>
    <w:rsid w:val="00A9287C"/>
    <w:rsid w:val="00AA3B02"/>
    <w:rsid w:val="00AA6A98"/>
    <w:rsid w:val="00AB2389"/>
    <w:rsid w:val="00AB2B46"/>
    <w:rsid w:val="00AB4577"/>
    <w:rsid w:val="00AB5FFA"/>
    <w:rsid w:val="00AC7BDD"/>
    <w:rsid w:val="00AE22C8"/>
    <w:rsid w:val="00AE4A3F"/>
    <w:rsid w:val="00AF459B"/>
    <w:rsid w:val="00AF778D"/>
    <w:rsid w:val="00B026C4"/>
    <w:rsid w:val="00B03B17"/>
    <w:rsid w:val="00B04986"/>
    <w:rsid w:val="00B11985"/>
    <w:rsid w:val="00B15096"/>
    <w:rsid w:val="00B15ED0"/>
    <w:rsid w:val="00B168EA"/>
    <w:rsid w:val="00B2391C"/>
    <w:rsid w:val="00B255AD"/>
    <w:rsid w:val="00B30BE7"/>
    <w:rsid w:val="00B3307F"/>
    <w:rsid w:val="00B34C33"/>
    <w:rsid w:val="00B3681B"/>
    <w:rsid w:val="00B41543"/>
    <w:rsid w:val="00B51942"/>
    <w:rsid w:val="00B51CF6"/>
    <w:rsid w:val="00B53E9E"/>
    <w:rsid w:val="00B60B04"/>
    <w:rsid w:val="00B65C27"/>
    <w:rsid w:val="00B70C55"/>
    <w:rsid w:val="00B70DCC"/>
    <w:rsid w:val="00B71594"/>
    <w:rsid w:val="00B7625F"/>
    <w:rsid w:val="00B81E84"/>
    <w:rsid w:val="00B82D39"/>
    <w:rsid w:val="00B86F37"/>
    <w:rsid w:val="00B90101"/>
    <w:rsid w:val="00B9263D"/>
    <w:rsid w:val="00B94F29"/>
    <w:rsid w:val="00B97143"/>
    <w:rsid w:val="00BA4537"/>
    <w:rsid w:val="00BC304C"/>
    <w:rsid w:val="00BC73BA"/>
    <w:rsid w:val="00BC7F70"/>
    <w:rsid w:val="00BD006C"/>
    <w:rsid w:val="00BD11CB"/>
    <w:rsid w:val="00BD423A"/>
    <w:rsid w:val="00BE3F1F"/>
    <w:rsid w:val="00BF03C7"/>
    <w:rsid w:val="00BF49A5"/>
    <w:rsid w:val="00BF4D81"/>
    <w:rsid w:val="00BF745D"/>
    <w:rsid w:val="00C12063"/>
    <w:rsid w:val="00C134E8"/>
    <w:rsid w:val="00C16A84"/>
    <w:rsid w:val="00C174C8"/>
    <w:rsid w:val="00C175A8"/>
    <w:rsid w:val="00C1765D"/>
    <w:rsid w:val="00C21230"/>
    <w:rsid w:val="00C26E08"/>
    <w:rsid w:val="00C35506"/>
    <w:rsid w:val="00C3672F"/>
    <w:rsid w:val="00C43FE6"/>
    <w:rsid w:val="00C4474A"/>
    <w:rsid w:val="00C45F62"/>
    <w:rsid w:val="00C537C8"/>
    <w:rsid w:val="00C53A3E"/>
    <w:rsid w:val="00C60239"/>
    <w:rsid w:val="00C63A2E"/>
    <w:rsid w:val="00C71DD1"/>
    <w:rsid w:val="00C83841"/>
    <w:rsid w:val="00C83BB5"/>
    <w:rsid w:val="00C95F12"/>
    <w:rsid w:val="00C96897"/>
    <w:rsid w:val="00C96B86"/>
    <w:rsid w:val="00CA015D"/>
    <w:rsid w:val="00CA359D"/>
    <w:rsid w:val="00CA3ABC"/>
    <w:rsid w:val="00CA4F68"/>
    <w:rsid w:val="00CB189C"/>
    <w:rsid w:val="00CB2E07"/>
    <w:rsid w:val="00CB3972"/>
    <w:rsid w:val="00CB57A6"/>
    <w:rsid w:val="00CB669A"/>
    <w:rsid w:val="00CB6FF5"/>
    <w:rsid w:val="00CB776B"/>
    <w:rsid w:val="00CC68D8"/>
    <w:rsid w:val="00CC7BC7"/>
    <w:rsid w:val="00CD226E"/>
    <w:rsid w:val="00CD30CC"/>
    <w:rsid w:val="00CD31CB"/>
    <w:rsid w:val="00CD37BB"/>
    <w:rsid w:val="00CD6CD9"/>
    <w:rsid w:val="00CE3ACF"/>
    <w:rsid w:val="00CE4A83"/>
    <w:rsid w:val="00CE6F11"/>
    <w:rsid w:val="00CF0773"/>
    <w:rsid w:val="00CF17C4"/>
    <w:rsid w:val="00CF3B0C"/>
    <w:rsid w:val="00CF4657"/>
    <w:rsid w:val="00CF4819"/>
    <w:rsid w:val="00CF4D2A"/>
    <w:rsid w:val="00CF4FAE"/>
    <w:rsid w:val="00D0781F"/>
    <w:rsid w:val="00D1258D"/>
    <w:rsid w:val="00D13847"/>
    <w:rsid w:val="00D138B6"/>
    <w:rsid w:val="00D157EA"/>
    <w:rsid w:val="00D21167"/>
    <w:rsid w:val="00D264C8"/>
    <w:rsid w:val="00D26B44"/>
    <w:rsid w:val="00D40532"/>
    <w:rsid w:val="00D42948"/>
    <w:rsid w:val="00D53009"/>
    <w:rsid w:val="00D5383E"/>
    <w:rsid w:val="00D64267"/>
    <w:rsid w:val="00D75F7B"/>
    <w:rsid w:val="00D77DE8"/>
    <w:rsid w:val="00D82E23"/>
    <w:rsid w:val="00D904A3"/>
    <w:rsid w:val="00D91F7A"/>
    <w:rsid w:val="00D97BF2"/>
    <w:rsid w:val="00DA2E44"/>
    <w:rsid w:val="00DA552E"/>
    <w:rsid w:val="00DB78CD"/>
    <w:rsid w:val="00DC22F5"/>
    <w:rsid w:val="00DC499B"/>
    <w:rsid w:val="00DC4F5F"/>
    <w:rsid w:val="00DC67CF"/>
    <w:rsid w:val="00DC69D6"/>
    <w:rsid w:val="00DD1C96"/>
    <w:rsid w:val="00DD5DAF"/>
    <w:rsid w:val="00DE3E9D"/>
    <w:rsid w:val="00DE4270"/>
    <w:rsid w:val="00DE7AFE"/>
    <w:rsid w:val="00DE7C94"/>
    <w:rsid w:val="00DF66E7"/>
    <w:rsid w:val="00DF6EC1"/>
    <w:rsid w:val="00E001F2"/>
    <w:rsid w:val="00E017D1"/>
    <w:rsid w:val="00E036B6"/>
    <w:rsid w:val="00E05D82"/>
    <w:rsid w:val="00E12BE0"/>
    <w:rsid w:val="00E12F88"/>
    <w:rsid w:val="00E170F2"/>
    <w:rsid w:val="00E2007A"/>
    <w:rsid w:val="00E24C0F"/>
    <w:rsid w:val="00E26267"/>
    <w:rsid w:val="00E401B0"/>
    <w:rsid w:val="00E40443"/>
    <w:rsid w:val="00E41DD9"/>
    <w:rsid w:val="00E460AF"/>
    <w:rsid w:val="00E47163"/>
    <w:rsid w:val="00E50106"/>
    <w:rsid w:val="00E51135"/>
    <w:rsid w:val="00E51E8B"/>
    <w:rsid w:val="00E616C3"/>
    <w:rsid w:val="00E62133"/>
    <w:rsid w:val="00E65756"/>
    <w:rsid w:val="00E663BF"/>
    <w:rsid w:val="00E70085"/>
    <w:rsid w:val="00E715CE"/>
    <w:rsid w:val="00E76E87"/>
    <w:rsid w:val="00E80D49"/>
    <w:rsid w:val="00E83313"/>
    <w:rsid w:val="00E842CA"/>
    <w:rsid w:val="00E937AC"/>
    <w:rsid w:val="00E94108"/>
    <w:rsid w:val="00E96E2C"/>
    <w:rsid w:val="00EA0714"/>
    <w:rsid w:val="00EA12B5"/>
    <w:rsid w:val="00EA2090"/>
    <w:rsid w:val="00EA358A"/>
    <w:rsid w:val="00EA3D7A"/>
    <w:rsid w:val="00EA5BAD"/>
    <w:rsid w:val="00EB329D"/>
    <w:rsid w:val="00EB33B7"/>
    <w:rsid w:val="00EC028B"/>
    <w:rsid w:val="00EC22F6"/>
    <w:rsid w:val="00EC2327"/>
    <w:rsid w:val="00EC3D95"/>
    <w:rsid w:val="00ED3842"/>
    <w:rsid w:val="00EE3F2C"/>
    <w:rsid w:val="00EE77A8"/>
    <w:rsid w:val="00EF25E2"/>
    <w:rsid w:val="00EF4E7A"/>
    <w:rsid w:val="00EF7A40"/>
    <w:rsid w:val="00F00A3E"/>
    <w:rsid w:val="00F01FBF"/>
    <w:rsid w:val="00F023EF"/>
    <w:rsid w:val="00F04113"/>
    <w:rsid w:val="00F04A39"/>
    <w:rsid w:val="00F0671A"/>
    <w:rsid w:val="00F10AD2"/>
    <w:rsid w:val="00F16636"/>
    <w:rsid w:val="00F233FC"/>
    <w:rsid w:val="00F25A26"/>
    <w:rsid w:val="00F372E4"/>
    <w:rsid w:val="00F37317"/>
    <w:rsid w:val="00F37C42"/>
    <w:rsid w:val="00F41822"/>
    <w:rsid w:val="00F41C45"/>
    <w:rsid w:val="00F4570A"/>
    <w:rsid w:val="00F45BF9"/>
    <w:rsid w:val="00F45F28"/>
    <w:rsid w:val="00F50269"/>
    <w:rsid w:val="00F64BFF"/>
    <w:rsid w:val="00F67EC7"/>
    <w:rsid w:val="00F75BCE"/>
    <w:rsid w:val="00F83728"/>
    <w:rsid w:val="00F83A0F"/>
    <w:rsid w:val="00F8524C"/>
    <w:rsid w:val="00F928BD"/>
    <w:rsid w:val="00F930F3"/>
    <w:rsid w:val="00F93BA0"/>
    <w:rsid w:val="00FA2C9C"/>
    <w:rsid w:val="00FA4259"/>
    <w:rsid w:val="00FA5216"/>
    <w:rsid w:val="00FA6442"/>
    <w:rsid w:val="00FA7BA8"/>
    <w:rsid w:val="00FB0EC6"/>
    <w:rsid w:val="00FC43CF"/>
    <w:rsid w:val="00FC4CAE"/>
    <w:rsid w:val="00FC4DA1"/>
    <w:rsid w:val="00FC72C5"/>
    <w:rsid w:val="00FD455F"/>
    <w:rsid w:val="00FD5DDC"/>
    <w:rsid w:val="00FD6A70"/>
    <w:rsid w:val="00FD7B03"/>
    <w:rsid w:val="00FE2B44"/>
    <w:rsid w:val="00FE43A3"/>
    <w:rsid w:val="00FE46BD"/>
    <w:rsid w:val="00FF40A2"/>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24B3"/>
  <w15:docId w15:val="{C359725F-974C-4D5D-A62E-CB4C848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61" w:right="64" w:hanging="10"/>
      <w:jc w:val="both"/>
    </w:pPr>
    <w:rPr>
      <w:rFonts w:ascii="Times New Roman" w:eastAsia="Times New Roman" w:hAnsi="Times New Roman" w:cs="Times New Roman"/>
      <w:b/>
      <w:color w:val="000000"/>
      <w:sz w:val="24"/>
    </w:rPr>
  </w:style>
  <w:style w:type="paragraph" w:styleId="Heading1">
    <w:name w:val="heading 1"/>
    <w:next w:val="Normal"/>
    <w:link w:val="Heading1Char"/>
    <w:uiPriority w:val="9"/>
    <w:unhideWhenUsed/>
    <w:qFormat/>
    <w:pPr>
      <w:keepNext/>
      <w:keepLines/>
      <w:spacing w:after="43"/>
      <w:ind w:left="1800"/>
      <w:outlineLvl w:val="0"/>
    </w:pPr>
    <w:rPr>
      <w:rFonts w:ascii="Times New Roman" w:eastAsia="Times New Roman" w:hAnsi="Times New Roman" w:cs="Times New Roman"/>
      <w:b/>
      <w:i/>
      <w:color w:val="000000"/>
      <w:sz w:val="24"/>
    </w:rPr>
  </w:style>
  <w:style w:type="paragraph" w:styleId="Heading2">
    <w:name w:val="heading 2"/>
    <w:basedOn w:val="Normal"/>
    <w:next w:val="Normal"/>
    <w:link w:val="Heading2Char"/>
    <w:uiPriority w:val="9"/>
    <w:unhideWhenUsed/>
    <w:qFormat/>
    <w:rsid w:val="00B23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6C7B"/>
    <w:pPr>
      <w:ind w:left="720"/>
      <w:contextualSpacing/>
    </w:pPr>
  </w:style>
  <w:style w:type="character" w:customStyle="1" w:styleId="Heading2Char">
    <w:name w:val="Heading 2 Char"/>
    <w:basedOn w:val="DefaultParagraphFont"/>
    <w:link w:val="Heading2"/>
    <w:uiPriority w:val="9"/>
    <w:rsid w:val="00B2391C"/>
    <w:rPr>
      <w:rFonts w:asciiTheme="majorHAnsi" w:eastAsiaTheme="majorEastAsia" w:hAnsiTheme="majorHAnsi" w:cstheme="majorBidi"/>
      <w:b/>
      <w:color w:val="2E74B5" w:themeColor="accent1" w:themeShade="BF"/>
      <w:sz w:val="26"/>
      <w:szCs w:val="26"/>
    </w:rPr>
  </w:style>
  <w:style w:type="character" w:styleId="Hyperlink">
    <w:name w:val="Hyperlink"/>
    <w:basedOn w:val="DefaultParagraphFont"/>
    <w:uiPriority w:val="99"/>
    <w:unhideWhenUsed/>
    <w:rsid w:val="00B2391C"/>
    <w:rPr>
      <w:color w:val="0563C1" w:themeColor="hyperlink"/>
      <w:u w:val="single"/>
    </w:rPr>
  </w:style>
  <w:style w:type="paragraph" w:styleId="Header">
    <w:name w:val="header"/>
    <w:basedOn w:val="Normal"/>
    <w:link w:val="HeaderChar"/>
    <w:uiPriority w:val="99"/>
    <w:unhideWhenUsed/>
    <w:rsid w:val="004B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3C"/>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B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FB9"/>
    <w:rPr>
      <w:rFonts w:ascii="Segoe UI" w:eastAsia="Times New Roman" w:hAnsi="Segoe UI" w:cs="Segoe UI"/>
      <w:b/>
      <w:color w:val="000000"/>
      <w:sz w:val="18"/>
      <w:szCs w:val="18"/>
    </w:rPr>
  </w:style>
  <w:style w:type="character" w:customStyle="1" w:styleId="UnresolvedMention1">
    <w:name w:val="Unresolved Mention1"/>
    <w:basedOn w:val="DefaultParagraphFont"/>
    <w:uiPriority w:val="99"/>
    <w:semiHidden/>
    <w:unhideWhenUsed/>
    <w:rsid w:val="009B3CA8"/>
    <w:rPr>
      <w:color w:val="605E5C"/>
      <w:shd w:val="clear" w:color="auto" w:fill="E1DFDD"/>
    </w:rPr>
  </w:style>
  <w:style w:type="paragraph" w:styleId="PlainText">
    <w:name w:val="Plain Text"/>
    <w:basedOn w:val="Normal"/>
    <w:link w:val="PlainTextChar"/>
    <w:uiPriority w:val="99"/>
    <w:semiHidden/>
    <w:unhideWhenUsed/>
    <w:rsid w:val="008B3B7A"/>
    <w:pPr>
      <w:spacing w:after="0" w:line="240" w:lineRule="auto"/>
      <w:ind w:left="0" w:right="0" w:firstLine="0"/>
      <w:jc w:val="left"/>
    </w:pPr>
    <w:rPr>
      <w:rFonts w:ascii="Calibri" w:hAnsi="Calibri"/>
      <w:b w:val="0"/>
      <w:color w:val="auto"/>
      <w:sz w:val="22"/>
      <w:szCs w:val="21"/>
    </w:rPr>
  </w:style>
  <w:style w:type="character" w:customStyle="1" w:styleId="PlainTextChar">
    <w:name w:val="Plain Text Char"/>
    <w:basedOn w:val="DefaultParagraphFont"/>
    <w:link w:val="PlainText"/>
    <w:uiPriority w:val="99"/>
    <w:semiHidden/>
    <w:rsid w:val="008B3B7A"/>
    <w:rPr>
      <w:rFonts w:ascii="Calibri" w:eastAsia="Times New Roman" w:hAnsi="Calibri" w:cs="Times New Roman"/>
      <w:szCs w:val="21"/>
    </w:rPr>
  </w:style>
  <w:style w:type="character" w:customStyle="1" w:styleId="UnresolvedMention2">
    <w:name w:val="Unresolved Mention2"/>
    <w:basedOn w:val="DefaultParagraphFont"/>
    <w:uiPriority w:val="99"/>
    <w:semiHidden/>
    <w:unhideWhenUsed/>
    <w:rsid w:val="00222ABE"/>
    <w:rPr>
      <w:color w:val="605E5C"/>
      <w:shd w:val="clear" w:color="auto" w:fill="E1DFDD"/>
    </w:rPr>
  </w:style>
  <w:style w:type="character" w:styleId="Emphasis">
    <w:name w:val="Emphasis"/>
    <w:basedOn w:val="DefaultParagraphFont"/>
    <w:uiPriority w:val="20"/>
    <w:qFormat/>
    <w:rsid w:val="00794B83"/>
    <w:rPr>
      <w:i/>
      <w:iCs/>
    </w:rPr>
  </w:style>
  <w:style w:type="paragraph" w:styleId="Footer">
    <w:name w:val="footer"/>
    <w:basedOn w:val="Normal"/>
    <w:link w:val="FooterChar"/>
    <w:uiPriority w:val="99"/>
    <w:semiHidden/>
    <w:unhideWhenUsed/>
    <w:rsid w:val="00D13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3847"/>
    <w:rPr>
      <w:rFonts w:ascii="Times New Roman" w:eastAsia="Times New Roman" w:hAnsi="Times New Roman" w:cs="Times New Roman"/>
      <w:b/>
      <w:color w:val="000000"/>
      <w:sz w:val="24"/>
    </w:rPr>
  </w:style>
  <w:style w:type="paragraph" w:styleId="Revision">
    <w:name w:val="Revision"/>
    <w:hidden/>
    <w:uiPriority w:val="99"/>
    <w:semiHidden/>
    <w:rsid w:val="00EF25E2"/>
    <w:pPr>
      <w:spacing w:after="0" w:line="240" w:lineRule="auto"/>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2476">
      <w:bodyDiv w:val="1"/>
      <w:marLeft w:val="0"/>
      <w:marRight w:val="0"/>
      <w:marTop w:val="0"/>
      <w:marBottom w:val="0"/>
      <w:divBdr>
        <w:top w:val="none" w:sz="0" w:space="0" w:color="auto"/>
        <w:left w:val="none" w:sz="0" w:space="0" w:color="auto"/>
        <w:bottom w:val="none" w:sz="0" w:space="0" w:color="auto"/>
        <w:right w:val="none" w:sz="0" w:space="0" w:color="auto"/>
      </w:divBdr>
    </w:div>
    <w:div w:id="342318923">
      <w:bodyDiv w:val="1"/>
      <w:marLeft w:val="0"/>
      <w:marRight w:val="0"/>
      <w:marTop w:val="0"/>
      <w:marBottom w:val="0"/>
      <w:divBdr>
        <w:top w:val="none" w:sz="0" w:space="0" w:color="auto"/>
        <w:left w:val="none" w:sz="0" w:space="0" w:color="auto"/>
        <w:bottom w:val="none" w:sz="0" w:space="0" w:color="auto"/>
        <w:right w:val="none" w:sz="0" w:space="0" w:color="auto"/>
      </w:divBdr>
    </w:div>
    <w:div w:id="750080822">
      <w:bodyDiv w:val="1"/>
      <w:marLeft w:val="0"/>
      <w:marRight w:val="0"/>
      <w:marTop w:val="0"/>
      <w:marBottom w:val="0"/>
      <w:divBdr>
        <w:top w:val="none" w:sz="0" w:space="0" w:color="auto"/>
        <w:left w:val="none" w:sz="0" w:space="0" w:color="auto"/>
        <w:bottom w:val="none" w:sz="0" w:space="0" w:color="auto"/>
        <w:right w:val="none" w:sz="0" w:space="0" w:color="auto"/>
      </w:divBdr>
    </w:div>
    <w:div w:id="1102262259">
      <w:bodyDiv w:val="1"/>
      <w:marLeft w:val="0"/>
      <w:marRight w:val="0"/>
      <w:marTop w:val="0"/>
      <w:marBottom w:val="0"/>
      <w:divBdr>
        <w:top w:val="none" w:sz="0" w:space="0" w:color="auto"/>
        <w:left w:val="none" w:sz="0" w:space="0" w:color="auto"/>
        <w:bottom w:val="none" w:sz="0" w:space="0" w:color="auto"/>
        <w:right w:val="none" w:sz="0" w:space="0" w:color="auto"/>
      </w:divBdr>
    </w:div>
    <w:div w:id="152548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5823C-6FEF-46FB-BA99-236E176388A7}">
  <ds:schemaRefs>
    <ds:schemaRef ds:uri="http://schemas.microsoft.com/sharepoint/v3/contenttype/forms"/>
  </ds:schemaRefs>
</ds:datastoreItem>
</file>

<file path=customXml/itemProps2.xml><?xml version="1.0" encoding="utf-8"?>
<ds:datastoreItem xmlns:ds="http://schemas.openxmlformats.org/officeDocument/2006/customXml" ds:itemID="{ABFF8DAC-3DB4-4823-A368-AAF747C10697}">
  <ds:schemaRefs>
    <ds:schemaRef ds:uri="http://schemas.openxmlformats.org/officeDocument/2006/bibliography"/>
  </ds:schemaRefs>
</ds:datastoreItem>
</file>

<file path=customXml/itemProps3.xml><?xml version="1.0" encoding="utf-8"?>
<ds:datastoreItem xmlns:ds="http://schemas.openxmlformats.org/officeDocument/2006/customXml" ds:itemID="{6205AFCE-9258-4744-A0AF-AF78D2DB644C}">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4.xml><?xml version="1.0" encoding="utf-8"?>
<ds:datastoreItem xmlns:ds="http://schemas.openxmlformats.org/officeDocument/2006/customXml" ds:itemID="{271E8A3A-7250-4B8F-B421-99A730E2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3</cp:revision>
  <cp:lastPrinted>2023-05-12T19:58:00Z</cp:lastPrinted>
  <dcterms:created xsi:type="dcterms:W3CDTF">2025-06-09T15:08:00Z</dcterms:created>
  <dcterms:modified xsi:type="dcterms:W3CDTF">2025-06-09T15:08:00Z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y fmtid="{D5CDD505-2E9C-101B-9397-08002B2CF9AE}" pid="4" name="GrammarlyDocumentId">
    <vt:lpwstr>72dbaf1e86f987d2d37e4adfda0dd513b48332ba672e8b96caeec54968528d1f</vt:lpwstr>
  </property>
</Properties>
</file>