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68EC4" w14:textId="77777777" w:rsidR="005A3290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8956126" wp14:editId="75BCD0F6">
            <wp:simplePos x="0" y="0"/>
            <wp:positionH relativeFrom="page">
              <wp:posOffset>699532</wp:posOffset>
            </wp:positionH>
            <wp:positionV relativeFrom="paragraph">
              <wp:posOffset>-5317</wp:posOffset>
            </wp:positionV>
            <wp:extent cx="1469362" cy="14647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362" cy="146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6"/>
        </w:rPr>
        <w:t xml:space="preserve"> </w:t>
      </w:r>
      <w:r>
        <w:t>Carolina</w:t>
      </w:r>
      <w:r>
        <w:rPr>
          <w:spacing w:val="-12"/>
        </w:rPr>
        <w:t xml:space="preserve"> </w:t>
      </w:r>
      <w:r>
        <w:t>American</w:t>
      </w:r>
      <w:r>
        <w:rPr>
          <w:spacing w:val="-10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6A7FC320" w14:textId="77777777" w:rsidR="005A3290" w:rsidRDefault="00000000">
      <w:pPr>
        <w:spacing w:before="40" w:line="400" w:lineRule="auto"/>
        <w:ind w:left="2439" w:right="2354" w:firstLine="52"/>
        <w:rPr>
          <w:rFonts w:ascii="Arial"/>
          <w:b/>
          <w:sz w:val="24"/>
        </w:rPr>
      </w:pPr>
      <w:r>
        <w:rPr>
          <w:rFonts w:ascii="Arial"/>
          <w:b/>
          <w:sz w:val="24"/>
        </w:rPr>
        <w:t>Virtual Executive Committee Meeting Wednesday,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March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22,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2023,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11:00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A.M.</w:t>
      </w:r>
    </w:p>
    <w:p w14:paraId="426D9F3B" w14:textId="77777777" w:rsidR="005A3290" w:rsidRDefault="00000000">
      <w:pPr>
        <w:pStyle w:val="BodyText"/>
        <w:spacing w:before="207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A95C42" wp14:editId="67454995">
                <wp:simplePos x="0" y="0"/>
                <wp:positionH relativeFrom="page">
                  <wp:posOffset>695248</wp:posOffset>
                </wp:positionH>
                <wp:positionV relativeFrom="paragraph">
                  <wp:posOffset>292925</wp:posOffset>
                </wp:positionV>
                <wp:extent cx="6452870" cy="18326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832610"/>
                          <a:chOff x="0" y="0"/>
                          <a:chExt cx="6452870" cy="18326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183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832610">
                                <a:moveTo>
                                  <a:pt x="6452298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6443167" y="9144"/>
                                </a:lnTo>
                                <a:lnTo>
                                  <a:pt x="6443167" y="64008"/>
                                </a:lnTo>
                                <a:lnTo>
                                  <a:pt x="6443167" y="1823339"/>
                                </a:lnTo>
                                <a:lnTo>
                                  <a:pt x="9144" y="1823339"/>
                                </a:lnTo>
                                <a:lnTo>
                                  <a:pt x="9144" y="64008"/>
                                </a:lnTo>
                                <a:lnTo>
                                  <a:pt x="9144" y="9144"/>
                                </a:lnTo>
                                <a:lnTo>
                                  <a:pt x="6443167" y="9144"/>
                                </a:lnTo>
                                <a:lnTo>
                                  <a:pt x="6443167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4008"/>
                                </a:lnTo>
                                <a:lnTo>
                                  <a:pt x="0" y="1823339"/>
                                </a:lnTo>
                                <a:lnTo>
                                  <a:pt x="0" y="1832483"/>
                                </a:lnTo>
                                <a:lnTo>
                                  <a:pt x="9144" y="1832483"/>
                                </a:lnTo>
                                <a:lnTo>
                                  <a:pt x="6443167" y="1832483"/>
                                </a:lnTo>
                                <a:lnTo>
                                  <a:pt x="6452298" y="1832483"/>
                                </a:lnTo>
                                <a:lnTo>
                                  <a:pt x="6452298" y="1823339"/>
                                </a:lnTo>
                                <a:lnTo>
                                  <a:pt x="6452298" y="64008"/>
                                </a:lnTo>
                                <a:lnTo>
                                  <a:pt x="6452298" y="9144"/>
                                </a:lnTo>
                                <a:lnTo>
                                  <a:pt x="6452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9184" y="69300"/>
                            <a:ext cx="596392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2AD229" w14:textId="77777777" w:rsidR="005A3290" w:rsidRDefault="00000000">
                              <w:pPr>
                                <w:spacing w:line="259" w:lineRule="auto"/>
                                <w:ind w:right="18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Meeting link: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https://scamericanrevolutionsestercentennialcommission.my.webex.com/scamericanrevoluti onsestercentennialcommission.my/j.php?MTID=m5a404089cf2c4cabe7e128986d6e8e8d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29184" y="800184"/>
                            <a:ext cx="21056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3E7C7" w14:textId="77777777" w:rsidR="005A3290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2631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943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9350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914300" y="800184"/>
                            <a:ext cx="21602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A246E" w14:textId="77777777" w:rsidR="005A3290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ycGrfkaE236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9184" y="1147656"/>
                            <a:ext cx="5056505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2B270" w14:textId="77777777" w:rsidR="005A3290" w:rsidRDefault="00000000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Join by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5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United States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Access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26319439350</w:t>
                              </w:r>
                            </w:p>
                            <w:p w14:paraId="22844051" w14:textId="77777777" w:rsidR="005A3290" w:rsidRDefault="00000000">
                              <w:pPr>
                                <w:spacing w:before="275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Heather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Hawkins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803-898-3392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join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A95C42" id="Group 4" o:spid="_x0000_s1026" style="position:absolute;margin-left:54.75pt;margin-top:23.05pt;width:508.1pt;height:144.3pt;z-index:-15728640;mso-wrap-distance-left:0;mso-wrap-distance-right:0;mso-position-horizontal-relative:page" coordsize="64528,183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+yixgMAAK0PAAAOAAAAZHJzL2Uyb0RvYy54bWzcV11vnDgUfa+0/8HifcPnMIAyqbbtNlqp&#13;&#10;ais1qz57jBnQAqa2ZyD/vtc2ZshkG5JJKlWNlMHAwVyfc+895vL10NToQLmoWLtx/AvPQbQlLK/a&#13;&#10;3cb59+b9n4mDhMRtjmvW0o1zS4Xz+uqPV5d9l9GAlazOKUcwSSuyvts4pZRd5rqClLTB4oJ1tIWb&#13;&#10;BeMNlnDKd27OcQ+zN7UbeF7s9oznHWeECgFX35mbzpWevygokZ+KQlCJ6o0DsUn9y/XvVv26V5c4&#13;&#10;23HclRUZw8BnRNHgqoWXTlO9wxKjPa/uTdVUhDPBCnlBWOOyoqgI1WuA1fjeyWquOdt3ei27rN91&#13;&#10;E01A7QlPZ09LPh6uefel+8xN9DD8wMh/Anhx+26Xze+r890RPBS8UQ/BItCgGb2dGKWDRAQuxtEq&#13;&#10;SNZAPIF7fhIGsT9yTkoQ5t5zpPx74UkXZ+bFOrwpnL6D/BFHisTzKPpS4o5q5oWi4DNHVb5xVg5q&#13;&#10;cQNZfD0mzErlj3o1YBSH45kY6XwOQ9M6cUb2Ql5TpsnGhw9CmqTN7QiXdkSG1g45pL5K+lonvXQQ&#13;&#10;JD13ECT91iR9h6V6TimohqifqVUexVL3G3agN0wjpZJMqRqkUNlWcAj2iKnbu9goDPy7WIuwx26c&#13;&#10;NQr9eK1nTf0oUmHCxBZkj/fBceR5yaPRfhKEYZg+iNevV6t7Eng5jmneJ63vSWBdXj+kbQrgYRgU&#13;&#10;7Exay7w9GgUMZjE2A1umxuAew7dFhkGUhI+VcRkcR8f0U51qafJ5ETwdv5yD8/mX6ZujFzWZg08T&#13;&#10;gdRMUFN5qi3oEpxaBeTVvBkJVlf5+6quVWsQfLd9W3N0wMpq9d8ozgwGTVtkpj2q0Zblt9Bbe2in&#13;&#10;G0d822NOHVT/00L3BpWlHXA72NoBl/Vbpi1ddyUu5M3wFfMOdTDcOBL85yOzTRxntmtC/ApgsOrJ&#13;&#10;lv21l6yoVEvVsZmIxhMwFNPef7qzxNZZbiDyLRtQrLibOQuSwxsGrde313/gMWGQ+kmkyzdOQ280&#13;&#10;W2vHqzQO0wCoVXa8itJgrR0MaLFWpehRXjMSqVxE72tOGDR2dKKmHLbDGPULCfuryAOmZIzfyrO2&#13;&#10;MozGf4Y8iecppYAwnFl9At9bxfGojx8nqdktvaA+eh8zJdFvJhPsMu7KpHcFZ1QRFFGkike54P/r&#13;&#10;FHvBtK39aToFNst+M53SU530buwMnWbdzvejdbzSbfNYTysoJ/gf+50XJcFL9ztdT3oX8oJ+9oi2&#13;&#10;p79+4JtQ+/P4/ao+Oufn2sWOX9lX3wEAAP//AwBQSwMEFAAGAAgAAAAhAKEmPpbkAAAAEAEAAA8A&#13;&#10;AABkcnMvZG93bnJldi54bWxMT0trwkAQvhf6H5Yp9FY3a4y2MRsR+zhJoVoova3ZMQlmZ0N2TeK/&#13;&#10;73qql4GP+Z7ZajQN67FztSUJYhIBQyqsrqmU8L1/f3oG5rwirRpLKOGCDlb5/V2mUm0H+sJ+50sW&#13;&#10;TMilSkLlfZty7ooKjXIT2yKF39F2RvkAu5LrTg3B3DR8GkVzblRNIaFSLW4qLE67s5HwMahhHYu3&#13;&#10;fns6bi6/++TzZytQyseH8XUZznoJzOPo/xVw3RD6Qx6KHeyZtGNNwNFLEqgSZnMB7EoQ02QB7CAh&#13;&#10;jmcL4HnGb4fkfwAAAP//AwBQSwECLQAUAAYACAAAACEAtoM4kv4AAADhAQAAEwAAAAAAAAAAAAAA&#13;&#10;AAAAAAAAW0NvbnRlbnRfVHlwZXNdLnhtbFBLAQItABQABgAIAAAAIQA4/SH/1gAAAJQBAAALAAAA&#13;&#10;AAAAAAAAAAAAAC8BAABfcmVscy8ucmVsc1BLAQItABQABgAIAAAAIQAGz+yixgMAAK0PAAAOAAAA&#13;&#10;AAAAAAAAAAAAAC4CAABkcnMvZTJvRG9jLnhtbFBLAQItABQABgAIAAAAIQChJj6W5AAAABABAAAP&#13;&#10;AAAAAAAAAAAAAAAAACAGAABkcnMvZG93bnJldi54bWxQSwUGAAAAAAQABADzAAAAMQcAAAAA&#13;&#10;">
                <v:shape id="Graphic 5" o:spid="_x0000_s1027" style="position:absolute;width:64528;height:18326;visibility:visible;mso-wrap-style:square;v-text-anchor:top" coordsize="6452870,18326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nDyxgAAAN8AAAAPAAAAZHJzL2Rvd25yZXYueG1sRI9PawIx&#13;&#10;FMTvBb9DeEJvNatgqatRpEVsL4J/wdszee6ubl6WTdT12xtB6GVgGOY3zGjS2FJcqfaFYwXdTgKC&#13;&#10;WDtTcKZgs559fIHwAdlg6ZgU3MnDZNx6G2Fq3I2XdF2FTEQI+xQV5CFUqZRe52TRd1xFHLOjqy2G&#13;&#10;aOtMmhpvEW5L2UuST2mx4LiQY0XfOenz6mIVFKfFXE8vh8EW7+Vm15i9/jtUSr23m59hlOkQRKAm&#13;&#10;/DdeiF+joA/PP/ELyPEDAAD//wMAUEsBAi0AFAAGAAgAAAAhANvh9svuAAAAhQEAABMAAAAAAAAA&#13;&#10;AAAAAAAAAAAAAFtDb250ZW50X1R5cGVzXS54bWxQSwECLQAUAAYACAAAACEAWvQsW78AAAAVAQAA&#13;&#10;CwAAAAAAAAAAAAAAAAAfAQAAX3JlbHMvLnJlbHNQSwECLQAUAAYACAAAACEALwZw8sYAAADfAAAA&#13;&#10;DwAAAAAAAAAAAAAAAAAHAgAAZHJzL2Rvd25yZXYueG1sUEsFBgAAAAADAAMAtwAAAPoCAAAAAA==&#13;&#10;" path="m6452298,r-9080,l6443167,9144r,54864l6443167,1823339r-6434023,l9144,64008r,-54864l6443167,9144r,-9144l9144,,,,,9144,,64008,,1823339r,9144l9144,1832483r6434023,l6452298,1832483r,-9144l6452298,64008r,-54864l645229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291;top:693;width:59640;height:54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4C2AD229" w14:textId="77777777" w:rsidR="005A3290" w:rsidRDefault="00000000">
                        <w:pPr>
                          <w:spacing w:line="259" w:lineRule="auto"/>
                          <w:ind w:right="18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Meeting link: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https://scamericanrevolutionsestercentennialcommission.my.webex.com/scamericanrevoluti onsestercentennialcommission.my/j.php?MTID=m5a404089cf2c4cabe7e128986d6e8e8d</w:t>
                        </w:r>
                      </w:p>
                    </w:txbxContent>
                  </v:textbox>
                </v:shape>
                <v:shape id="Textbox 7" o:spid="_x0000_s1029" type="#_x0000_t202" style="position:absolute;left:3291;top:8001;width:21057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5B43E7C7" w14:textId="77777777" w:rsidR="005A3290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number: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2631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943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9350</w:t>
                        </w:r>
                      </w:p>
                    </w:txbxContent>
                  </v:textbox>
                </v:shape>
                <v:shape id="Textbox 8" o:spid="_x0000_s1030" type="#_x0000_t202" style="position:absolute;left:29143;top:8001;width:21602;height:1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74CA246E" w14:textId="77777777" w:rsidR="005A3290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Meeting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password: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ycGrfkaE236</w:t>
                        </w:r>
                      </w:p>
                    </w:txbxContent>
                  </v:textbox>
                </v:shape>
                <v:shape id="Textbox 9" o:spid="_x0000_s1031" type="#_x0000_t202" style="position:absolute;left:3291;top:11476;width:50565;height:504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2002B270" w14:textId="77777777" w:rsidR="005A3290" w:rsidRDefault="00000000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Join by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phone</w:t>
                        </w:r>
                        <w:r>
                          <w:rPr>
                            <w:rFonts w:ascii="Times New Roman"/>
                            <w:b/>
                            <w:spacing w:val="5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+1-650-479-3208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United States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Toll</w:t>
                        </w:r>
                        <w:r>
                          <w:rPr>
                            <w:rFonts w:ascii="Times New Roman"/>
                            <w:b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Access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code: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26319439350</w:t>
                        </w:r>
                      </w:p>
                      <w:p w14:paraId="22844051" w14:textId="77777777" w:rsidR="005A3290" w:rsidRDefault="00000000">
                        <w:pPr>
                          <w:spacing w:before="275"/>
                        </w:pPr>
                        <w:r>
                          <w:t>Contact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Heather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Hawkins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803-898-3392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join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methods.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8276E6" w14:textId="77777777" w:rsidR="005A3290" w:rsidRDefault="005A3290">
      <w:pPr>
        <w:pStyle w:val="BodyText"/>
        <w:spacing w:before="116"/>
        <w:rPr>
          <w:rFonts w:ascii="Arial"/>
          <w:b/>
          <w:sz w:val="28"/>
        </w:rPr>
      </w:pPr>
    </w:p>
    <w:p w14:paraId="62180E93" w14:textId="77777777" w:rsidR="005A3290" w:rsidRDefault="00000000">
      <w:pPr>
        <w:ind w:left="360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4FF40002" w14:textId="77777777" w:rsidR="005A3290" w:rsidRDefault="00000000">
      <w:pPr>
        <w:pStyle w:val="BodyText"/>
        <w:spacing w:before="249"/>
        <w:ind w:left="360"/>
      </w:pPr>
      <w:r>
        <w:t>11:00</w:t>
      </w:r>
      <w:r>
        <w:rPr>
          <w:spacing w:val="-3"/>
        </w:rPr>
        <w:t xml:space="preserve"> </w:t>
      </w:r>
      <w:r>
        <w:rPr>
          <w:spacing w:val="-5"/>
        </w:rPr>
        <w:t>AM</w:t>
      </w:r>
    </w:p>
    <w:p w14:paraId="5EB13F11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before="189"/>
        <w:jc w:val="left"/>
        <w:rPr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Order –</w:t>
      </w:r>
      <w:r>
        <w:rPr>
          <w:spacing w:val="-1"/>
          <w:sz w:val="24"/>
        </w:rPr>
        <w:t xml:space="preserve"> </w:t>
      </w:r>
      <w:r>
        <w:rPr>
          <w:sz w:val="24"/>
        </w:rPr>
        <w:t>Chairman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Baxley</w:t>
      </w:r>
    </w:p>
    <w:p w14:paraId="50CD500F" w14:textId="77777777" w:rsidR="005A3290" w:rsidRDefault="005A3290">
      <w:pPr>
        <w:pStyle w:val="BodyText"/>
        <w:spacing w:before="58"/>
      </w:pPr>
    </w:p>
    <w:p w14:paraId="6F8523F7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jc w:val="left"/>
        <w:rPr>
          <w:sz w:val="24"/>
        </w:rPr>
      </w:pPr>
      <w:r>
        <w:rPr>
          <w:sz w:val="24"/>
        </w:rPr>
        <w:t>Declaration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Quorum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Vice-Chair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61C1B6BC" w14:textId="77777777" w:rsidR="005A3290" w:rsidRDefault="005A3290">
      <w:pPr>
        <w:pStyle w:val="BodyText"/>
        <w:spacing w:before="63"/>
      </w:pPr>
    </w:p>
    <w:p w14:paraId="5F8C3BD0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line="266" w:lineRule="auto"/>
        <w:ind w:right="1021"/>
        <w:jc w:val="left"/>
        <w:rPr>
          <w:sz w:val="24"/>
        </w:rPr>
      </w:pPr>
      <w:r>
        <w:rPr>
          <w:sz w:val="24"/>
        </w:rPr>
        <w:t>Confirmation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Meeting</w:t>
      </w:r>
      <w:r>
        <w:rPr>
          <w:spacing w:val="-8"/>
          <w:sz w:val="24"/>
        </w:rPr>
        <w:t xml:space="preserve"> </w:t>
      </w:r>
      <w:r>
        <w:rPr>
          <w:sz w:val="24"/>
        </w:rPr>
        <w:t>and Proposed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4"/>
          <w:sz w:val="24"/>
        </w:rPr>
        <w:t xml:space="preserve"> </w:t>
      </w:r>
      <w:r>
        <w:rPr>
          <w:sz w:val="24"/>
        </w:rPr>
        <w:t>in Compliance with FOIA – Recording Sec. Ms. Hawkins</w:t>
      </w:r>
    </w:p>
    <w:p w14:paraId="21DF7B86" w14:textId="77777777" w:rsidR="005A3290" w:rsidRDefault="005A3290">
      <w:pPr>
        <w:pStyle w:val="BodyText"/>
        <w:spacing w:before="28"/>
      </w:pPr>
    </w:p>
    <w:p w14:paraId="159278CF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before="1"/>
        <w:jc w:val="left"/>
        <w:rPr>
          <w:sz w:val="24"/>
        </w:rPr>
      </w:pPr>
      <w:r>
        <w:rPr>
          <w:sz w:val="24"/>
        </w:rPr>
        <w:t>Adoption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F31485C" w14:textId="77777777" w:rsidR="005A3290" w:rsidRDefault="005A3290">
      <w:pPr>
        <w:pStyle w:val="BodyText"/>
        <w:spacing w:before="71"/>
      </w:pPr>
    </w:p>
    <w:p w14:paraId="10B1BCE1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spacing w:before="1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Comments</w:t>
      </w:r>
    </w:p>
    <w:p w14:paraId="0DA7B3D8" w14:textId="77777777" w:rsidR="005A3290" w:rsidRDefault="005A3290">
      <w:pPr>
        <w:pStyle w:val="BodyText"/>
        <w:spacing w:before="57"/>
      </w:pPr>
    </w:p>
    <w:p w14:paraId="75AB3078" w14:textId="77777777" w:rsidR="005A3290" w:rsidRDefault="00000000">
      <w:pPr>
        <w:pStyle w:val="ListParagraph"/>
        <w:numPr>
          <w:ilvl w:val="0"/>
          <w:numId w:val="1"/>
        </w:numPr>
        <w:tabs>
          <w:tab w:val="left" w:pos="1172"/>
        </w:tabs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436F64FA" w14:textId="77777777" w:rsidR="005A3290" w:rsidRDefault="00000000">
      <w:pPr>
        <w:pStyle w:val="ListParagraph"/>
        <w:numPr>
          <w:ilvl w:val="1"/>
          <w:numId w:val="1"/>
        </w:numPr>
        <w:tabs>
          <w:tab w:val="left" w:pos="1799"/>
          <w:tab w:val="left" w:pos="1801"/>
        </w:tabs>
        <w:spacing w:before="32" w:line="266" w:lineRule="auto"/>
        <w:ind w:right="591"/>
        <w:rPr>
          <w:sz w:val="24"/>
        </w:rPr>
      </w:pP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Minutes</w:t>
      </w:r>
      <w:r>
        <w:rPr>
          <w:spacing w:val="-4"/>
          <w:sz w:val="24"/>
        </w:rPr>
        <w:t xml:space="preserve"> </w:t>
      </w:r>
      <w:r>
        <w:rPr>
          <w:sz w:val="24"/>
        </w:rPr>
        <w:t>from January</w:t>
      </w:r>
      <w:r>
        <w:rPr>
          <w:spacing w:val="-4"/>
          <w:sz w:val="24"/>
        </w:rPr>
        <w:t xml:space="preserve"> </w:t>
      </w:r>
      <w:r>
        <w:rPr>
          <w:sz w:val="24"/>
        </w:rPr>
        <w:t>17,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Vice</w:t>
      </w:r>
      <w:r>
        <w:rPr>
          <w:spacing w:val="-4"/>
          <w:sz w:val="24"/>
        </w:rPr>
        <w:t xml:space="preserve"> </w:t>
      </w:r>
      <w:r>
        <w:rPr>
          <w:sz w:val="24"/>
        </w:rPr>
        <w:t>Chair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z w:val="24"/>
        </w:rPr>
        <w:t>Davies (Attachment A)</w:t>
      </w:r>
    </w:p>
    <w:p w14:paraId="2381AE8D" w14:textId="77777777" w:rsidR="005A3290" w:rsidRDefault="005A3290">
      <w:pPr>
        <w:pStyle w:val="BodyText"/>
        <w:spacing w:before="33"/>
      </w:pPr>
    </w:p>
    <w:p w14:paraId="411227FF" w14:textId="77777777" w:rsidR="005A3290" w:rsidRDefault="00000000">
      <w:pPr>
        <w:pStyle w:val="ListParagraph"/>
        <w:numPr>
          <w:ilvl w:val="0"/>
          <w:numId w:val="1"/>
        </w:numPr>
        <w:tabs>
          <w:tab w:val="left" w:pos="358"/>
        </w:tabs>
        <w:ind w:left="358" w:right="4898" w:hanging="358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Updates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Ms.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70953421" w14:textId="77777777" w:rsidR="005A3290" w:rsidRDefault="00000000">
      <w:pPr>
        <w:pStyle w:val="ListParagraph"/>
        <w:numPr>
          <w:ilvl w:val="1"/>
          <w:numId w:val="1"/>
        </w:numPr>
        <w:tabs>
          <w:tab w:val="left" w:pos="358"/>
        </w:tabs>
        <w:spacing w:before="31"/>
        <w:ind w:left="358" w:right="4801" w:hanging="358"/>
        <w:jc w:val="right"/>
        <w:rPr>
          <w:sz w:val="24"/>
        </w:rPr>
      </w:pPr>
      <w:r>
        <w:rPr>
          <w:sz w:val="24"/>
        </w:rPr>
        <w:t>24FY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Update</w:t>
      </w:r>
    </w:p>
    <w:p w14:paraId="26FDD5AB" w14:textId="77777777" w:rsidR="005A3290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32"/>
        <w:ind w:left="1799" w:hanging="358"/>
        <w:rPr>
          <w:sz w:val="24"/>
        </w:rPr>
      </w:pP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Baxley /</w:t>
      </w:r>
      <w:r>
        <w:rPr>
          <w:spacing w:val="-7"/>
          <w:sz w:val="24"/>
        </w:rPr>
        <w:t xml:space="preserve"> </w:t>
      </w:r>
      <w:r>
        <w:rPr>
          <w:sz w:val="24"/>
        </w:rPr>
        <w:t>Mike</w:t>
      </w:r>
      <w:r>
        <w:rPr>
          <w:spacing w:val="-2"/>
          <w:sz w:val="24"/>
        </w:rPr>
        <w:t xml:space="preserve"> Tyler</w:t>
      </w:r>
    </w:p>
    <w:p w14:paraId="72FAC860" w14:textId="77777777" w:rsidR="005A3290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1"/>
        <w:ind w:left="1800" w:hanging="359"/>
        <w:rPr>
          <w:sz w:val="24"/>
        </w:rPr>
      </w:pPr>
      <w:r>
        <w:rPr>
          <w:sz w:val="24"/>
        </w:rPr>
        <w:t>SC250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Ms.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Hawkins</w:t>
      </w:r>
    </w:p>
    <w:p w14:paraId="19E6011D" w14:textId="77777777" w:rsidR="005A3290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31"/>
        <w:ind w:left="2520" w:hanging="297"/>
        <w:rPr>
          <w:sz w:val="24"/>
        </w:rPr>
      </w:pPr>
      <w:r>
        <w:rPr>
          <w:sz w:val="24"/>
        </w:rPr>
        <w:t>23FYQ3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approved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2"/>
          <w:sz w:val="24"/>
        </w:rPr>
        <w:t xml:space="preserve"> </w:t>
      </w:r>
      <w:r>
        <w:rPr>
          <w:sz w:val="24"/>
        </w:rPr>
        <w:t>Since</w:t>
      </w:r>
      <w:r>
        <w:rPr>
          <w:spacing w:val="-1"/>
          <w:sz w:val="24"/>
        </w:rPr>
        <w:t xml:space="preserve"> </w:t>
      </w:r>
      <w:r>
        <w:rPr>
          <w:sz w:val="24"/>
        </w:rPr>
        <w:t>Feb.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24</w:t>
      </w:r>
    </w:p>
    <w:p w14:paraId="27C58124" w14:textId="77777777" w:rsidR="005A3290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31"/>
        <w:ind w:left="3240" w:hanging="359"/>
        <w:rPr>
          <w:sz w:val="24"/>
        </w:rPr>
      </w:pPr>
      <w:r>
        <w:rPr>
          <w:sz w:val="24"/>
        </w:rPr>
        <w:t>Signage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Marker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Grants</w:t>
      </w:r>
    </w:p>
    <w:p w14:paraId="5EF8001E" w14:textId="77777777" w:rsidR="005A3290" w:rsidRDefault="005A3290">
      <w:pPr>
        <w:pStyle w:val="ListParagraph"/>
        <w:rPr>
          <w:sz w:val="24"/>
        </w:rPr>
        <w:sectPr w:rsidR="005A3290">
          <w:footerReference w:type="even" r:id="rId8"/>
          <w:footerReference w:type="default" r:id="rId9"/>
          <w:type w:val="continuous"/>
          <w:pgSz w:w="12240" w:h="15840"/>
          <w:pgMar w:top="840" w:right="720" w:bottom="1100" w:left="1080" w:header="0" w:footer="909" w:gutter="0"/>
          <w:pgNumType w:start="1"/>
          <w:cols w:space="720"/>
        </w:sectPr>
      </w:pPr>
    </w:p>
    <w:p w14:paraId="6B296805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72" w:line="264" w:lineRule="auto"/>
        <w:ind w:right="372"/>
        <w:rPr>
          <w:sz w:val="24"/>
        </w:rPr>
      </w:pPr>
      <w:r>
        <w:rPr>
          <w:sz w:val="24"/>
        </w:rPr>
        <w:lastRenderedPageBreak/>
        <w:t>$10,000 to SC Society Children of the American Revolution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Hanging</w:t>
      </w:r>
      <w:r>
        <w:rPr>
          <w:spacing w:val="-11"/>
          <w:sz w:val="24"/>
        </w:rPr>
        <w:t xml:space="preserve"> </w:t>
      </w:r>
      <w:r>
        <w:rPr>
          <w:sz w:val="24"/>
        </w:rPr>
        <w:t>Rock</w:t>
      </w:r>
      <w:r>
        <w:rPr>
          <w:spacing w:val="-7"/>
          <w:sz w:val="24"/>
        </w:rPr>
        <w:t xml:space="preserve"> </w:t>
      </w:r>
      <w:r>
        <w:rPr>
          <w:sz w:val="24"/>
        </w:rPr>
        <w:t>Signage</w:t>
      </w:r>
      <w:r>
        <w:rPr>
          <w:spacing w:val="-11"/>
          <w:sz w:val="24"/>
        </w:rPr>
        <w:t xml:space="preserve"> </w:t>
      </w:r>
      <w:r>
        <w:rPr>
          <w:sz w:val="24"/>
        </w:rPr>
        <w:t>(Lancaster</w:t>
      </w:r>
      <w:r>
        <w:rPr>
          <w:spacing w:val="-6"/>
          <w:sz w:val="24"/>
        </w:rPr>
        <w:t xml:space="preserve"> </w:t>
      </w:r>
      <w:r>
        <w:rPr>
          <w:sz w:val="24"/>
        </w:rPr>
        <w:t>County)</w:t>
      </w:r>
    </w:p>
    <w:p w14:paraId="2E8881F3" w14:textId="77777777" w:rsidR="005A3290" w:rsidRDefault="00000000">
      <w:pPr>
        <w:pStyle w:val="ListParagraph"/>
        <w:numPr>
          <w:ilvl w:val="2"/>
          <w:numId w:val="1"/>
        </w:numPr>
        <w:tabs>
          <w:tab w:val="left" w:pos="2518"/>
          <w:tab w:val="left" w:pos="2521"/>
        </w:tabs>
        <w:spacing w:before="36" w:line="266" w:lineRule="auto"/>
        <w:ind w:right="310" w:hanging="356"/>
        <w:rPr>
          <w:sz w:val="24"/>
        </w:rPr>
      </w:pPr>
      <w:r>
        <w:rPr>
          <w:sz w:val="24"/>
        </w:rPr>
        <w:t>23FYQ3</w:t>
      </w:r>
      <w:r>
        <w:rPr>
          <w:spacing w:val="-4"/>
          <w:sz w:val="24"/>
        </w:rPr>
        <w:t xml:space="preserve"> </w:t>
      </w:r>
      <w:r>
        <w:rPr>
          <w:sz w:val="24"/>
        </w:rPr>
        <w:t>Grant</w:t>
      </w:r>
      <w:r>
        <w:rPr>
          <w:spacing w:val="-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Further</w:t>
      </w:r>
      <w:r>
        <w:rPr>
          <w:spacing w:val="-2"/>
          <w:sz w:val="24"/>
        </w:rPr>
        <w:t xml:space="preserve"> </w:t>
      </w:r>
      <w:r>
        <w:rPr>
          <w:sz w:val="24"/>
        </w:rPr>
        <w:t>Research,</w:t>
      </w:r>
      <w:r>
        <w:rPr>
          <w:spacing w:val="-5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 discussion, amendments, discussions with grantees, and possible conditional approvals</w:t>
      </w:r>
    </w:p>
    <w:p w14:paraId="45EE23F7" w14:textId="77777777" w:rsidR="005A3290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before="32"/>
        <w:ind w:left="3240" w:hanging="359"/>
        <w:rPr>
          <w:sz w:val="24"/>
        </w:rPr>
      </w:pPr>
      <w:r>
        <w:rPr>
          <w:sz w:val="24"/>
        </w:rPr>
        <w:t>Publication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5BE688A8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26" w:line="264" w:lineRule="auto"/>
        <w:ind w:right="735"/>
        <w:rPr>
          <w:sz w:val="24"/>
        </w:rPr>
      </w:pPr>
      <w:r>
        <w:rPr>
          <w:sz w:val="24"/>
        </w:rPr>
        <w:t>$31,500 to SC Battleground Preservation Trust for Professional Videos Featuring Am Rev Sites Under Development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Cobranded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3"/>
          <w:sz w:val="24"/>
        </w:rPr>
        <w:t xml:space="preserve"> </w:t>
      </w:r>
      <w:r>
        <w:rPr>
          <w:sz w:val="24"/>
        </w:rPr>
        <w:t>250th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(Charleston </w:t>
      </w:r>
      <w:r>
        <w:rPr>
          <w:spacing w:val="-2"/>
          <w:sz w:val="24"/>
        </w:rPr>
        <w:t>County)</w:t>
      </w:r>
    </w:p>
    <w:p w14:paraId="36156B46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1" w:line="264" w:lineRule="auto"/>
        <w:ind w:right="429"/>
        <w:rPr>
          <w:sz w:val="24"/>
        </w:rPr>
      </w:pPr>
      <w:r>
        <w:rPr>
          <w:sz w:val="24"/>
        </w:rPr>
        <w:t>$30,000 to Joan A. Inabinet &amp; L. Glen Inabinet for a Publication about “Living Under British Occupation – Camden,</w:t>
      </w:r>
      <w:r>
        <w:rPr>
          <w:spacing w:val="-6"/>
          <w:sz w:val="24"/>
        </w:rPr>
        <w:t xml:space="preserve"> </w:t>
      </w:r>
      <w:r>
        <w:rPr>
          <w:sz w:val="24"/>
        </w:rPr>
        <w:t>South</w:t>
      </w:r>
      <w:r>
        <w:rPr>
          <w:spacing w:val="-6"/>
          <w:sz w:val="24"/>
        </w:rPr>
        <w:t xml:space="preserve"> </w:t>
      </w:r>
      <w:r>
        <w:rPr>
          <w:sz w:val="24"/>
        </w:rPr>
        <w:t>Carolina,</w:t>
      </w:r>
      <w:r>
        <w:rPr>
          <w:spacing w:val="-6"/>
          <w:sz w:val="24"/>
        </w:rPr>
        <w:t xml:space="preserve"> </w:t>
      </w:r>
      <w:r>
        <w:rPr>
          <w:sz w:val="24"/>
        </w:rPr>
        <w:t>1780-1781”</w:t>
      </w:r>
      <w:r>
        <w:rPr>
          <w:spacing w:val="40"/>
          <w:sz w:val="24"/>
        </w:rPr>
        <w:t xml:space="preserve"> </w:t>
      </w:r>
      <w:r>
        <w:rPr>
          <w:sz w:val="24"/>
        </w:rPr>
        <w:t>(Kershaw</w:t>
      </w:r>
      <w:r>
        <w:rPr>
          <w:spacing w:val="-6"/>
          <w:sz w:val="24"/>
        </w:rPr>
        <w:t xml:space="preserve"> </w:t>
      </w:r>
      <w:r>
        <w:rPr>
          <w:sz w:val="24"/>
        </w:rPr>
        <w:t>County)</w:t>
      </w:r>
    </w:p>
    <w:p w14:paraId="6EC138E3" w14:textId="77777777" w:rsidR="005A3290" w:rsidRDefault="00000000">
      <w:pPr>
        <w:pStyle w:val="ListParagraph"/>
        <w:numPr>
          <w:ilvl w:val="3"/>
          <w:numId w:val="1"/>
        </w:numPr>
        <w:tabs>
          <w:tab w:val="left" w:pos="3601"/>
        </w:tabs>
        <w:spacing w:before="1"/>
        <w:ind w:left="3601" w:hanging="629"/>
        <w:rPr>
          <w:sz w:val="24"/>
        </w:rPr>
      </w:pP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05B06237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26" w:line="264" w:lineRule="auto"/>
        <w:ind w:right="1226"/>
        <w:rPr>
          <w:sz w:val="24"/>
        </w:rPr>
      </w:pPr>
      <w:r>
        <w:rPr>
          <w:sz w:val="24"/>
        </w:rPr>
        <w:t>$42,000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SC</w:t>
      </w:r>
      <w:r>
        <w:rPr>
          <w:spacing w:val="-7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7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0"/>
          <w:sz w:val="24"/>
        </w:rPr>
        <w:t xml:space="preserve"> </w:t>
      </w:r>
      <w:r>
        <w:rPr>
          <w:sz w:val="24"/>
        </w:rPr>
        <w:t>Trust</w:t>
      </w:r>
      <w:r>
        <w:rPr>
          <w:spacing w:val="-7"/>
          <w:sz w:val="24"/>
        </w:rPr>
        <w:t xml:space="preserve"> </w:t>
      </w:r>
      <w:r>
        <w:rPr>
          <w:sz w:val="24"/>
        </w:rPr>
        <w:t>to complete the Transcription of SC Loyalist Claims (remaining 7 volumes) (Charleston County)</w:t>
      </w:r>
    </w:p>
    <w:p w14:paraId="5AB4944C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2" w:line="264" w:lineRule="auto"/>
        <w:ind w:right="464"/>
        <w:rPr>
          <w:sz w:val="24"/>
        </w:rPr>
      </w:pPr>
      <w:r>
        <w:rPr>
          <w:sz w:val="24"/>
        </w:rPr>
        <w:t>$20,000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Charles</w:t>
      </w:r>
      <w:r>
        <w:rPr>
          <w:spacing w:val="-4"/>
          <w:sz w:val="24"/>
        </w:rPr>
        <w:t xml:space="preserve"> </w:t>
      </w:r>
      <w:r>
        <w:rPr>
          <w:sz w:val="24"/>
        </w:rPr>
        <w:t>Epps</w:t>
      </w:r>
      <w:r>
        <w:rPr>
          <w:spacing w:val="-4"/>
          <w:sz w:val="24"/>
        </w:rPr>
        <w:t xml:space="preserve"> </w:t>
      </w:r>
      <w:r>
        <w:rPr>
          <w:sz w:val="24"/>
        </w:rPr>
        <w:t>Ipock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Religion &amp; Revolution, specific to SC (Lee County)</w:t>
      </w:r>
    </w:p>
    <w:p w14:paraId="5CAA09EA" w14:textId="77777777" w:rsidR="005A3290" w:rsidRDefault="00000000">
      <w:pPr>
        <w:pStyle w:val="ListParagraph"/>
        <w:numPr>
          <w:ilvl w:val="3"/>
          <w:numId w:val="1"/>
        </w:numPr>
        <w:tabs>
          <w:tab w:val="left" w:pos="3240"/>
        </w:tabs>
        <w:spacing w:line="274" w:lineRule="exact"/>
        <w:ind w:left="3240" w:hanging="359"/>
        <w:rPr>
          <w:sz w:val="24"/>
        </w:rPr>
      </w:pPr>
      <w:r>
        <w:rPr>
          <w:sz w:val="24"/>
        </w:rPr>
        <w:t>Local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2"/>
          <w:sz w:val="24"/>
        </w:rPr>
        <w:t xml:space="preserve"> Grants:</w:t>
      </w:r>
    </w:p>
    <w:p w14:paraId="024B3BD7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27" w:line="264" w:lineRule="auto"/>
        <w:ind w:right="698"/>
        <w:rPr>
          <w:sz w:val="24"/>
        </w:rPr>
      </w:pPr>
      <w:r>
        <w:rPr>
          <w:sz w:val="24"/>
        </w:rPr>
        <w:t>$25,000 to SC Battleground Preservation Trust for Camden</w:t>
      </w:r>
      <w:r>
        <w:rPr>
          <w:spacing w:val="-6"/>
          <w:sz w:val="24"/>
        </w:rPr>
        <w:t xml:space="preserve"> </w:t>
      </w:r>
      <w:r>
        <w:rPr>
          <w:sz w:val="24"/>
        </w:rPr>
        <w:t>Reinternment</w:t>
      </w:r>
      <w:r>
        <w:rPr>
          <w:spacing w:val="-7"/>
          <w:sz w:val="24"/>
        </w:rPr>
        <w:t xml:space="preserve"> </w:t>
      </w:r>
      <w:r>
        <w:rPr>
          <w:sz w:val="24"/>
        </w:rPr>
        <w:t>(Charleston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11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Kershaw </w:t>
      </w:r>
      <w:r>
        <w:rPr>
          <w:spacing w:val="-2"/>
          <w:sz w:val="24"/>
        </w:rPr>
        <w:t>County)</w:t>
      </w:r>
    </w:p>
    <w:p w14:paraId="1B4354D0" w14:textId="77777777" w:rsidR="005A3290" w:rsidRDefault="00000000">
      <w:pPr>
        <w:pStyle w:val="ListParagraph"/>
        <w:numPr>
          <w:ilvl w:val="3"/>
          <w:numId w:val="1"/>
        </w:numPr>
        <w:tabs>
          <w:tab w:val="left" w:pos="3601"/>
        </w:tabs>
        <w:spacing w:before="1"/>
        <w:ind w:left="3601" w:hanging="629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Grants:</w:t>
      </w:r>
    </w:p>
    <w:p w14:paraId="011981C4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before="27" w:line="266" w:lineRule="auto"/>
        <w:ind w:right="1145"/>
        <w:rPr>
          <w:sz w:val="24"/>
        </w:rPr>
      </w:pPr>
      <w:r>
        <w:rPr>
          <w:sz w:val="24"/>
        </w:rPr>
        <w:t>$50,000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SC</w:t>
      </w:r>
      <w:r>
        <w:rPr>
          <w:spacing w:val="-6"/>
          <w:sz w:val="24"/>
        </w:rPr>
        <w:t xml:space="preserve"> </w:t>
      </w:r>
      <w:r>
        <w:rPr>
          <w:sz w:val="24"/>
        </w:rPr>
        <w:t>Battleground</w:t>
      </w:r>
      <w:r>
        <w:rPr>
          <w:spacing w:val="-6"/>
          <w:sz w:val="24"/>
        </w:rPr>
        <w:t xml:space="preserve"> </w:t>
      </w:r>
      <w:r>
        <w:rPr>
          <w:sz w:val="24"/>
        </w:rPr>
        <w:t>Preservation</w:t>
      </w:r>
      <w:r>
        <w:rPr>
          <w:spacing w:val="-10"/>
          <w:sz w:val="24"/>
        </w:rPr>
        <w:t xml:space="preserve"> </w:t>
      </w:r>
      <w:r>
        <w:rPr>
          <w:sz w:val="24"/>
        </w:rPr>
        <w:t>Trust</w:t>
      </w:r>
      <w:r>
        <w:rPr>
          <w:spacing w:val="-6"/>
          <w:sz w:val="24"/>
        </w:rPr>
        <w:t xml:space="preserve"> </w:t>
      </w:r>
      <w:r>
        <w:rPr>
          <w:sz w:val="24"/>
        </w:rPr>
        <w:t>for Colleton Castle Archaeology (Berkeley County)</w:t>
      </w:r>
    </w:p>
    <w:p w14:paraId="4A93EA49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0"/>
          <w:tab w:val="left" w:pos="3962"/>
        </w:tabs>
        <w:spacing w:line="264" w:lineRule="auto"/>
        <w:ind w:right="271"/>
        <w:rPr>
          <w:sz w:val="24"/>
        </w:rPr>
      </w:pPr>
      <w:r>
        <w:rPr>
          <w:sz w:val="24"/>
        </w:rPr>
        <w:t>$35,000 to SC Battleground Preservation Trust for Parker’s</w:t>
      </w:r>
      <w:r>
        <w:rPr>
          <w:spacing w:val="-6"/>
          <w:sz w:val="24"/>
        </w:rPr>
        <w:t xml:space="preserve"> </w:t>
      </w:r>
      <w:r>
        <w:rPr>
          <w:sz w:val="24"/>
        </w:rPr>
        <w:t>Ferry</w:t>
      </w:r>
      <w:r>
        <w:rPr>
          <w:spacing w:val="-6"/>
          <w:sz w:val="24"/>
        </w:rPr>
        <w:t xml:space="preserve"> </w:t>
      </w:r>
      <w:r>
        <w:rPr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z w:val="24"/>
        </w:rPr>
        <w:t>Prep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Interpretation (Colleton</w:t>
      </w:r>
      <w:r>
        <w:rPr>
          <w:spacing w:val="-6"/>
          <w:sz w:val="24"/>
        </w:rPr>
        <w:t xml:space="preserve"> </w:t>
      </w:r>
      <w:r>
        <w:rPr>
          <w:sz w:val="24"/>
        </w:rPr>
        <w:t>County)</w:t>
      </w:r>
    </w:p>
    <w:p w14:paraId="278FC132" w14:textId="77777777" w:rsidR="005A3290" w:rsidRDefault="00000000">
      <w:pPr>
        <w:pStyle w:val="ListParagraph"/>
        <w:numPr>
          <w:ilvl w:val="4"/>
          <w:numId w:val="1"/>
        </w:numPr>
        <w:tabs>
          <w:tab w:val="left" w:pos="3962"/>
        </w:tabs>
        <w:spacing w:line="266" w:lineRule="auto"/>
        <w:ind w:right="555"/>
        <w:rPr>
          <w:sz w:val="24"/>
        </w:rPr>
      </w:pPr>
      <w:r>
        <w:rPr>
          <w:sz w:val="24"/>
        </w:rPr>
        <w:t>$180,000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Oconee</w:t>
      </w:r>
      <w:r>
        <w:rPr>
          <w:spacing w:val="-6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Oconee County 250 for the Park at Crawford Mill Acquisition</w:t>
      </w:r>
    </w:p>
    <w:p w14:paraId="50F375D4" w14:textId="77777777" w:rsidR="005A3290" w:rsidRDefault="005A3290">
      <w:pPr>
        <w:pStyle w:val="BodyText"/>
        <w:spacing w:before="95"/>
      </w:pPr>
    </w:p>
    <w:p w14:paraId="26FC179D" w14:textId="77777777" w:rsidR="005A3290" w:rsidRDefault="00000000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left="1439" w:hanging="358"/>
        <w:jc w:val="left"/>
        <w:rPr>
          <w:sz w:val="24"/>
        </w:rPr>
      </w:pPr>
      <w:r>
        <w:rPr>
          <w:sz w:val="24"/>
        </w:rPr>
        <w:t xml:space="preserve">Committee </w:t>
      </w:r>
      <w:r>
        <w:rPr>
          <w:spacing w:val="-2"/>
          <w:sz w:val="24"/>
        </w:rPr>
        <w:t>Updates</w:t>
      </w:r>
    </w:p>
    <w:p w14:paraId="3022B475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26"/>
        <w:ind w:left="2159" w:hanging="358"/>
        <w:rPr>
          <w:sz w:val="24"/>
        </w:rPr>
      </w:pP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Finance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Bennett</w:t>
      </w:r>
    </w:p>
    <w:p w14:paraId="3E71BEDA" w14:textId="77777777" w:rsidR="005A3290" w:rsidRDefault="00000000">
      <w:pPr>
        <w:pStyle w:val="ListParagraph"/>
        <w:numPr>
          <w:ilvl w:val="2"/>
          <w:numId w:val="1"/>
        </w:numPr>
        <w:tabs>
          <w:tab w:val="left" w:pos="2653"/>
        </w:tabs>
        <w:spacing w:before="26"/>
        <w:ind w:left="2653" w:hanging="252"/>
        <w:rPr>
          <w:sz w:val="24"/>
        </w:rPr>
      </w:pPr>
      <w:r>
        <w:rPr>
          <w:sz w:val="24"/>
        </w:rPr>
        <w:t>3FY</w:t>
      </w:r>
      <w:r>
        <w:rPr>
          <w:spacing w:val="-5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vs.</w:t>
      </w:r>
      <w:r>
        <w:rPr>
          <w:spacing w:val="-6"/>
          <w:sz w:val="24"/>
        </w:rPr>
        <w:t xml:space="preserve"> </w:t>
      </w:r>
      <w:r>
        <w:rPr>
          <w:sz w:val="24"/>
        </w:rPr>
        <w:t>Actual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3-15-23</w:t>
      </w:r>
      <w:r>
        <w:rPr>
          <w:spacing w:val="-6"/>
          <w:sz w:val="24"/>
        </w:rPr>
        <w:t xml:space="preserve"> </w:t>
      </w:r>
      <w:r>
        <w:rPr>
          <w:sz w:val="24"/>
        </w:rPr>
        <w:t>(Attachment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B)</w:t>
      </w:r>
    </w:p>
    <w:p w14:paraId="2CB37C93" w14:textId="77777777" w:rsidR="005A3290" w:rsidRDefault="005A3290">
      <w:pPr>
        <w:pStyle w:val="BodyText"/>
        <w:spacing w:before="63"/>
      </w:pPr>
    </w:p>
    <w:p w14:paraId="7CBEE2E6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8"/>
          <w:tab w:val="left" w:pos="2401"/>
        </w:tabs>
        <w:spacing w:line="264" w:lineRule="auto"/>
        <w:ind w:left="2401" w:right="2497" w:hanging="601"/>
        <w:rPr>
          <w:sz w:val="24"/>
        </w:rPr>
      </w:pPr>
      <w:r>
        <w:rPr>
          <w:sz w:val="24"/>
        </w:rPr>
        <w:t>Marketing,</w:t>
      </w:r>
      <w:r>
        <w:rPr>
          <w:spacing w:val="-4"/>
          <w:sz w:val="24"/>
        </w:rPr>
        <w:t xml:space="preserve"> </w:t>
      </w:r>
      <w:r>
        <w:rPr>
          <w:sz w:val="24"/>
        </w:rPr>
        <w:t>Branding,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Relations –</w:t>
      </w:r>
      <w:r>
        <w:rPr>
          <w:spacing w:val="-7"/>
          <w:sz w:val="24"/>
        </w:rPr>
        <w:t xml:space="preserve"> </w:t>
      </w:r>
      <w:r>
        <w:rPr>
          <w:sz w:val="24"/>
        </w:rPr>
        <w:t>Ms.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Fortune </w:t>
      </w:r>
      <w:proofErr w:type="spellStart"/>
      <w:proofErr w:type="gramStart"/>
      <w:r>
        <w:rPr>
          <w:sz w:val="24"/>
        </w:rPr>
        <w:t>i.Onboarding</w:t>
      </w:r>
      <w:proofErr w:type="spellEnd"/>
      <w:proofErr w:type="gramEnd"/>
      <w:r>
        <w:rPr>
          <w:sz w:val="24"/>
        </w:rPr>
        <w:t xml:space="preserve"> with Chernoff Newman</w:t>
      </w:r>
    </w:p>
    <w:p w14:paraId="4213870B" w14:textId="77777777" w:rsidR="005A3290" w:rsidRDefault="005A3290">
      <w:pPr>
        <w:pStyle w:val="BodyText"/>
        <w:spacing w:before="29"/>
      </w:pPr>
    </w:p>
    <w:p w14:paraId="023083A5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60"/>
        </w:tabs>
        <w:ind w:left="2160" w:hanging="359"/>
        <w:rPr>
          <w:sz w:val="24"/>
        </w:rPr>
      </w:pP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Ms.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Fortune</w:t>
      </w:r>
    </w:p>
    <w:p w14:paraId="1A3711D5" w14:textId="77777777" w:rsidR="005A3290" w:rsidRDefault="005A3290">
      <w:pPr>
        <w:pStyle w:val="BodyText"/>
        <w:spacing w:before="53"/>
      </w:pPr>
    </w:p>
    <w:p w14:paraId="4DB3D765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1"/>
        <w:ind w:left="2159" w:hanging="358"/>
        <w:rPr>
          <w:sz w:val="24"/>
        </w:rPr>
      </w:pP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075B2552" w14:textId="77777777" w:rsidR="005A3290" w:rsidRDefault="005A3290">
      <w:pPr>
        <w:pStyle w:val="BodyText"/>
        <w:spacing w:before="57"/>
      </w:pPr>
    </w:p>
    <w:p w14:paraId="4EB37648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9"/>
        </w:tabs>
        <w:ind w:left="2159" w:hanging="358"/>
        <w:rPr>
          <w:sz w:val="24"/>
        </w:rPr>
      </w:pPr>
      <w:r>
        <w:rPr>
          <w:sz w:val="24"/>
        </w:rPr>
        <w:t>Partnership</w:t>
      </w:r>
      <w:r>
        <w:rPr>
          <w:spacing w:val="-2"/>
          <w:sz w:val="24"/>
        </w:rPr>
        <w:t xml:space="preserve"> Committee</w:t>
      </w:r>
    </w:p>
    <w:p w14:paraId="55CD8A89" w14:textId="77777777" w:rsidR="005A3290" w:rsidRDefault="005A3290">
      <w:pPr>
        <w:pStyle w:val="ListParagraph"/>
        <w:rPr>
          <w:sz w:val="24"/>
        </w:rPr>
        <w:sectPr w:rsidR="005A3290">
          <w:pgSz w:w="12240" w:h="15840"/>
          <w:pgMar w:top="740" w:right="720" w:bottom="1100" w:left="1080" w:header="0" w:footer="909" w:gutter="0"/>
          <w:cols w:space="720"/>
        </w:sectPr>
      </w:pPr>
    </w:p>
    <w:p w14:paraId="49489691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61"/>
        </w:tabs>
        <w:spacing w:before="72"/>
        <w:ind w:left="2161"/>
        <w:rPr>
          <w:sz w:val="24"/>
        </w:rPr>
      </w:pPr>
      <w:r>
        <w:rPr>
          <w:sz w:val="24"/>
        </w:rPr>
        <w:lastRenderedPageBreak/>
        <w:t>County</w:t>
      </w:r>
      <w:r>
        <w:rPr>
          <w:spacing w:val="-5"/>
          <w:sz w:val="24"/>
        </w:rPr>
        <w:t xml:space="preserve"> </w:t>
      </w:r>
      <w:r>
        <w:rPr>
          <w:sz w:val="24"/>
        </w:rPr>
        <w:t>250</w:t>
      </w:r>
      <w:r>
        <w:rPr>
          <w:spacing w:val="-7"/>
          <w:sz w:val="24"/>
        </w:rPr>
        <w:t xml:space="preserve"> </w:t>
      </w:r>
      <w:r>
        <w:rPr>
          <w:sz w:val="24"/>
        </w:rPr>
        <w:t>updates-</w:t>
      </w:r>
      <w:r>
        <w:rPr>
          <w:spacing w:val="-2"/>
          <w:sz w:val="24"/>
        </w:rPr>
        <w:t xml:space="preserve"> </w:t>
      </w:r>
      <w:r>
        <w:rPr>
          <w:sz w:val="24"/>
        </w:rPr>
        <w:t>Bill</w:t>
      </w:r>
      <w:r>
        <w:rPr>
          <w:spacing w:val="-3"/>
          <w:sz w:val="24"/>
        </w:rPr>
        <w:t xml:space="preserve"> </w:t>
      </w:r>
      <w:r>
        <w:rPr>
          <w:sz w:val="24"/>
        </w:rPr>
        <w:t>Davies</w:t>
      </w:r>
      <w:r>
        <w:rPr>
          <w:spacing w:val="-3"/>
          <w:sz w:val="24"/>
        </w:rPr>
        <w:t xml:space="preserve"> </w:t>
      </w:r>
      <w:r>
        <w:rPr>
          <w:sz w:val="24"/>
        </w:rPr>
        <w:t>(Attachment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C)</w:t>
      </w:r>
    </w:p>
    <w:p w14:paraId="00C508A1" w14:textId="77777777" w:rsidR="005A3290" w:rsidRDefault="005A3290">
      <w:pPr>
        <w:pStyle w:val="BodyText"/>
        <w:spacing w:before="86"/>
      </w:pPr>
    </w:p>
    <w:p w14:paraId="21E8B4B3" w14:textId="77777777" w:rsidR="005A3290" w:rsidRDefault="00000000">
      <w:pPr>
        <w:pStyle w:val="ListParagraph"/>
        <w:numPr>
          <w:ilvl w:val="0"/>
          <w:numId w:val="1"/>
        </w:numPr>
        <w:tabs>
          <w:tab w:val="left" w:pos="1439"/>
        </w:tabs>
        <w:ind w:left="1439" w:hanging="358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Partners</w:t>
      </w:r>
    </w:p>
    <w:p w14:paraId="7768F0F2" w14:textId="77777777" w:rsidR="005A3290" w:rsidRDefault="005A3290">
      <w:pPr>
        <w:pStyle w:val="BodyText"/>
        <w:spacing w:before="63"/>
      </w:pPr>
    </w:p>
    <w:p w14:paraId="0FF068EB" w14:textId="77777777" w:rsidR="005A3290" w:rsidRDefault="00000000">
      <w:pPr>
        <w:pStyle w:val="ListParagraph"/>
        <w:numPr>
          <w:ilvl w:val="0"/>
          <w:numId w:val="1"/>
        </w:numPr>
        <w:tabs>
          <w:tab w:val="left" w:pos="1438"/>
        </w:tabs>
        <w:ind w:left="1438" w:hanging="357"/>
        <w:jc w:val="left"/>
        <w:rPr>
          <w:sz w:val="24"/>
        </w:rPr>
      </w:pPr>
      <w:r>
        <w:rPr>
          <w:sz w:val="24"/>
        </w:rPr>
        <w:t>Chairman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14F5B7F2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27"/>
        <w:ind w:left="2159" w:hanging="358"/>
        <w:rPr>
          <w:sz w:val="24"/>
        </w:rPr>
      </w:pPr>
      <w:r>
        <w:rPr>
          <w:sz w:val="24"/>
        </w:rPr>
        <w:t>Starting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Foundation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Trust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</w:t>
      </w:r>
      <w:r>
        <w:rPr>
          <w:sz w:val="24"/>
        </w:rPr>
        <w:t>Fortune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319E77B6" w14:textId="77777777" w:rsidR="005A3290" w:rsidRDefault="00000000">
      <w:pPr>
        <w:pStyle w:val="ListParagraph"/>
        <w:numPr>
          <w:ilvl w:val="1"/>
          <w:numId w:val="1"/>
        </w:numPr>
        <w:tabs>
          <w:tab w:val="left" w:pos="2159"/>
        </w:tabs>
        <w:spacing w:before="31" w:line="261" w:lineRule="auto"/>
        <w:ind w:right="472" w:firstLine="0"/>
        <w:rPr>
          <w:rFonts w:ascii="Arial" w:hAnsi="Arial"/>
          <w:i/>
        </w:rPr>
      </w:pPr>
      <w:r>
        <w:rPr>
          <w:sz w:val="24"/>
        </w:rPr>
        <w:t>Next</w:t>
      </w:r>
      <w:r>
        <w:rPr>
          <w:spacing w:val="-2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</w:t>
      </w:r>
      <w:r>
        <w:rPr>
          <w:spacing w:val="-3"/>
          <w:sz w:val="24"/>
        </w:rPr>
        <w:t xml:space="preserve"> </w:t>
      </w:r>
      <w:r>
        <w:rPr>
          <w:sz w:val="24"/>
        </w:rPr>
        <w:t>Meeting:</w:t>
      </w:r>
      <w:r>
        <w:rPr>
          <w:spacing w:val="-6"/>
          <w:sz w:val="24"/>
        </w:rPr>
        <w:t xml:space="preserve"> </w:t>
      </w:r>
      <w:r>
        <w:rPr>
          <w:sz w:val="24"/>
        </w:rPr>
        <w:t>Friday,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19,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10:00</w:t>
      </w:r>
      <w:r>
        <w:rPr>
          <w:spacing w:val="-3"/>
          <w:sz w:val="24"/>
        </w:rPr>
        <w:t xml:space="preserve"> </w:t>
      </w:r>
      <w:r>
        <w:rPr>
          <w:sz w:val="24"/>
        </w:rPr>
        <w:t>A.M.</w:t>
      </w:r>
      <w:r>
        <w:rPr>
          <w:spacing w:val="-5"/>
          <w:sz w:val="24"/>
        </w:rPr>
        <w:t xml:space="preserve"> </w:t>
      </w:r>
      <w:r>
        <w:rPr>
          <w:rFonts w:ascii="Arial" w:hAnsi="Arial"/>
          <w:i/>
        </w:rPr>
        <w:t>– Pre- Meeting events planned for Thursday, May 18, 2023</w:t>
      </w:r>
    </w:p>
    <w:p w14:paraId="27634ED2" w14:textId="77777777" w:rsidR="005A3290" w:rsidRDefault="005A3290">
      <w:pPr>
        <w:pStyle w:val="BodyText"/>
        <w:spacing w:before="40"/>
        <w:rPr>
          <w:rFonts w:ascii="Arial"/>
          <w:i/>
        </w:rPr>
      </w:pPr>
    </w:p>
    <w:p w14:paraId="27D38FA1" w14:textId="77777777" w:rsidR="005A3290" w:rsidRDefault="00000000">
      <w:pPr>
        <w:pStyle w:val="ListParagraph"/>
        <w:numPr>
          <w:ilvl w:val="0"/>
          <w:numId w:val="1"/>
        </w:numPr>
        <w:tabs>
          <w:tab w:val="left" w:pos="1438"/>
        </w:tabs>
        <w:ind w:left="1438" w:hanging="357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session –</w:t>
      </w:r>
      <w:r>
        <w:rPr>
          <w:spacing w:val="-4"/>
          <w:sz w:val="24"/>
        </w:rPr>
        <w:t xml:space="preserve"> </w:t>
      </w:r>
      <w:r>
        <w:rPr>
          <w:sz w:val="24"/>
        </w:rPr>
        <w:t>Contractual</w:t>
      </w:r>
      <w:r>
        <w:rPr>
          <w:spacing w:val="-3"/>
          <w:sz w:val="24"/>
        </w:rPr>
        <w:t xml:space="preserve"> </w:t>
      </w:r>
      <w:r>
        <w:rPr>
          <w:sz w:val="24"/>
        </w:rPr>
        <w:t>Matters</w:t>
      </w:r>
      <w:r>
        <w:rPr>
          <w:spacing w:val="-7"/>
          <w:sz w:val="24"/>
        </w:rPr>
        <w:t xml:space="preserve">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needed)</w:t>
      </w:r>
    </w:p>
    <w:p w14:paraId="7A39D5F2" w14:textId="77777777" w:rsidR="005A3290" w:rsidRDefault="005A3290">
      <w:pPr>
        <w:pStyle w:val="BodyText"/>
        <w:spacing w:before="58"/>
      </w:pPr>
    </w:p>
    <w:p w14:paraId="17D1A98A" w14:textId="77777777" w:rsidR="005A3290" w:rsidRDefault="00000000">
      <w:pPr>
        <w:pStyle w:val="ListParagraph"/>
        <w:numPr>
          <w:ilvl w:val="0"/>
          <w:numId w:val="1"/>
        </w:numPr>
        <w:tabs>
          <w:tab w:val="left" w:pos="1437"/>
        </w:tabs>
        <w:spacing w:line="537" w:lineRule="auto"/>
        <w:ind w:left="360" w:right="7380" w:firstLine="72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17"/>
          <w:sz w:val="24"/>
        </w:rPr>
        <w:t xml:space="preserve"> </w:t>
      </w:r>
      <w:r>
        <w:rPr>
          <w:sz w:val="24"/>
        </w:rPr>
        <w:t>business 12:30 pm - Adjournment</w:t>
      </w:r>
    </w:p>
    <w:p w14:paraId="6161D9F0" w14:textId="77777777" w:rsidR="005A3290" w:rsidRDefault="00000000">
      <w:pPr>
        <w:pStyle w:val="BodyText"/>
        <w:spacing w:before="8" w:line="271" w:lineRule="auto"/>
        <w:ind w:left="360" w:right="2354"/>
      </w:pPr>
      <w:r>
        <w:t>Attachment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2023,</w:t>
      </w:r>
      <w:r>
        <w:rPr>
          <w:spacing w:val="-7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Minutes Attachment B – 23FY Budget v Actual as of 3.15.23</w:t>
      </w:r>
    </w:p>
    <w:p w14:paraId="01F2BEFB" w14:textId="77777777" w:rsidR="005A3290" w:rsidRDefault="00000000">
      <w:pPr>
        <w:pStyle w:val="BodyText"/>
        <w:ind w:left="360"/>
      </w:pPr>
      <w:r>
        <w:t>Attachment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SC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250</w:t>
      </w:r>
      <w:r>
        <w:rPr>
          <w:spacing w:val="-3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03.17.23</w:t>
      </w:r>
    </w:p>
    <w:sectPr w:rsidR="005A3290">
      <w:pgSz w:w="12240" w:h="15840"/>
      <w:pgMar w:top="740" w:right="720" w:bottom="1100" w:left="1080" w:header="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9E10" w14:textId="77777777" w:rsidR="00FF4F97" w:rsidRDefault="00FF4F97">
      <w:r>
        <w:separator/>
      </w:r>
    </w:p>
  </w:endnote>
  <w:endnote w:type="continuationSeparator" w:id="0">
    <w:p w14:paraId="149AD9E6" w14:textId="77777777" w:rsidR="00FF4F97" w:rsidRDefault="00FF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1618575"/>
      <w:docPartObj>
        <w:docPartGallery w:val="Page Numbers (Bottom of Page)"/>
        <w:docPartUnique/>
      </w:docPartObj>
    </w:sdtPr>
    <w:sdtContent>
      <w:p w14:paraId="47E905B5" w14:textId="20FD1E20" w:rsidR="00DA13B0" w:rsidRDefault="00DA13B0" w:rsidP="001F64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44957296"/>
      <w:docPartObj>
        <w:docPartGallery w:val="Page Numbers (Bottom of Page)"/>
        <w:docPartUnique/>
      </w:docPartObj>
    </w:sdtPr>
    <w:sdtContent>
      <w:p w14:paraId="12DB8C5A" w14:textId="2DF576DC" w:rsidR="00DA13B0" w:rsidRDefault="00DA13B0" w:rsidP="001F64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3E7A02" w14:textId="77777777" w:rsidR="00DA13B0" w:rsidRDefault="00DA13B0" w:rsidP="00DA13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7356534"/>
      <w:docPartObj>
        <w:docPartGallery w:val="Page Numbers (Bottom of Page)"/>
        <w:docPartUnique/>
      </w:docPartObj>
    </w:sdtPr>
    <w:sdtContent>
      <w:p w14:paraId="602D433E" w14:textId="269E2C56" w:rsidR="00DA13B0" w:rsidRDefault="00DA13B0" w:rsidP="00DA13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D63F2B" w14:textId="1A23E4B6" w:rsidR="005A3290" w:rsidRDefault="005A3290" w:rsidP="00DA13B0">
    <w:pPr>
      <w:pStyle w:val="BodyText"/>
      <w:spacing w:line="14" w:lineRule="auto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7C57" w14:textId="77777777" w:rsidR="00FF4F97" w:rsidRDefault="00FF4F97">
      <w:r>
        <w:separator/>
      </w:r>
    </w:p>
  </w:footnote>
  <w:footnote w:type="continuationSeparator" w:id="0">
    <w:p w14:paraId="04BB4B29" w14:textId="77777777" w:rsidR="00FF4F97" w:rsidRDefault="00FF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A5991"/>
    <w:multiLevelType w:val="hybridMultilevel"/>
    <w:tmpl w:val="903A7AC4"/>
    <w:lvl w:ilvl="0" w:tplc="2E9C8BDA">
      <w:start w:val="1"/>
      <w:numFmt w:val="decimal"/>
      <w:lvlText w:val="%1."/>
      <w:lvlJc w:val="left"/>
      <w:pPr>
        <w:ind w:left="1172" w:hanging="452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D63B6E">
      <w:start w:val="1"/>
      <w:numFmt w:val="lowerLetter"/>
      <w:lvlText w:val="%2."/>
      <w:lvlJc w:val="left"/>
      <w:pPr>
        <w:ind w:left="18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602DF34">
      <w:start w:val="1"/>
      <w:numFmt w:val="lowerRoman"/>
      <w:lvlText w:val="%3."/>
      <w:lvlJc w:val="left"/>
      <w:pPr>
        <w:ind w:left="2521" w:hanging="2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2"/>
        <w:sz w:val="24"/>
        <w:szCs w:val="24"/>
        <w:lang w:val="en-US" w:eastAsia="en-US" w:bidi="ar-SA"/>
      </w:rPr>
    </w:lvl>
    <w:lvl w:ilvl="3" w:tplc="85B85DCE">
      <w:start w:val="1"/>
      <w:numFmt w:val="decimal"/>
      <w:lvlText w:val="%4."/>
      <w:lvlJc w:val="left"/>
      <w:pPr>
        <w:ind w:left="3242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FF40FFA8">
      <w:start w:val="1"/>
      <w:numFmt w:val="lowerLetter"/>
      <w:lvlText w:val="%5."/>
      <w:lvlJc w:val="left"/>
      <w:pPr>
        <w:ind w:left="39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6F3CD8BA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6" w:tplc="EA4AAB60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7" w:tplc="16B8E2A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8" w:tplc="BDE48A7A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 w16cid:durableId="25945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90"/>
    <w:rsid w:val="005A3290"/>
    <w:rsid w:val="00BA041A"/>
    <w:rsid w:val="00DA13B0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1B49A"/>
  <w15:docId w15:val="{2069092C-5E94-B048-99ED-6F4CF4EF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8"/>
      <w:ind w:left="2492" w:right="2354" w:hanging="3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96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1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3B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A13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3B0"/>
    <w:rPr>
      <w:rFonts w:ascii="Arial MT" w:eastAsia="Arial MT" w:hAnsi="Arial MT" w:cs="Arial MT"/>
    </w:rPr>
  </w:style>
  <w:style w:type="character" w:styleId="PageNumber">
    <w:name w:val="page number"/>
    <w:basedOn w:val="DefaultParagraphFont"/>
    <w:uiPriority w:val="99"/>
    <w:semiHidden/>
    <w:unhideWhenUsed/>
    <w:rsid w:val="00DA1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2</cp:revision>
  <dcterms:created xsi:type="dcterms:W3CDTF">2025-06-26T12:19:00Z</dcterms:created>
  <dcterms:modified xsi:type="dcterms:W3CDTF">2025-06-26T12:19:00Z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for Microsoft 365</vt:lpwstr>
  </property>
</Properties>
</file>