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B9A5" w14:textId="78A0A3B0" w:rsidR="000E5465" w:rsidRPr="000E5465" w:rsidRDefault="00FE55A7" w:rsidP="000E5465">
      <w:pPr>
        <w:jc w:val="center"/>
        <w:rPr>
          <w:b/>
          <w:bCs/>
        </w:rPr>
      </w:pPr>
      <w:r>
        <w:rPr>
          <w:b/>
          <w:bCs/>
          <w:noProof/>
          <w:sz w:val="32"/>
          <w:szCs w:val="32"/>
        </w:rPr>
        <w:drawing>
          <wp:anchor distT="0" distB="0" distL="114300" distR="114300" simplePos="0" relativeHeight="251658240" behindDoc="1" locked="0" layoutInCell="1" allowOverlap="1" wp14:anchorId="3A4F5013" wp14:editId="6B26BD24">
            <wp:simplePos x="0" y="0"/>
            <wp:positionH relativeFrom="column">
              <wp:posOffset>-114300</wp:posOffset>
            </wp:positionH>
            <wp:positionV relativeFrom="page">
              <wp:posOffset>247650</wp:posOffset>
            </wp:positionV>
            <wp:extent cx="2276475" cy="2277110"/>
            <wp:effectExtent l="0" t="0" r="0" b="0"/>
            <wp:wrapSquare wrapText="bothSides"/>
            <wp:docPr id="1357908964" name="Picture 1" descr="A circle with numbers and a palm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08964" name="Picture 1" descr="A circle with numbers and a palm tre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6475" cy="2277110"/>
                    </a:xfrm>
                    <a:prstGeom prst="rect">
                      <a:avLst/>
                    </a:prstGeom>
                  </pic:spPr>
                </pic:pic>
              </a:graphicData>
            </a:graphic>
          </wp:anchor>
        </w:drawing>
      </w:r>
      <w:r w:rsidR="000E5465" w:rsidRPr="000E5465">
        <w:rPr>
          <w:b/>
          <w:bCs/>
          <w:sz w:val="32"/>
          <w:szCs w:val="32"/>
        </w:rPr>
        <w:t xml:space="preserve">South Carolina American Revolution </w:t>
      </w:r>
      <w:r w:rsidR="000E5465" w:rsidRPr="000E5465">
        <w:rPr>
          <w:b/>
          <w:bCs/>
          <w:sz w:val="32"/>
          <w:szCs w:val="32"/>
        </w:rPr>
        <w:br/>
        <w:t>Sestercentennial Commission</w:t>
      </w:r>
      <w:r w:rsidR="000E5465" w:rsidRPr="000E5465">
        <w:rPr>
          <w:b/>
          <w:bCs/>
        </w:rPr>
        <w:br/>
      </w:r>
      <w:r w:rsidR="000E5465">
        <w:rPr>
          <w:b/>
          <w:bCs/>
        </w:rPr>
        <w:t xml:space="preserve">Minutes of the </w:t>
      </w:r>
      <w:r w:rsidR="000E5465" w:rsidRPr="000E5465">
        <w:rPr>
          <w:b/>
          <w:bCs/>
        </w:rPr>
        <w:t xml:space="preserve">Full Commission Meeting </w:t>
      </w:r>
      <w:r w:rsidR="000E5465" w:rsidRPr="000E5465">
        <w:rPr>
          <w:b/>
          <w:bCs/>
        </w:rPr>
        <w:br/>
        <w:t>Thursday, October 31, 2024</w:t>
      </w:r>
      <w:r w:rsidR="000E5465" w:rsidRPr="000E5465">
        <w:rPr>
          <w:b/>
          <w:bCs/>
        </w:rPr>
        <w:br/>
        <w:t xml:space="preserve">Revolutionary War Visitor Center </w:t>
      </w:r>
      <w:r w:rsidR="000E5465" w:rsidRPr="000E5465">
        <w:rPr>
          <w:b/>
          <w:bCs/>
        </w:rPr>
        <w:br/>
        <w:t>212 B</w:t>
      </w:r>
      <w:r>
        <w:rPr>
          <w:b/>
          <w:bCs/>
        </w:rPr>
        <w:t>roa</w:t>
      </w:r>
      <w:r w:rsidR="000E5465" w:rsidRPr="000E5465">
        <w:rPr>
          <w:b/>
          <w:bCs/>
        </w:rPr>
        <w:t>d Street, Camden, SC, 29020</w:t>
      </w:r>
    </w:p>
    <w:p w14:paraId="18371441" w14:textId="77777777" w:rsidR="00FE55A7" w:rsidRDefault="00FE55A7" w:rsidP="00FE55A7">
      <w:pPr>
        <w:spacing w:after="0" w:line="240" w:lineRule="auto"/>
      </w:pPr>
    </w:p>
    <w:p w14:paraId="628F678A" w14:textId="77777777" w:rsidR="00FE55A7" w:rsidRDefault="00FE55A7" w:rsidP="00FE55A7">
      <w:pPr>
        <w:spacing w:after="0" w:line="240" w:lineRule="auto"/>
      </w:pPr>
    </w:p>
    <w:p w14:paraId="76F127CD" w14:textId="1410C62D" w:rsidR="000E5465" w:rsidRPr="00FE55A7" w:rsidRDefault="000E5465" w:rsidP="00FE55A7">
      <w:pPr>
        <w:spacing w:after="0" w:line="240" w:lineRule="auto"/>
        <w:rPr>
          <w:u w:val="single"/>
        </w:rPr>
      </w:pPr>
      <w:r w:rsidRPr="00FE55A7">
        <w:rPr>
          <w:u w:val="single"/>
        </w:rPr>
        <w:t xml:space="preserve">ALL EVENTS </w:t>
      </w:r>
      <w:r w:rsidR="00FE55A7" w:rsidRPr="00FE55A7">
        <w:rPr>
          <w:u w:val="single"/>
        </w:rPr>
        <w:t>WERE</w:t>
      </w:r>
      <w:r w:rsidRPr="00FE55A7">
        <w:rPr>
          <w:u w:val="single"/>
        </w:rPr>
        <w:t xml:space="preserve"> OPEN TO THE PUBLIC</w:t>
      </w:r>
      <w:r w:rsidR="00FE55A7" w:rsidRPr="00FE55A7">
        <w:rPr>
          <w:u w:val="single"/>
        </w:rPr>
        <w:t xml:space="preserve"> &amp; COMMISSIONERS</w:t>
      </w:r>
    </w:p>
    <w:p w14:paraId="1C90D8D0" w14:textId="77777777" w:rsidR="000E5465" w:rsidRDefault="000E5465" w:rsidP="00FE55A7">
      <w:pPr>
        <w:spacing w:after="0" w:line="240" w:lineRule="auto"/>
      </w:pPr>
      <w:r>
        <w:t>Tuesday, October 29, 2024: Grant Work Session</w:t>
      </w:r>
    </w:p>
    <w:p w14:paraId="7BDA686B" w14:textId="77777777" w:rsidR="000E5465" w:rsidRDefault="000E5465" w:rsidP="00FE55A7">
      <w:pPr>
        <w:spacing w:after="0" w:line="240" w:lineRule="auto"/>
      </w:pPr>
      <w:r>
        <w:t>2:00 P.M. Review Grant Applications (No Votes) Virtual &amp; Rev War Visitors Center</w:t>
      </w:r>
    </w:p>
    <w:p w14:paraId="04E4CE4E" w14:textId="77777777" w:rsidR="000E5465" w:rsidRDefault="000E5465" w:rsidP="00FE55A7">
      <w:pPr>
        <w:spacing w:after="0" w:line="240" w:lineRule="auto"/>
      </w:pPr>
      <w:r>
        <w:t>Wednesday, October 30, 2024: Gathering</w:t>
      </w:r>
    </w:p>
    <w:p w14:paraId="58CB3C82" w14:textId="77777777" w:rsidR="000E5465" w:rsidRDefault="000E5465" w:rsidP="00FE55A7">
      <w:pPr>
        <w:spacing w:after="0" w:line="240" w:lineRule="auto"/>
      </w:pPr>
      <w:r>
        <w:t>9:30 A.M. Coffee and Community- Rev War Visitors Center</w:t>
      </w:r>
    </w:p>
    <w:p w14:paraId="07DD2D95" w14:textId="77777777" w:rsidR="000E5465" w:rsidRDefault="000E5465" w:rsidP="00FE55A7">
      <w:pPr>
        <w:spacing w:after="0" w:line="240" w:lineRule="auto"/>
      </w:pPr>
      <w:r>
        <w:t xml:space="preserve">10:00 A.M. -3:30 P.M. The Gathering of Counties and Partners- Rev War Visitors Center. </w:t>
      </w:r>
    </w:p>
    <w:p w14:paraId="4B2A6540" w14:textId="77777777" w:rsidR="000E5465" w:rsidRDefault="000E5465" w:rsidP="00FE55A7">
      <w:pPr>
        <w:spacing w:after="0" w:line="240" w:lineRule="auto"/>
      </w:pPr>
      <w:r>
        <w:t>5:30 P.M. Meet &amp; Greet at McCaa’s Tavern, Historic Camden</w:t>
      </w:r>
    </w:p>
    <w:p w14:paraId="347B23F7" w14:textId="77777777" w:rsidR="000E5465" w:rsidRDefault="000E5465" w:rsidP="00FE55A7">
      <w:pPr>
        <w:spacing w:after="0" w:line="240" w:lineRule="auto"/>
      </w:pPr>
      <w:r>
        <w:t>Thursday, October 31, 2024: Full Commission Meeting</w:t>
      </w:r>
    </w:p>
    <w:p w14:paraId="731F7ACB" w14:textId="77777777" w:rsidR="000E5465" w:rsidRDefault="000E5465" w:rsidP="00FE55A7">
      <w:pPr>
        <w:spacing w:after="0" w:line="240" w:lineRule="auto"/>
      </w:pPr>
      <w:r>
        <w:t>9:30 A.M.- Muffins and coffee</w:t>
      </w:r>
    </w:p>
    <w:p w14:paraId="19B6A334" w14:textId="77777777" w:rsidR="000E5465" w:rsidRDefault="000E5465" w:rsidP="00FE55A7">
      <w:pPr>
        <w:spacing w:after="0" w:line="240" w:lineRule="auto"/>
      </w:pPr>
      <w:r>
        <w:t>10:00 A.M.- 3:30 Commission Meeting at Rev War Visitors Center</w:t>
      </w:r>
    </w:p>
    <w:p w14:paraId="0E9FB346" w14:textId="77777777" w:rsidR="000E5465" w:rsidRDefault="000E5465" w:rsidP="00FE55A7">
      <w:pPr>
        <w:spacing w:after="0" w:line="240" w:lineRule="auto"/>
      </w:pPr>
      <w:r>
        <w:t xml:space="preserve">Friday, November 1, 2024: Camden District Resolves 250th Anniversary </w:t>
      </w:r>
    </w:p>
    <w:p w14:paraId="1FAD2C72" w14:textId="77777777" w:rsidR="000E5465" w:rsidRDefault="000E5465" w:rsidP="00FE55A7">
      <w:pPr>
        <w:spacing w:after="0" w:line="240" w:lineRule="auto"/>
      </w:pPr>
      <w:r>
        <w:t>12:00 P.M. – Exhibit, Lecture, and Dramatic Presentation</w:t>
      </w:r>
    </w:p>
    <w:p w14:paraId="466A2DAD" w14:textId="77777777" w:rsidR="00FE55A7" w:rsidRDefault="00FE55A7" w:rsidP="000E5465"/>
    <w:p w14:paraId="14BE5201" w14:textId="49CD2307" w:rsidR="00FE55A7" w:rsidRDefault="00FE55A7" w:rsidP="000E5465">
      <w:r w:rsidRPr="00B97B78">
        <w:rPr>
          <w:b/>
          <w:bCs/>
        </w:rPr>
        <w:t>Present in Person at the Commission Meeting</w:t>
      </w:r>
      <w:r w:rsidR="00B97B78">
        <w:br/>
      </w:r>
      <w:r>
        <w:t xml:space="preserve">Commissioners: </w:t>
      </w:r>
      <w:r w:rsidRPr="00FE55A7">
        <w:t>Chairman Will Grimsley, Vice Chairman Bill Davies, Treasurer J. Brett Bennett, Dr. Eric Emerson, Dianne Culbertson</w:t>
      </w:r>
      <w:r>
        <w:t>, Frank McClary</w:t>
      </w:r>
      <w:r w:rsidR="00B97B78">
        <w:t>, Laurie Funderburk, Perry Baker (proxy from Duane Parrish)</w:t>
      </w:r>
      <w:r w:rsidRPr="00FE55A7">
        <w:t xml:space="preserve"> Advisors: Tom Persons</w:t>
      </w:r>
      <w:r w:rsidR="00B97B78">
        <w:t xml:space="preserve"> (SCART)</w:t>
      </w:r>
      <w:r w:rsidRPr="00FE55A7">
        <w:t>, Dianna Bramble</w:t>
      </w:r>
      <w:r w:rsidR="00B97B78">
        <w:t xml:space="preserve"> (NPS)</w:t>
      </w:r>
      <w:r w:rsidRPr="00FE55A7">
        <w:t xml:space="preserve">, </w:t>
      </w:r>
      <w:r>
        <w:t xml:space="preserve">Phil Gaines, </w:t>
      </w:r>
      <w:r w:rsidR="00B97B78">
        <w:t xml:space="preserve">Catherine Noyes (ABT), </w:t>
      </w:r>
      <w:r w:rsidR="005E3D5B">
        <w:t xml:space="preserve">Erin </w:t>
      </w:r>
      <w:r w:rsidR="005E3D5B" w:rsidRPr="005E3D5B">
        <w:t xml:space="preserve">McBride &amp; </w:t>
      </w:r>
      <w:r w:rsidRPr="005E3D5B">
        <w:t xml:space="preserve">Chardonnay Ismail (Chernoff Newman Ad Agency), </w:t>
      </w:r>
      <w:r w:rsidRPr="00FE55A7">
        <w:t xml:space="preserve">William (Buddy) Jennings Additional Attendees: </w:t>
      </w:r>
      <w:r>
        <w:t xml:space="preserve">Patty Pierce, Ky Strickland, Robert </w:t>
      </w:r>
      <w:r w:rsidR="00B97B78">
        <w:t>R</w:t>
      </w:r>
      <w:r>
        <w:t xml:space="preserve">yals, Shanda Phillips, Chris Volf, Bessie Hanahan, JD Lewis, Anne Rice, Kip Carter, Anne Allen, Darla Hypes, Lora Liftwich, Ginger Davis, Jeanette Watts, Kathy Armato, Derrick Lawson, </w:t>
      </w:r>
      <w:r w:rsidR="00B97B78">
        <w:t xml:space="preserve">Rod Stephens, Tim McIlhenny, Annie McIlhenny, Allison Andrews, Robert Walker, Bucky Haas, Gina Bobo, Stephen Humphreys, Debbie Vaughn, Connie Post, Claude Dinkins, Jan Gentry, Kathy Mixon, John Warby, Pelham Lyles  </w:t>
      </w:r>
      <w:r w:rsidRPr="00FE55A7">
        <w:t xml:space="preserve">Staff: </w:t>
      </w:r>
      <w:r>
        <w:t>CEO</w:t>
      </w:r>
      <w:r w:rsidRPr="00FE55A7">
        <w:t xml:space="preserve"> Molly Fortune, Sites Manager Mike Tyler, Grants Manager Heather Hawkins, Program Coordinator Tyler Clark</w:t>
      </w:r>
    </w:p>
    <w:p w14:paraId="5BA70359" w14:textId="66CC012D" w:rsidR="00B97B78" w:rsidRPr="00B97B78" w:rsidRDefault="00B97B78" w:rsidP="00DC53FD">
      <w:pPr>
        <w:rPr>
          <w:b/>
          <w:bCs/>
        </w:rPr>
      </w:pPr>
      <w:r w:rsidRPr="00B97B78">
        <w:rPr>
          <w:b/>
          <w:bCs/>
        </w:rPr>
        <w:t xml:space="preserve">Present </w:t>
      </w:r>
      <w:r>
        <w:rPr>
          <w:b/>
          <w:bCs/>
        </w:rPr>
        <w:t>via Zoom for Commission Meeting</w:t>
      </w:r>
      <w:r>
        <w:rPr>
          <w:b/>
          <w:bCs/>
        </w:rPr>
        <w:br/>
      </w:r>
      <w:r w:rsidRPr="00B97B78">
        <w:t xml:space="preserve">Commissioners: Pam Cazel, Neal Collins Additional Attendees: </w:t>
      </w:r>
      <w:r w:rsidR="00DC53FD">
        <w:t>Denise Bullitt, Robert Ball, Mark Ball</w:t>
      </w:r>
    </w:p>
    <w:p w14:paraId="4B89CFFB" w14:textId="77777777" w:rsidR="00B97B78" w:rsidRPr="00FE55A7" w:rsidRDefault="00B97B78" w:rsidP="000E5465">
      <w:pPr>
        <w:rPr>
          <w:color w:val="FF0000"/>
        </w:rPr>
      </w:pPr>
    </w:p>
    <w:p w14:paraId="65722481" w14:textId="0688066B" w:rsidR="00DC53FD" w:rsidRDefault="00DC53FD" w:rsidP="000E5465">
      <w:r>
        <w:t>After a moment of reflection with Chaplain Dianne Culbertson, the meeting was called to order around 10:05a. Chairman Will Grimsley introduced the new commissioner Col. (Ret) Frank McClary.</w:t>
      </w:r>
    </w:p>
    <w:p w14:paraId="3CF8692C" w14:textId="5FB577C9" w:rsidR="00DC53FD" w:rsidRDefault="00AB1782" w:rsidP="000E5465">
      <w:r>
        <w:lastRenderedPageBreak/>
        <w:t xml:space="preserve">The </w:t>
      </w:r>
      <w:r w:rsidR="00DC53FD">
        <w:t xml:space="preserve">Chairman of the SC American Revolution Trust (SCART) </w:t>
      </w:r>
      <w:r>
        <w:t xml:space="preserve">Tom Persons </w:t>
      </w:r>
      <w:r w:rsidR="00DC53FD">
        <w:t>announced that a home for SCART had been recently approved and new offices would be opening soon in the Robert Mill Courthouse in Camden.</w:t>
      </w:r>
    </w:p>
    <w:p w14:paraId="691C93B8" w14:textId="2F665A2B" w:rsidR="000E5465" w:rsidRDefault="00DC53FD" w:rsidP="000E5465">
      <w:r>
        <w:t>Vice Chairman Davi</w:t>
      </w:r>
      <w:r w:rsidR="00AC3529">
        <w:t>e</w:t>
      </w:r>
      <w:r>
        <w:t xml:space="preserve">s confirmed a quorum and Tyler Clark confirmed that the meeting had been posted per FOIA regulations. The agenda was adopted unanimously after the motion was made by Bill Davies and seconded by Brett Bennett. </w:t>
      </w:r>
    </w:p>
    <w:p w14:paraId="6A8AFDF4" w14:textId="43807FEA" w:rsidR="00DC53FD" w:rsidRDefault="00DC53FD" w:rsidP="000E5465">
      <w:r>
        <w:t>No one spoke during public comments.</w:t>
      </w:r>
    </w:p>
    <w:p w14:paraId="1CBA4016" w14:textId="059D10F0" w:rsidR="00DC53FD" w:rsidRDefault="00DC53FD" w:rsidP="000E5465">
      <w:r>
        <w:t xml:space="preserve">Consent agenda items </w:t>
      </w:r>
      <w:r w:rsidR="00FC411A">
        <w:t xml:space="preserve">including a budget update and the minutes from the Spartanburg August 23 meeting were </w:t>
      </w:r>
      <w:r>
        <w:t xml:space="preserve">approved unanimously after </w:t>
      </w:r>
      <w:r w:rsidR="00FC411A">
        <w:t xml:space="preserve">the </w:t>
      </w:r>
      <w:r>
        <w:t xml:space="preserve">motion </w:t>
      </w:r>
      <w:r w:rsidR="00FC411A">
        <w:t xml:space="preserve">was made </w:t>
      </w:r>
      <w:r>
        <w:t>by Davies and second</w:t>
      </w:r>
      <w:r w:rsidR="00FC411A">
        <w:t>ed</w:t>
      </w:r>
      <w:r>
        <w:t xml:space="preserve"> by Bennett.</w:t>
      </w:r>
    </w:p>
    <w:p w14:paraId="3588200F" w14:textId="35437420" w:rsidR="00DC53FD" w:rsidRDefault="00DC53FD" w:rsidP="000E5465">
      <w:r>
        <w:t xml:space="preserve">Chairman Grimsley reviewed his recent presentation </w:t>
      </w:r>
      <w:r w:rsidR="00E3452C">
        <w:t xml:space="preserve">to </w:t>
      </w:r>
      <w:r>
        <w:t xml:space="preserve">the Executive Budget Office and a meeting with the Governor, who was very supportive. Late January / early February the Executive Team will present the $17 million budget request to the House then </w:t>
      </w:r>
      <w:r w:rsidR="00AC3529">
        <w:t xml:space="preserve">to </w:t>
      </w:r>
      <w:r>
        <w:t xml:space="preserve">the Senate later </w:t>
      </w:r>
      <w:r w:rsidR="00AC3529">
        <w:t xml:space="preserve">in the </w:t>
      </w:r>
      <w:r w:rsidR="00E207FE">
        <w:t>S</w:t>
      </w:r>
      <w:r>
        <w:t>pring.</w:t>
      </w:r>
    </w:p>
    <w:p w14:paraId="376BF805" w14:textId="03F2F10C" w:rsidR="00DC53FD" w:rsidRDefault="00FC411A" w:rsidP="000E5465">
      <w:r>
        <w:t xml:space="preserve">Grimsley also spoke to his recent trip to present at an America250PA gathering in Philadelphia where most states are approaching the anniversary as a celebration of America with little reference to the history of the American Revolution. </w:t>
      </w:r>
    </w:p>
    <w:p w14:paraId="6B9F31BF" w14:textId="6235148F" w:rsidR="000E5465" w:rsidRDefault="00FC411A" w:rsidP="000E5465">
      <w:r>
        <w:t xml:space="preserve">Grimsley also asked for volunteers including external members to join three Commission Committees: </w:t>
      </w:r>
      <w:r w:rsidR="000E5465">
        <w:t>Finance and Grants Committee</w:t>
      </w:r>
      <w:r>
        <w:t xml:space="preserve">, </w:t>
      </w:r>
      <w:r w:rsidR="000E5465">
        <w:t>Education Committee</w:t>
      </w:r>
      <w:r>
        <w:t xml:space="preserve">, </w:t>
      </w:r>
      <w:r w:rsidR="000E5465">
        <w:t>Revolutionary War Scholars Advisory Committee</w:t>
      </w:r>
      <w:r>
        <w:t>.</w:t>
      </w:r>
    </w:p>
    <w:p w14:paraId="224AD874" w14:textId="3694AEF3" w:rsidR="00FC411A" w:rsidRDefault="00FC411A" w:rsidP="000E5465">
      <w:r>
        <w:t xml:space="preserve">The Commission then heard an update from </w:t>
      </w:r>
      <w:r w:rsidR="00E207FE">
        <w:t>A</w:t>
      </w:r>
      <w:r>
        <w:t xml:space="preserve">uthentiCity, the brand marketing firm that has been working with the counties on telling their stories. Libby Imbody and Janet Hartman recapped the work with the counties on economic development and historic tourism. </w:t>
      </w:r>
    </w:p>
    <w:p w14:paraId="3C0F79BA" w14:textId="6C64CE29" w:rsidR="000E5465" w:rsidRDefault="00FC411A" w:rsidP="000E5465">
      <w:r>
        <w:t xml:space="preserve">AuthentiCity has now completed an audit for the statewide Commission regarding external and internal audiences and opportunities to make greater </w:t>
      </w:r>
      <w:r w:rsidR="00553F1F">
        <w:t xml:space="preserve">partnerships. They have created a list of over </w:t>
      </w:r>
      <w:r w:rsidR="007444DE">
        <w:t>200 current and potential partners</w:t>
      </w:r>
      <w:r w:rsidR="00553F1F">
        <w:t xml:space="preserve"> from </w:t>
      </w:r>
      <w:r w:rsidR="005763E4">
        <w:t>historical institutions to economic development agencies to trail systems.</w:t>
      </w:r>
      <w:r w:rsidR="007444DE">
        <w:t xml:space="preserve"> They also discussed pain points and successes</w:t>
      </w:r>
      <w:r w:rsidR="00962DEB">
        <w:t xml:space="preserve"> under </w:t>
      </w:r>
      <w:r w:rsidR="00A03289">
        <w:t xml:space="preserve">the headings of </w:t>
      </w:r>
      <w:r w:rsidR="00962DEB">
        <w:t xml:space="preserve">communication, </w:t>
      </w:r>
      <w:r w:rsidR="00A03289">
        <w:t>resources, and support.</w:t>
      </w:r>
      <w:r w:rsidR="00EA738E">
        <w:t xml:space="preserve"> </w:t>
      </w:r>
    </w:p>
    <w:p w14:paraId="4BD5BDA8" w14:textId="4728D4E1" w:rsidR="008002D8" w:rsidRDefault="008002D8" w:rsidP="000E5465">
      <w:r>
        <w:t xml:space="preserve">The next phase will include a return trip to the counties </w:t>
      </w:r>
      <w:r w:rsidR="003B0EC7">
        <w:t>for individual county help and holding regional SCATR tourism meetings.</w:t>
      </w:r>
    </w:p>
    <w:p w14:paraId="311CC5D7" w14:textId="345AD8FF" w:rsidR="007444DE" w:rsidRDefault="007444DE" w:rsidP="000E5465">
      <w:r>
        <w:t xml:space="preserve">Grants Manager Heather Hawkins </w:t>
      </w:r>
      <w:r w:rsidR="00612CFF">
        <w:t xml:space="preserve">stated that to date the Commission has given away 183 grants </w:t>
      </w:r>
      <w:r w:rsidR="007F1568">
        <w:t xml:space="preserve">worth </w:t>
      </w:r>
      <w:r w:rsidR="004E15D1">
        <w:t>$4,7779,471</w:t>
      </w:r>
      <w:r w:rsidR="007F1568">
        <w:t xml:space="preserve"> total</w:t>
      </w:r>
      <w:r w:rsidR="004E15D1">
        <w:t xml:space="preserve">. She also </w:t>
      </w:r>
      <w:r>
        <w:t>updated the Commission on minor changes to the review process including future review of closed out grants by the Finance &amp; Grants team.</w:t>
      </w:r>
      <w:r w:rsidR="00E07F2F">
        <w:t xml:space="preserve"> The C</w:t>
      </w:r>
      <w:r>
        <w:t xml:space="preserve">ommission </w:t>
      </w:r>
      <w:r w:rsidR="005E3E18">
        <w:t>received a list of grant approvals, closeouts, etc. since the last meeting.</w:t>
      </w:r>
    </w:p>
    <w:p w14:paraId="041FE3CC" w14:textId="77777777" w:rsidR="007444DE" w:rsidRPr="007444DE" w:rsidRDefault="000E5465" w:rsidP="007444DE">
      <w:pPr>
        <w:rPr>
          <w:b/>
          <w:bCs/>
        </w:rPr>
      </w:pPr>
      <w:r w:rsidRPr="007444DE">
        <w:rPr>
          <w:b/>
          <w:bCs/>
        </w:rPr>
        <w:t>Grants Closed Out &amp; Finalized Since August 23, 2024</w:t>
      </w:r>
      <w:r w:rsidR="007444DE" w:rsidRPr="007444DE">
        <w:rPr>
          <w:b/>
          <w:bCs/>
        </w:rPr>
        <w:t>:</w:t>
      </w:r>
    </w:p>
    <w:p w14:paraId="6F0BF1B2" w14:textId="3B714990" w:rsidR="000E5465" w:rsidRDefault="000E5465" w:rsidP="007444DE">
      <w:pPr>
        <w:pStyle w:val="ListParagraph"/>
        <w:numPr>
          <w:ilvl w:val="0"/>
          <w:numId w:val="1"/>
        </w:numPr>
      </w:pPr>
      <w:r>
        <w:t xml:space="preserve">Organizing Grants </w:t>
      </w:r>
    </w:p>
    <w:p w14:paraId="38443752" w14:textId="1D467F16" w:rsidR="000E5465" w:rsidRDefault="000E5465" w:rsidP="007444DE">
      <w:pPr>
        <w:pStyle w:val="ListParagraph"/>
        <w:numPr>
          <w:ilvl w:val="1"/>
          <w:numId w:val="1"/>
        </w:numPr>
      </w:pPr>
      <w:r>
        <w:t>$3,000 Upcountry History Museum on behalf of Greenville Co. 250 Research &amp; Website (Greenville Co.)</w:t>
      </w:r>
    </w:p>
    <w:p w14:paraId="2C0B0FCB" w14:textId="3693330B" w:rsidR="000E5465" w:rsidRDefault="000E5465" w:rsidP="007444DE">
      <w:pPr>
        <w:pStyle w:val="ListParagraph"/>
        <w:numPr>
          <w:ilvl w:val="1"/>
          <w:numId w:val="1"/>
        </w:numPr>
      </w:pPr>
      <w:r>
        <w:lastRenderedPageBreak/>
        <w:t>$3,000 Community Foundation of the Lowcountry on behalf of Beaufort Co. 250 Strategic Planning (Beaufort Co.)</w:t>
      </w:r>
    </w:p>
    <w:p w14:paraId="0A4D4EC4" w14:textId="77777777" w:rsidR="007444DE" w:rsidRDefault="000E5465" w:rsidP="007444DE">
      <w:pPr>
        <w:pStyle w:val="ListParagraph"/>
        <w:numPr>
          <w:ilvl w:val="0"/>
          <w:numId w:val="1"/>
        </w:numPr>
      </w:pPr>
      <w:r>
        <w:t xml:space="preserve">Local Activities Grants </w:t>
      </w:r>
    </w:p>
    <w:p w14:paraId="6A1D8487" w14:textId="77777777" w:rsidR="007444DE" w:rsidRDefault="000E5465" w:rsidP="000E5465">
      <w:pPr>
        <w:pStyle w:val="ListParagraph"/>
        <w:numPr>
          <w:ilvl w:val="1"/>
          <w:numId w:val="1"/>
        </w:numPr>
      </w:pPr>
      <w:r>
        <w:t xml:space="preserve">$6,475 SC250 Charleston, Inc. Website &amp; Organizing (Charleston Co.) </w:t>
      </w:r>
    </w:p>
    <w:p w14:paraId="39E642FC" w14:textId="77777777" w:rsidR="007444DE" w:rsidRDefault="000E5465" w:rsidP="007444DE">
      <w:pPr>
        <w:pStyle w:val="ListParagraph"/>
        <w:numPr>
          <w:ilvl w:val="1"/>
          <w:numId w:val="1"/>
        </w:numPr>
      </w:pPr>
      <w:r>
        <w:t>$1,000 Theodosia Burr Chapter National Society of the Daughters of the American Revolution Lecture Series (Horry Co.)</w:t>
      </w:r>
    </w:p>
    <w:p w14:paraId="7A3D7E61" w14:textId="77777777" w:rsidR="007444DE" w:rsidRDefault="000E5465" w:rsidP="000E5465">
      <w:pPr>
        <w:pStyle w:val="ListParagraph"/>
        <w:numPr>
          <w:ilvl w:val="0"/>
          <w:numId w:val="1"/>
        </w:numPr>
      </w:pPr>
      <w:r>
        <w:t xml:space="preserve">Signage &amp; Markers Grants </w:t>
      </w:r>
    </w:p>
    <w:p w14:paraId="017BCC96" w14:textId="143CC425" w:rsidR="000E5465" w:rsidRDefault="000E5465" w:rsidP="007444DE">
      <w:pPr>
        <w:pStyle w:val="ListParagraph"/>
        <w:numPr>
          <w:ilvl w:val="1"/>
          <w:numId w:val="1"/>
        </w:numPr>
      </w:pPr>
      <w:r>
        <w:t xml:space="preserve">$10,000 Historic Camden Foundation Interpretive Sign Refurbishment (Kershaw Co.) </w:t>
      </w:r>
    </w:p>
    <w:p w14:paraId="5AE7EFDE" w14:textId="77777777" w:rsidR="007444DE" w:rsidRPr="007444DE" w:rsidRDefault="000E5465" w:rsidP="000E5465">
      <w:pPr>
        <w:rPr>
          <w:b/>
          <w:bCs/>
        </w:rPr>
      </w:pPr>
      <w:r w:rsidRPr="007444DE">
        <w:rPr>
          <w:b/>
          <w:bCs/>
        </w:rPr>
        <w:t>Grants Approved by the Executive Director (up through $15,000) since August 23, 2024</w:t>
      </w:r>
    </w:p>
    <w:p w14:paraId="0BD50AA5" w14:textId="77777777" w:rsidR="007444DE" w:rsidRDefault="000E5465" w:rsidP="000E5465">
      <w:pPr>
        <w:pStyle w:val="ListParagraph"/>
        <w:numPr>
          <w:ilvl w:val="0"/>
          <w:numId w:val="5"/>
        </w:numPr>
      </w:pPr>
      <w:r>
        <w:t>Local Activities Grants – Monthly Grant</w:t>
      </w:r>
    </w:p>
    <w:p w14:paraId="2E1F99BE" w14:textId="77777777" w:rsidR="007444DE" w:rsidRDefault="000E5465" w:rsidP="000E5465">
      <w:pPr>
        <w:pStyle w:val="ListParagraph"/>
        <w:numPr>
          <w:ilvl w:val="1"/>
          <w:numId w:val="5"/>
        </w:numPr>
      </w:pPr>
      <w:r>
        <w:t>$14,687 The Charleston Museum Rev War Audio Tour of Heyward-Washington House (Charleston Co.) Approved 9/30/2024</w:t>
      </w:r>
    </w:p>
    <w:p w14:paraId="2986D801" w14:textId="77777777" w:rsidR="007444DE" w:rsidRDefault="000E5465" w:rsidP="000E5465">
      <w:pPr>
        <w:pStyle w:val="ListParagraph"/>
        <w:numPr>
          <w:ilvl w:val="1"/>
          <w:numId w:val="5"/>
        </w:numPr>
      </w:pPr>
      <w:r>
        <w:t xml:space="preserve">$5,586 Abbeville Co. Historical Society on behalf of Abbeville Co. 250 - Living History Event (Abbeville Co.) Approved 10/15/2024 </w:t>
      </w:r>
    </w:p>
    <w:p w14:paraId="7FC467C7" w14:textId="77777777" w:rsidR="007444DE" w:rsidRDefault="000E5465" w:rsidP="000E5465">
      <w:pPr>
        <w:pStyle w:val="ListParagraph"/>
        <w:numPr>
          <w:ilvl w:val="1"/>
          <w:numId w:val="5"/>
        </w:numPr>
      </w:pPr>
      <w:r>
        <w:t>$9,008.46 Chesterfield County on behalf of St. David’s Society - Long Bluff Declaration 250th Anniversary Celebration (Chesterfield Co.) Approved 10/10/2024</w:t>
      </w:r>
    </w:p>
    <w:p w14:paraId="7FAFCBA1" w14:textId="77777777" w:rsidR="007444DE" w:rsidRDefault="000E5465" w:rsidP="000E5465">
      <w:pPr>
        <w:pStyle w:val="ListParagraph"/>
        <w:numPr>
          <w:ilvl w:val="1"/>
          <w:numId w:val="5"/>
        </w:numPr>
      </w:pPr>
      <w:r>
        <w:t>$10,000 City of Camden on behalf of Kershaw Co. 250 – Camden District Resolves Videographer (Kershaw Co.) Approved 10/15/2024</w:t>
      </w:r>
    </w:p>
    <w:p w14:paraId="33CB6219" w14:textId="77777777" w:rsidR="007444DE" w:rsidRDefault="000E5465" w:rsidP="000E5465">
      <w:pPr>
        <w:pStyle w:val="ListParagraph"/>
        <w:numPr>
          <w:ilvl w:val="0"/>
          <w:numId w:val="5"/>
        </w:numPr>
      </w:pPr>
      <w:r>
        <w:t>Site Grant – Monthly Grant</w:t>
      </w:r>
    </w:p>
    <w:p w14:paraId="4EF069E0" w14:textId="77777777" w:rsidR="007444DE" w:rsidRDefault="000E5465" w:rsidP="000E5465">
      <w:pPr>
        <w:pStyle w:val="ListParagraph"/>
        <w:numPr>
          <w:ilvl w:val="1"/>
          <w:numId w:val="5"/>
        </w:numPr>
      </w:pPr>
      <w:r>
        <w:t>$14,895.88 Florence County on behalf of Archeological Institute of the PeeDee – Long Bluff Archaeology (Florence, Darlington, Marlboro Co.) Approved 10/10/2024</w:t>
      </w:r>
    </w:p>
    <w:p w14:paraId="48368F6C" w14:textId="77777777" w:rsidR="007444DE" w:rsidRPr="007444DE" w:rsidRDefault="000E5465" w:rsidP="000E5465">
      <w:pPr>
        <w:rPr>
          <w:b/>
          <w:bCs/>
        </w:rPr>
      </w:pPr>
      <w:r w:rsidRPr="007444DE">
        <w:rPr>
          <w:b/>
          <w:bCs/>
        </w:rPr>
        <w:t>Grant Applications Approved by Executive Committee</w:t>
      </w:r>
    </w:p>
    <w:p w14:paraId="1AB54DCB" w14:textId="77777777" w:rsidR="007444DE" w:rsidRDefault="000E5465" w:rsidP="000E5465">
      <w:pPr>
        <w:pStyle w:val="ListParagraph"/>
        <w:numPr>
          <w:ilvl w:val="0"/>
          <w:numId w:val="6"/>
        </w:numPr>
      </w:pPr>
      <w:r>
        <w:t>Signage &amp; Marker Grant – Major Grant</w:t>
      </w:r>
    </w:p>
    <w:p w14:paraId="5392B630" w14:textId="77777777" w:rsidR="007444DE" w:rsidRDefault="000E5465" w:rsidP="000E5465">
      <w:pPr>
        <w:pStyle w:val="ListParagraph"/>
        <w:numPr>
          <w:ilvl w:val="1"/>
          <w:numId w:val="6"/>
        </w:numPr>
      </w:pPr>
      <w:r>
        <w:t>27,367 Great Falls Home Town Association on behalf of Chester Co. 250 for Fishing Creek Interpretation (Chester Co.) Approved 10/8/2024</w:t>
      </w:r>
    </w:p>
    <w:p w14:paraId="30994611" w14:textId="77777777" w:rsidR="007444DE" w:rsidRPr="007444DE" w:rsidRDefault="000E5465" w:rsidP="000E5465">
      <w:pPr>
        <w:rPr>
          <w:b/>
          <w:bCs/>
        </w:rPr>
      </w:pPr>
      <w:r w:rsidRPr="007444DE">
        <w:rPr>
          <w:b/>
          <w:bCs/>
        </w:rPr>
        <w:t>Grant Applications Requiring Due Diligence</w:t>
      </w:r>
    </w:p>
    <w:p w14:paraId="24A73782" w14:textId="77777777" w:rsidR="007444DE" w:rsidRDefault="000E5465" w:rsidP="000E5465">
      <w:pPr>
        <w:pStyle w:val="ListParagraph"/>
        <w:numPr>
          <w:ilvl w:val="0"/>
          <w:numId w:val="6"/>
        </w:numPr>
      </w:pPr>
      <w:r>
        <w:t xml:space="preserve">Local Activities Grants </w:t>
      </w:r>
    </w:p>
    <w:p w14:paraId="4E0CB529" w14:textId="77777777" w:rsidR="007444DE" w:rsidRDefault="000E5465" w:rsidP="000E5465">
      <w:pPr>
        <w:pStyle w:val="ListParagraph"/>
        <w:numPr>
          <w:ilvl w:val="1"/>
          <w:numId w:val="6"/>
        </w:numPr>
      </w:pPr>
      <w:r>
        <w:t>$14,760 American Heritage Festival Event Support (Florence Co.)</w:t>
      </w:r>
    </w:p>
    <w:p w14:paraId="38C54ED1" w14:textId="77777777" w:rsidR="007444DE" w:rsidRDefault="000E5465" w:rsidP="000E5465">
      <w:pPr>
        <w:pStyle w:val="ListParagraph"/>
        <w:numPr>
          <w:ilvl w:val="0"/>
          <w:numId w:val="6"/>
        </w:numPr>
      </w:pPr>
      <w:r>
        <w:t>Education Grants – Premier Projects Grant</w:t>
      </w:r>
    </w:p>
    <w:p w14:paraId="4B67F29C" w14:textId="4CE0DBE7" w:rsidR="003E150B" w:rsidRPr="003E150B" w:rsidRDefault="000E5465" w:rsidP="000E5465">
      <w:pPr>
        <w:pStyle w:val="ListParagraph"/>
        <w:numPr>
          <w:ilvl w:val="1"/>
          <w:numId w:val="6"/>
        </w:numPr>
      </w:pPr>
      <w:r>
        <w:t>$381,380 SCETV American Revolution in SC Content – TV, Digital, and Radio (Richland Co.)</w:t>
      </w:r>
    </w:p>
    <w:p w14:paraId="4F908106" w14:textId="77777777" w:rsidR="00BC7F36" w:rsidRDefault="00BC7F36" w:rsidP="003E150B"/>
    <w:p w14:paraId="48BD8420" w14:textId="1A9B36C2" w:rsidR="003E150B" w:rsidRPr="003E150B" w:rsidRDefault="002D7563" w:rsidP="003E150B">
      <w:r>
        <w:t xml:space="preserve">As Ms. Hawkins moved to the grants needing a Commission vote, </w:t>
      </w:r>
      <w:r w:rsidR="003E150B">
        <w:t xml:space="preserve">Ms. Fortune noted that </w:t>
      </w:r>
      <w:r w:rsidR="00C43390">
        <w:t>the total ask this grant cycle is $92</w:t>
      </w:r>
      <w:r w:rsidR="00974743">
        <w:t>5</w:t>
      </w:r>
      <w:r w:rsidR="00C43390">
        <w:t>,000. The Commission has unencumbered $</w:t>
      </w:r>
      <w:r w:rsidR="00974743">
        <w:t>6.3</w:t>
      </w:r>
      <w:r w:rsidR="00C43390">
        <w:t xml:space="preserve"> million at this time. </w:t>
      </w:r>
    </w:p>
    <w:p w14:paraId="1EF3331D" w14:textId="6DD334B1" w:rsidR="000E5465" w:rsidRPr="007444DE" w:rsidRDefault="000E5465" w:rsidP="000E5465">
      <w:pPr>
        <w:rPr>
          <w:b/>
          <w:bCs/>
        </w:rPr>
      </w:pPr>
      <w:r w:rsidRPr="007444DE">
        <w:rPr>
          <w:b/>
          <w:bCs/>
        </w:rPr>
        <w:t xml:space="preserve">Major ($15,001 - $125,000) Grant Applications Requiring Commission Vote </w:t>
      </w:r>
    </w:p>
    <w:p w14:paraId="55DDDD48" w14:textId="77777777" w:rsidR="007444DE" w:rsidRDefault="000E5465" w:rsidP="000E5465">
      <w:pPr>
        <w:pStyle w:val="ListParagraph"/>
        <w:numPr>
          <w:ilvl w:val="0"/>
          <w:numId w:val="7"/>
        </w:numPr>
      </w:pPr>
      <w:r>
        <w:t>Museum &amp; Library Style Exhibit – Major Grants</w:t>
      </w:r>
    </w:p>
    <w:p w14:paraId="66D1B10E" w14:textId="53DD50B3" w:rsidR="007444DE" w:rsidRDefault="000E5465" w:rsidP="000E5465">
      <w:pPr>
        <w:pStyle w:val="ListParagraph"/>
        <w:numPr>
          <w:ilvl w:val="1"/>
          <w:numId w:val="7"/>
        </w:numPr>
      </w:pPr>
      <w:r>
        <w:lastRenderedPageBreak/>
        <w:t>$125,000 Beaufort Co. Museum Immersive Theater and Reenactment Event (Beaufort Co.)</w:t>
      </w:r>
      <w:r w:rsidR="007527E4">
        <w:t xml:space="preserve"> </w:t>
      </w:r>
      <w:r w:rsidR="00495276" w:rsidRPr="00586FEB">
        <w:rPr>
          <w:b/>
          <w:bCs/>
        </w:rPr>
        <w:t xml:space="preserve">Motion: </w:t>
      </w:r>
      <w:r w:rsidR="00752C41" w:rsidRPr="00586FEB">
        <w:rPr>
          <w:b/>
          <w:bCs/>
        </w:rPr>
        <w:t xml:space="preserve">Bill Davies </w:t>
      </w:r>
      <w:r w:rsidR="00495276" w:rsidRPr="00586FEB">
        <w:rPr>
          <w:b/>
          <w:bCs/>
        </w:rPr>
        <w:t xml:space="preserve">Second: </w:t>
      </w:r>
      <w:r w:rsidR="00752C41" w:rsidRPr="00586FEB">
        <w:rPr>
          <w:b/>
          <w:bCs/>
        </w:rPr>
        <w:t>Brett Bennett Unanimously Approved</w:t>
      </w:r>
    </w:p>
    <w:p w14:paraId="7E822201" w14:textId="233DEA26" w:rsidR="007444DE" w:rsidRPr="00586FEB" w:rsidRDefault="000E5465" w:rsidP="000E5465">
      <w:pPr>
        <w:pStyle w:val="ListParagraph"/>
        <w:numPr>
          <w:ilvl w:val="1"/>
          <w:numId w:val="7"/>
        </w:numPr>
        <w:rPr>
          <w:b/>
          <w:bCs/>
        </w:rPr>
      </w:pPr>
      <w:r>
        <w:t>$81,154 Laurens County Museum Revolutionary War Exhibit (Laurens Co.)</w:t>
      </w:r>
      <w:r w:rsidR="00586FEB">
        <w:t xml:space="preserve"> </w:t>
      </w:r>
      <w:r w:rsidR="00586FEB" w:rsidRPr="00586FEB">
        <w:rPr>
          <w:b/>
          <w:bCs/>
        </w:rPr>
        <w:t xml:space="preserve">Motion: Bill Davies Second: </w:t>
      </w:r>
      <w:r w:rsidR="001165E6">
        <w:rPr>
          <w:b/>
          <w:bCs/>
        </w:rPr>
        <w:t>Diane Culbertson</w:t>
      </w:r>
      <w:r w:rsidR="00586FEB" w:rsidRPr="00586FEB">
        <w:rPr>
          <w:b/>
          <w:bCs/>
        </w:rPr>
        <w:t xml:space="preserve"> Unanimously Approved</w:t>
      </w:r>
    </w:p>
    <w:p w14:paraId="7FB21BF8" w14:textId="77777777" w:rsidR="004A4841" w:rsidRDefault="000E5465" w:rsidP="000E5465">
      <w:pPr>
        <w:pStyle w:val="ListParagraph"/>
        <w:numPr>
          <w:ilvl w:val="0"/>
          <w:numId w:val="7"/>
        </w:numPr>
      </w:pPr>
      <w:r>
        <w:t>Education Grants – Major Grants</w:t>
      </w:r>
    </w:p>
    <w:p w14:paraId="4969F9F7" w14:textId="2BBF432A" w:rsidR="004A4841" w:rsidRDefault="000E5465" w:rsidP="000E5465">
      <w:pPr>
        <w:pStyle w:val="ListParagraph"/>
        <w:numPr>
          <w:ilvl w:val="1"/>
          <w:numId w:val="7"/>
        </w:numPr>
      </w:pPr>
      <w:r>
        <w:t>$69,375 The Original Gullah Festival of SC Da’Gullah Revolutionary Experience at the 2025 Gullah Festival (Beaufort Co.)</w:t>
      </w:r>
      <w:r w:rsidR="00586FEB">
        <w:t xml:space="preserve"> </w:t>
      </w:r>
      <w:r w:rsidR="00517E53" w:rsidRPr="00586FEB">
        <w:rPr>
          <w:b/>
          <w:bCs/>
        </w:rPr>
        <w:t xml:space="preserve">Motion: Bill Davies Second: </w:t>
      </w:r>
      <w:r w:rsidR="0026706E">
        <w:rPr>
          <w:b/>
          <w:bCs/>
        </w:rPr>
        <w:t>Brett Bennett</w:t>
      </w:r>
      <w:r w:rsidR="00517E53" w:rsidRPr="00586FEB">
        <w:rPr>
          <w:b/>
          <w:bCs/>
        </w:rPr>
        <w:t xml:space="preserve"> Unanimously Approved</w:t>
      </w:r>
    </w:p>
    <w:p w14:paraId="4BD7F59A" w14:textId="77777777" w:rsidR="004A4841" w:rsidRDefault="000E5465" w:rsidP="000E5465">
      <w:pPr>
        <w:pStyle w:val="ListParagraph"/>
        <w:numPr>
          <w:ilvl w:val="0"/>
          <w:numId w:val="7"/>
        </w:numPr>
      </w:pPr>
      <w:r>
        <w:t>Site Grants – Major Grants</w:t>
      </w:r>
    </w:p>
    <w:p w14:paraId="79789948" w14:textId="455191C5" w:rsidR="000E5465" w:rsidRDefault="000E5465" w:rsidP="004A4841">
      <w:pPr>
        <w:pStyle w:val="ListParagraph"/>
        <w:numPr>
          <w:ilvl w:val="1"/>
          <w:numId w:val="7"/>
        </w:numPr>
      </w:pPr>
      <w:r>
        <w:t xml:space="preserve">$83,320.72 St. John’s Parish Berkeley Stabilization &amp; Preservation of Biggin Church </w:t>
      </w:r>
      <w:r w:rsidR="00A30DCA" w:rsidRPr="00586FEB">
        <w:rPr>
          <w:b/>
          <w:bCs/>
        </w:rPr>
        <w:t xml:space="preserve">Motion: Bill Davies Second: </w:t>
      </w:r>
      <w:r w:rsidR="00A30DCA">
        <w:rPr>
          <w:b/>
          <w:bCs/>
        </w:rPr>
        <w:t>Brett Bennett</w:t>
      </w:r>
      <w:r w:rsidR="00A30DCA" w:rsidRPr="00586FEB">
        <w:rPr>
          <w:b/>
          <w:bCs/>
        </w:rPr>
        <w:t xml:space="preserve"> </w:t>
      </w:r>
      <w:r w:rsidR="006E505A" w:rsidRPr="00A658A1">
        <w:t>After discussion including</w:t>
      </w:r>
      <w:r w:rsidR="00A658A1" w:rsidRPr="00A658A1">
        <w:t xml:space="preserve"> oversight and sustainability,</w:t>
      </w:r>
      <w:r w:rsidR="00A658A1">
        <w:rPr>
          <w:b/>
          <w:bCs/>
        </w:rPr>
        <w:t xml:space="preserve"> the vote was </w:t>
      </w:r>
      <w:r w:rsidR="00291ABB">
        <w:rPr>
          <w:b/>
          <w:bCs/>
        </w:rPr>
        <w:t>U</w:t>
      </w:r>
      <w:r w:rsidR="00A30DCA" w:rsidRPr="00586FEB">
        <w:rPr>
          <w:b/>
          <w:bCs/>
        </w:rPr>
        <w:t>nanimous</w:t>
      </w:r>
      <w:r w:rsidR="00A658A1">
        <w:rPr>
          <w:b/>
          <w:bCs/>
        </w:rPr>
        <w:t xml:space="preserve"> to </w:t>
      </w:r>
      <w:r w:rsidR="00291ABB">
        <w:rPr>
          <w:b/>
          <w:bCs/>
        </w:rPr>
        <w:t>A</w:t>
      </w:r>
      <w:r w:rsidR="00A658A1">
        <w:rPr>
          <w:b/>
          <w:bCs/>
        </w:rPr>
        <w:t xml:space="preserve">pprove. </w:t>
      </w:r>
    </w:p>
    <w:p w14:paraId="229D5638" w14:textId="615094B8" w:rsidR="000E5465" w:rsidRDefault="000E5465" w:rsidP="000E5465">
      <w:r>
        <w:t xml:space="preserve">Premier Projects ($125,001+) Grant Applications </w:t>
      </w:r>
    </w:p>
    <w:p w14:paraId="58621A30" w14:textId="77777777" w:rsidR="004A4841" w:rsidRDefault="000E5465" w:rsidP="004A4841">
      <w:pPr>
        <w:pStyle w:val="ListParagraph"/>
        <w:numPr>
          <w:ilvl w:val="0"/>
          <w:numId w:val="8"/>
        </w:numPr>
      </w:pPr>
      <w:r>
        <w:t>Local Museum Style Panel Grants – Premier Projects Grant</w:t>
      </w:r>
    </w:p>
    <w:p w14:paraId="35F55F7E" w14:textId="77777777" w:rsidR="000B111C" w:rsidRDefault="000E5465" w:rsidP="004A4841">
      <w:pPr>
        <w:pStyle w:val="ListParagraph"/>
        <w:numPr>
          <w:ilvl w:val="1"/>
          <w:numId w:val="8"/>
        </w:numPr>
      </w:pPr>
      <w:r>
        <w:t>$300,000 Spartanburg County Public Library Acquisition of 2nd Spartan Regiment Flag (Spartanburg Co.)</w:t>
      </w:r>
      <w:r w:rsidR="00CB2611">
        <w:t xml:space="preserve"> </w:t>
      </w:r>
    </w:p>
    <w:p w14:paraId="79FBF4CE" w14:textId="40A19609" w:rsidR="002C7A37" w:rsidRDefault="00CB2611" w:rsidP="000B111C">
      <w:r w:rsidRPr="0097234B">
        <w:t>After a presentation</w:t>
      </w:r>
      <w:r w:rsidR="00F354EC" w:rsidRPr="0097234B">
        <w:t xml:space="preserve"> by the Spartanburg Library, </w:t>
      </w:r>
      <w:r w:rsidR="0027319D" w:rsidRPr="0097234B">
        <w:t xml:space="preserve">Dr. Eric Emerson voiced concerns about the precedent set by using grant funds </w:t>
      </w:r>
      <w:r w:rsidR="00BB1C73" w:rsidRPr="0097234B">
        <w:t>for</w:t>
      </w:r>
      <w:r w:rsidR="0012639C">
        <w:t xml:space="preserve"> </w:t>
      </w:r>
      <w:r w:rsidR="00BB1C73" w:rsidRPr="0097234B">
        <w:t>acquisition.</w:t>
      </w:r>
      <w:r w:rsidR="0071256E" w:rsidRPr="0097234B">
        <w:t xml:space="preserve"> He stated </w:t>
      </w:r>
      <w:r w:rsidR="009A2DD0">
        <w:t>that best practice</w:t>
      </w:r>
      <w:r w:rsidR="00BF20D6">
        <w:t xml:space="preserve"> for both </w:t>
      </w:r>
      <w:r w:rsidR="0071256E" w:rsidRPr="0097234B">
        <w:t>federal and state entities</w:t>
      </w:r>
      <w:r w:rsidR="00CC06CB">
        <w:t xml:space="preserve"> is not to approve </w:t>
      </w:r>
      <w:r w:rsidR="00E020D9">
        <w:t xml:space="preserve">collections </w:t>
      </w:r>
      <w:r w:rsidR="000A7D4F">
        <w:t>acquisition</w:t>
      </w:r>
      <w:r w:rsidR="0071256E" w:rsidRPr="0097234B">
        <w:t xml:space="preserve">. </w:t>
      </w:r>
    </w:p>
    <w:p w14:paraId="0255808F" w14:textId="7464B93E" w:rsidR="002C7A37" w:rsidRDefault="003E2E77" w:rsidP="000B111C">
      <w:r>
        <w:t xml:space="preserve">Mr. Davies withdrew his original motion to approve, but stated, </w:t>
      </w:r>
      <w:r w:rsidR="002C7A37">
        <w:t xml:space="preserve">“I think you have the </w:t>
      </w:r>
      <w:r w:rsidR="001A2C36">
        <w:t>Commission’s total support</w:t>
      </w:r>
      <w:r>
        <w:t xml:space="preserve"> - </w:t>
      </w:r>
      <w:r w:rsidR="001A2C36">
        <w:t xml:space="preserve">however this is </w:t>
      </w:r>
      <w:r>
        <w:t>accomplished</w:t>
      </w:r>
      <w:r w:rsidR="00714C9A">
        <w:t>.</w:t>
      </w:r>
      <w:r w:rsidR="001A2C36">
        <w:t xml:space="preserve">” </w:t>
      </w:r>
      <w:r w:rsidR="00646FBF">
        <w:t xml:space="preserve"> </w:t>
      </w:r>
    </w:p>
    <w:p w14:paraId="3A9E7B64" w14:textId="5F0AC83B" w:rsidR="001A069A" w:rsidRPr="003F20C4" w:rsidRDefault="001A069A" w:rsidP="000B111C">
      <w:pPr>
        <w:rPr>
          <w:b/>
          <w:bCs/>
        </w:rPr>
      </w:pPr>
      <w:r w:rsidRPr="003F20C4">
        <w:rPr>
          <w:b/>
          <w:bCs/>
        </w:rPr>
        <w:t xml:space="preserve">A substitute motion was made by Dr. Emerson that in lieu of a </w:t>
      </w:r>
      <w:r w:rsidR="00A20744">
        <w:rPr>
          <w:b/>
          <w:bCs/>
        </w:rPr>
        <w:t>“</w:t>
      </w:r>
      <w:r w:rsidRPr="003F20C4">
        <w:rPr>
          <w:b/>
          <w:bCs/>
        </w:rPr>
        <w:t>grant</w:t>
      </w:r>
      <w:r w:rsidR="00A20744">
        <w:rPr>
          <w:b/>
          <w:bCs/>
        </w:rPr>
        <w:t>”</w:t>
      </w:r>
      <w:r w:rsidRPr="003F20C4">
        <w:rPr>
          <w:b/>
          <w:bCs/>
        </w:rPr>
        <w:t xml:space="preserve"> to the Spartanburg </w:t>
      </w:r>
      <w:r w:rsidR="000D4BEF">
        <w:rPr>
          <w:b/>
          <w:bCs/>
        </w:rPr>
        <w:t>Co. L</w:t>
      </w:r>
      <w:r w:rsidRPr="003F20C4">
        <w:rPr>
          <w:b/>
          <w:bCs/>
        </w:rPr>
        <w:t xml:space="preserve">ibrary, </w:t>
      </w:r>
      <w:r w:rsidR="00EA05A8" w:rsidRPr="003F20C4">
        <w:rPr>
          <w:b/>
          <w:bCs/>
        </w:rPr>
        <w:t xml:space="preserve">that this body </w:t>
      </w:r>
      <w:r w:rsidR="00297336" w:rsidRPr="003F20C4">
        <w:rPr>
          <w:b/>
          <w:bCs/>
        </w:rPr>
        <w:t>p</w:t>
      </w:r>
      <w:r w:rsidR="003F20C4" w:rsidRPr="003F20C4">
        <w:rPr>
          <w:b/>
          <w:bCs/>
        </w:rPr>
        <w:t>u</w:t>
      </w:r>
      <w:r w:rsidR="00297336" w:rsidRPr="003F20C4">
        <w:rPr>
          <w:b/>
          <w:bCs/>
        </w:rPr>
        <w:t>r</w:t>
      </w:r>
      <w:r w:rsidR="003F20C4" w:rsidRPr="003F20C4">
        <w:rPr>
          <w:b/>
          <w:bCs/>
        </w:rPr>
        <w:t xml:space="preserve">sue </w:t>
      </w:r>
      <w:r w:rsidR="00EA05A8" w:rsidRPr="003F20C4">
        <w:rPr>
          <w:b/>
          <w:bCs/>
        </w:rPr>
        <w:t>on the behalf of the state of SC the purchase of the flag outright</w:t>
      </w:r>
      <w:r w:rsidR="00297336" w:rsidRPr="003F20C4">
        <w:rPr>
          <w:b/>
          <w:bCs/>
        </w:rPr>
        <w:t xml:space="preserve">, in </w:t>
      </w:r>
      <w:r w:rsidR="002A61BB" w:rsidRPr="003F20C4">
        <w:rPr>
          <w:b/>
          <w:bCs/>
        </w:rPr>
        <w:t>conjunction with Spartanburg Library</w:t>
      </w:r>
      <w:r w:rsidR="00297336" w:rsidRPr="003F20C4">
        <w:rPr>
          <w:b/>
          <w:bCs/>
        </w:rPr>
        <w:t xml:space="preserve"> regarding the final disposition of the flag.</w:t>
      </w:r>
      <w:r w:rsidR="003F20C4" w:rsidRPr="003F20C4">
        <w:rPr>
          <w:b/>
          <w:bCs/>
        </w:rPr>
        <w:t xml:space="preserve"> Seconded by Mr. Davies.</w:t>
      </w:r>
      <w:r w:rsidR="00E16F7F">
        <w:rPr>
          <w:b/>
          <w:bCs/>
        </w:rPr>
        <w:t xml:space="preserve"> Approved Unanimously</w:t>
      </w:r>
    </w:p>
    <w:p w14:paraId="12B6EE9E" w14:textId="77777777" w:rsidR="004A4841" w:rsidRDefault="000E5465" w:rsidP="004A4841">
      <w:pPr>
        <w:pStyle w:val="ListParagraph"/>
        <w:numPr>
          <w:ilvl w:val="0"/>
          <w:numId w:val="8"/>
        </w:numPr>
      </w:pPr>
      <w:r>
        <w:t>Education Grant – Premier Projects Grant</w:t>
      </w:r>
    </w:p>
    <w:p w14:paraId="4852D9FE" w14:textId="6E9B5758" w:rsidR="000E5465" w:rsidRDefault="000E5465" w:rsidP="002900F7">
      <w:pPr>
        <w:pStyle w:val="ListParagraph"/>
        <w:numPr>
          <w:ilvl w:val="1"/>
          <w:numId w:val="7"/>
        </w:numPr>
      </w:pPr>
      <w:r>
        <w:t>$185,230 Gullah Traveling Theater, Inc. Professional Filming of Da’Gullah Revolutionary Experience and Six Presentations Across the State (Beaufort Co.)</w:t>
      </w:r>
      <w:r w:rsidR="00C76FEA">
        <w:t xml:space="preserve"> </w:t>
      </w:r>
      <w:r w:rsidR="00C76FEA" w:rsidRPr="00586FEB">
        <w:rPr>
          <w:b/>
          <w:bCs/>
        </w:rPr>
        <w:t xml:space="preserve">Motion: Bill Davies Second: </w:t>
      </w:r>
      <w:r w:rsidR="00C76FEA">
        <w:rPr>
          <w:b/>
          <w:bCs/>
        </w:rPr>
        <w:t>Brett Bennett</w:t>
      </w:r>
      <w:r w:rsidR="00C76FEA" w:rsidRPr="00586FEB">
        <w:rPr>
          <w:b/>
          <w:bCs/>
        </w:rPr>
        <w:t xml:space="preserve"> </w:t>
      </w:r>
      <w:r w:rsidR="00BC6E88" w:rsidRPr="00A658A1">
        <w:t xml:space="preserve">After discussion including </w:t>
      </w:r>
      <w:r w:rsidR="002900F7">
        <w:t>alternative production</w:t>
      </w:r>
      <w:r w:rsidR="00C07253">
        <w:t xml:space="preserve"> companies</w:t>
      </w:r>
      <w:r w:rsidR="002900F7">
        <w:t xml:space="preserve"> </w:t>
      </w:r>
      <w:r w:rsidR="00232B30">
        <w:t>(</w:t>
      </w:r>
      <w:r w:rsidR="002900F7">
        <w:t xml:space="preserve">if ETV can’t fit </w:t>
      </w:r>
      <w:r w:rsidR="00232B30">
        <w:t>in with</w:t>
      </w:r>
      <w:r w:rsidR="002900F7">
        <w:t xml:space="preserve"> their schedule</w:t>
      </w:r>
      <w:r w:rsidR="00232B30">
        <w:t>)</w:t>
      </w:r>
      <w:r w:rsidR="00C07253">
        <w:t xml:space="preserve"> and collaboration with Dept. of Education</w:t>
      </w:r>
      <w:r w:rsidR="00BC6E88" w:rsidRPr="00A658A1">
        <w:t>,</w:t>
      </w:r>
      <w:r w:rsidR="00BC6E88">
        <w:rPr>
          <w:b/>
          <w:bCs/>
        </w:rPr>
        <w:t xml:space="preserve"> the vote was U</w:t>
      </w:r>
      <w:r w:rsidR="00BC6E88" w:rsidRPr="00586FEB">
        <w:rPr>
          <w:b/>
          <w:bCs/>
        </w:rPr>
        <w:t>nanimous</w:t>
      </w:r>
      <w:r w:rsidR="00BC6E88">
        <w:rPr>
          <w:b/>
          <w:bCs/>
        </w:rPr>
        <w:t xml:space="preserve"> to Approve. </w:t>
      </w:r>
    </w:p>
    <w:p w14:paraId="60E2BB7D" w14:textId="4F319E5D" w:rsidR="000E5465" w:rsidRDefault="004A4841" w:rsidP="000E5465">
      <w:r>
        <w:t xml:space="preserve">Ms. Hawkins reminded everyone of the </w:t>
      </w:r>
      <w:r w:rsidR="000E5465">
        <w:t>Upcoming Grant Deadlines (all at 3:00 P.M.)</w:t>
      </w:r>
      <w:r>
        <w:t xml:space="preserve"> including </w:t>
      </w:r>
      <w:r w:rsidR="000E5465">
        <w:t>Monthly Grants Next Deadlines November 4 &amp; December 2</w:t>
      </w:r>
      <w:r>
        <w:t xml:space="preserve"> and </w:t>
      </w:r>
      <w:r w:rsidR="000E5465">
        <w:t>Major &amp; Premier Projects Next Deadline December 13</w:t>
      </w:r>
      <w:r>
        <w:t>.</w:t>
      </w:r>
      <w:r w:rsidR="000B5EBA">
        <w:t xml:space="preserve"> She thanked all the department</w:t>
      </w:r>
      <w:r w:rsidR="00743015">
        <w:t>s who participated in the Meet the Funders event including SC Humanities, SC Dept. of Archives &amp; History, SC State Library, SC Dept. of Parks, Recreation, &amp; Tourism, SC Arts Commission, Institu</w:t>
      </w:r>
      <w:r w:rsidR="00A614DA">
        <w:t>te of Museum and Library Services and National Parks Service.</w:t>
      </w:r>
    </w:p>
    <w:p w14:paraId="7A92F43B" w14:textId="33B3AEBE" w:rsidR="00A614DA" w:rsidRDefault="00BB4045" w:rsidP="000E5465">
      <w:r>
        <w:t xml:space="preserve">Before a break for lunch, </w:t>
      </w:r>
      <w:r w:rsidR="00A614DA">
        <w:t>Chairman Grimsley stated that America250 would be having their board meeting in Charleston tha</w:t>
      </w:r>
      <w:r w:rsidR="00B7566F">
        <w:t>t next week and he would have a few minutes before them.</w:t>
      </w:r>
      <w:r w:rsidR="00A22E7F">
        <w:t xml:space="preserve"> </w:t>
      </w:r>
    </w:p>
    <w:p w14:paraId="7A835BE0" w14:textId="094E124A" w:rsidR="004A4841" w:rsidRDefault="00B01511" w:rsidP="000E5465">
      <w:r>
        <w:lastRenderedPageBreak/>
        <w:t xml:space="preserve">Following lunch, SC250’s ad agency Chernoff Newman gave an update </w:t>
      </w:r>
      <w:r w:rsidR="004C7948">
        <w:t xml:space="preserve">on the new </w:t>
      </w:r>
      <w:r w:rsidR="005E3D5B">
        <w:t xml:space="preserve">tourism facing </w:t>
      </w:r>
      <w:r w:rsidR="004C7948">
        <w:t xml:space="preserve">website. </w:t>
      </w:r>
      <w:r w:rsidR="00425010">
        <w:t>Erin</w:t>
      </w:r>
      <w:r w:rsidR="0029304E">
        <w:t xml:space="preserve"> McBride </w:t>
      </w:r>
      <w:r w:rsidR="00425010">
        <w:t xml:space="preserve">spoke on </w:t>
      </w:r>
      <w:r w:rsidR="0056068B">
        <w:t xml:space="preserve">the </w:t>
      </w:r>
      <w:r w:rsidR="00425010">
        <w:t xml:space="preserve">Phase 2 campaign </w:t>
      </w:r>
      <w:r w:rsidR="00C67ADC">
        <w:t xml:space="preserve">including </w:t>
      </w:r>
      <w:r w:rsidR="00621025">
        <w:t xml:space="preserve">airport ads, digital banners, </w:t>
      </w:r>
      <w:r w:rsidR="00876DC5">
        <w:t xml:space="preserve">tv spots, billboards, </w:t>
      </w:r>
      <w:r w:rsidR="00621025">
        <w:t>etc.</w:t>
      </w:r>
      <w:r w:rsidR="00876DC5">
        <w:t xml:space="preserve"> She mentioned </w:t>
      </w:r>
      <w:r w:rsidR="00B42DB1">
        <w:t>that a separate tourism facing enews ha</w:t>
      </w:r>
      <w:r w:rsidR="0056068B">
        <w:t xml:space="preserve">d </w:t>
      </w:r>
      <w:r w:rsidR="00B42DB1">
        <w:t>been created, different from the county</w:t>
      </w:r>
      <w:r w:rsidR="003356BF">
        <w:t xml:space="preserve"> 250 internal enews. </w:t>
      </w:r>
    </w:p>
    <w:p w14:paraId="66FA42C3" w14:textId="25B7E3F3" w:rsidR="003356BF" w:rsidRDefault="00020457" w:rsidP="000E5465">
      <w:r>
        <w:t xml:space="preserve">Ms. Fortune gave a report on the second Gathering of County 250 leaders and </w:t>
      </w:r>
      <w:r w:rsidR="00462944">
        <w:t>other stakeholders</w:t>
      </w:r>
      <w:r w:rsidR="002C111F">
        <w:t xml:space="preserve"> that had been held the day before. </w:t>
      </w:r>
      <w:r w:rsidR="00462944">
        <w:t xml:space="preserve"> </w:t>
      </w:r>
    </w:p>
    <w:p w14:paraId="4AE06C23" w14:textId="4ED0784A" w:rsidR="0036737D" w:rsidRDefault="00A04672" w:rsidP="000E5465">
      <w:r>
        <w:t>She reminded everyone that the 250</w:t>
      </w:r>
      <w:r w:rsidRPr="00A04672">
        <w:rPr>
          <w:vertAlign w:val="superscript"/>
        </w:rPr>
        <w:t>th</w:t>
      </w:r>
      <w:r>
        <w:t xml:space="preserve"> anniversary of the </w:t>
      </w:r>
      <w:r w:rsidR="0036737D">
        <w:t xml:space="preserve">Camden District Resolves </w:t>
      </w:r>
      <w:r>
        <w:t xml:space="preserve">event </w:t>
      </w:r>
      <w:r w:rsidR="0036737D">
        <w:t>will be held</w:t>
      </w:r>
      <w:r>
        <w:t xml:space="preserve"> November 1</w:t>
      </w:r>
      <w:r w:rsidR="00B925C7">
        <w:t>.</w:t>
      </w:r>
      <w:r w:rsidR="0036737D">
        <w:t xml:space="preserve"> </w:t>
      </w:r>
      <w:r w:rsidR="002C111F">
        <w:t>She reminded us about</w:t>
      </w:r>
      <w:r w:rsidR="00F84C2F">
        <w:t xml:space="preserve"> Carolina Days in </w:t>
      </w:r>
      <w:r w:rsidR="009504F2">
        <w:t xml:space="preserve">the summer of </w:t>
      </w:r>
      <w:r w:rsidR="00F84C2F">
        <w:t>2026</w:t>
      </w:r>
      <w:r w:rsidR="002C111F">
        <w:t xml:space="preserve">, </w:t>
      </w:r>
      <w:r w:rsidR="00B84933">
        <w:t xml:space="preserve">Two Lights for Tomorrow in honor of Paul Revere’s ride </w:t>
      </w:r>
      <w:r w:rsidR="00364FFC">
        <w:t>will be held April 18-19</w:t>
      </w:r>
      <w:r w:rsidR="002C111F">
        <w:t>, and the 250</w:t>
      </w:r>
      <w:r w:rsidR="002C111F" w:rsidRPr="002C111F">
        <w:rPr>
          <w:vertAlign w:val="superscript"/>
        </w:rPr>
        <w:t>th</w:t>
      </w:r>
      <w:r w:rsidR="002C111F">
        <w:t xml:space="preserve"> anniversary of “first blood in the South” at Ninety Six </w:t>
      </w:r>
      <w:r w:rsidR="004E346B">
        <w:t>in November 2025</w:t>
      </w:r>
      <w:r w:rsidR="00364FFC">
        <w:t>.</w:t>
      </w:r>
    </w:p>
    <w:p w14:paraId="6922C538" w14:textId="17954CCF" w:rsidR="000E5465" w:rsidRDefault="007906E3" w:rsidP="000E5465">
      <w:r>
        <w:t>Mike Tyler, Sites Manager, stated that the n</w:t>
      </w:r>
      <w:r w:rsidR="00D72535">
        <w:t xml:space="preserve">ewest project is the Battle of </w:t>
      </w:r>
      <w:r w:rsidR="000E5465">
        <w:t>Coosawhatchie</w:t>
      </w:r>
      <w:r w:rsidR="00D72535">
        <w:t xml:space="preserve"> site acquisition. </w:t>
      </w:r>
      <w:r w:rsidR="004E346B">
        <w:t>With partners, it will</w:t>
      </w:r>
      <w:r w:rsidR="00D72535">
        <w:t xml:space="preserve"> </w:t>
      </w:r>
      <w:r w:rsidR="00715FD6">
        <w:t>be conserved and serve as a hub for Jasper Co. Rev War sites.</w:t>
      </w:r>
    </w:p>
    <w:p w14:paraId="3C6E2296" w14:textId="31075871" w:rsidR="00613F47" w:rsidRDefault="007906E3" w:rsidP="000E5465">
      <w:r>
        <w:t xml:space="preserve">He stated that the </w:t>
      </w:r>
      <w:r w:rsidR="00C15A1D">
        <w:t xml:space="preserve">Commodore Gillon site should be </w:t>
      </w:r>
      <w:r w:rsidR="00613F47">
        <w:t xml:space="preserve">accessible </w:t>
      </w:r>
      <w:r w:rsidR="004F0590">
        <w:t>by</w:t>
      </w:r>
      <w:r w:rsidR="00C15A1D">
        <w:t xml:space="preserve"> </w:t>
      </w:r>
      <w:r w:rsidR="00613F47">
        <w:t>March or April of this upcoming year.</w:t>
      </w:r>
      <w:r>
        <w:t xml:space="preserve"> </w:t>
      </w:r>
      <w:r w:rsidR="004F0590">
        <w:t xml:space="preserve">Mr. </w:t>
      </w:r>
      <w:r>
        <w:t xml:space="preserve">Tyler also </w:t>
      </w:r>
      <w:r w:rsidR="009B3D98">
        <w:t>asked for input on the Commissions’ site list and potential partner</w:t>
      </w:r>
      <w:r w:rsidR="00AD64CA">
        <w:t>s for sites.</w:t>
      </w:r>
      <w:r w:rsidR="0037541A">
        <w:t xml:space="preserve"> </w:t>
      </w:r>
    </w:p>
    <w:p w14:paraId="454E910D" w14:textId="04A48066" w:rsidR="00D11CD7" w:rsidRDefault="00D11CD7" w:rsidP="000E5465">
      <w:r>
        <w:t xml:space="preserve">Phil Gaines with American Battlefield Trust discussed the collaboration at Eutaw Springs expansion. </w:t>
      </w:r>
      <w:r w:rsidR="00AD64CA">
        <w:t>He stated that ABT was w</w:t>
      </w:r>
      <w:r w:rsidR="00B1602A">
        <w:t>orking with Santee Cooper and DNR on doing some compliance archeology</w:t>
      </w:r>
      <w:r w:rsidR="000D1D27">
        <w:t>. Some site improvements including arborist work and improvement to the wall</w:t>
      </w:r>
      <w:r w:rsidR="009B6AF3">
        <w:t xml:space="preserve"> are planned.</w:t>
      </w:r>
      <w:r w:rsidR="000D1D27">
        <w:t xml:space="preserve"> </w:t>
      </w:r>
      <w:r w:rsidR="00B30A59">
        <w:t>He stated that this site has a lot of potential as the last major battle of the American Revolution in SC.</w:t>
      </w:r>
    </w:p>
    <w:p w14:paraId="55F72687" w14:textId="3E7D4836" w:rsidR="00CE7166" w:rsidRDefault="00402EA7" w:rsidP="000E5465">
      <w:r>
        <w:t>Beaufort’s Massacre now has historic interpretation and historic split rail fences.</w:t>
      </w:r>
      <w:r w:rsidR="00A1371B">
        <w:t xml:space="preserve"> </w:t>
      </w:r>
      <w:r w:rsidR="002038E3">
        <w:t>On the</w:t>
      </w:r>
      <w:r w:rsidR="00A1371B">
        <w:t xml:space="preserve"> road to the Waxhaw</w:t>
      </w:r>
      <w:r w:rsidR="001165A9">
        <w:t>s</w:t>
      </w:r>
      <w:r w:rsidR="00A1371B">
        <w:t>, Hanging Rock is next on the list</w:t>
      </w:r>
      <w:r w:rsidR="008E7485">
        <w:t xml:space="preserve"> with phase 1 going forward this year. At Fort Watson, the first augmented reality is going into place.</w:t>
      </w:r>
      <w:r w:rsidR="005557EE">
        <w:t xml:space="preserve"> Another set </w:t>
      </w:r>
      <w:r w:rsidR="009B6AF3">
        <w:t xml:space="preserve">of </w:t>
      </w:r>
      <w:r w:rsidR="007E325B">
        <w:t xml:space="preserve">augmented reality viewers </w:t>
      </w:r>
      <w:r w:rsidR="005557EE">
        <w:t xml:space="preserve">will be going in at Marion Square. </w:t>
      </w:r>
      <w:r w:rsidR="00797316">
        <w:t xml:space="preserve"> New interpretive waysides and a new trail </w:t>
      </w:r>
      <w:r w:rsidR="007E325B">
        <w:t xml:space="preserve">are also going in </w:t>
      </w:r>
      <w:r w:rsidR="00797316">
        <w:t xml:space="preserve">at </w:t>
      </w:r>
      <w:r w:rsidR="004F5291">
        <w:t xml:space="preserve">the </w:t>
      </w:r>
      <w:r w:rsidR="00A36215">
        <w:t>Camden Battlefield.</w:t>
      </w:r>
    </w:p>
    <w:p w14:paraId="307C5B90" w14:textId="19D561E7" w:rsidR="000E5465" w:rsidRDefault="00E666DF" w:rsidP="000E5465">
      <w:r>
        <w:t>Ms. Fortune reported that a contract has been signed with a landscape architecture</w:t>
      </w:r>
      <w:r w:rsidR="005219D9">
        <w:t xml:space="preserve"> firm for a conceptual design for the </w:t>
      </w:r>
      <w:r w:rsidR="000E5465">
        <w:t>Fallen SC Revolutionary War Heroes and Prison Ship Martyrs Memorial Wall</w:t>
      </w:r>
      <w:r w:rsidR="005219D9">
        <w:t>.</w:t>
      </w:r>
    </w:p>
    <w:p w14:paraId="2A0BF6A1" w14:textId="4B35AA8F" w:rsidR="0004616B" w:rsidRDefault="00EB0209" w:rsidP="000E5465">
      <w:r>
        <w:t>Perry Baker represent</w:t>
      </w:r>
      <w:r w:rsidR="00386BF5">
        <w:t>ing</w:t>
      </w:r>
      <w:r w:rsidR="000E5465">
        <w:t xml:space="preserve"> </w:t>
      </w:r>
      <w:r w:rsidR="007E6BA6">
        <w:t xml:space="preserve">SC </w:t>
      </w:r>
      <w:r w:rsidR="000E5465">
        <w:t>Parks, Recreation, and Tourism</w:t>
      </w:r>
      <w:r w:rsidR="007E6BA6">
        <w:t xml:space="preserve"> reported that Hurricane Helene hit the parks very hard. 24 parks were shut down </w:t>
      </w:r>
      <w:r w:rsidR="006607FA">
        <w:t>for a while</w:t>
      </w:r>
      <w:r w:rsidR="00FC61CF">
        <w:t xml:space="preserve"> – with only </w:t>
      </w:r>
      <w:r w:rsidR="0004616B">
        <w:t>four still completely closed.</w:t>
      </w:r>
      <w:r w:rsidR="00823587">
        <w:t xml:space="preserve"> SCPRT resources have been focused on getting these parks back online.</w:t>
      </w:r>
    </w:p>
    <w:p w14:paraId="09548FE3" w14:textId="2FB947E4" w:rsidR="00D75E79" w:rsidRDefault="000E0BA4" w:rsidP="000E5465">
      <w:r>
        <w:t>Colonial Dorchester will be receiving a new wayside</w:t>
      </w:r>
      <w:r w:rsidR="00C82A49">
        <w:t xml:space="preserve"> and a new video regarding GPR on site. </w:t>
      </w:r>
      <w:r w:rsidR="00A26ABB">
        <w:t>Jane Black Thomas and Southern Campaign videos will be completed in 2025.</w:t>
      </w:r>
    </w:p>
    <w:p w14:paraId="746FF9EB" w14:textId="5EFCA0C1" w:rsidR="00386BF5" w:rsidRDefault="00386BF5" w:rsidP="00386BF5">
      <w:r>
        <w:t>Superintendent Diana Bramble with the National Parks Service</w:t>
      </w:r>
      <w:r w:rsidR="00D921E1">
        <w:t xml:space="preserve"> </w:t>
      </w:r>
      <w:r w:rsidR="000A75E1">
        <w:t xml:space="preserve">also reported that the Southern Campaigns parks sustained major damage during </w:t>
      </w:r>
      <w:r w:rsidR="00AA1B22">
        <w:t>Helene. While thousands of tree</w:t>
      </w:r>
      <w:r w:rsidR="000F70F6">
        <w:t>s</w:t>
      </w:r>
      <w:r w:rsidR="00AA1B22">
        <w:t xml:space="preserve"> fell, the monuments were spared.</w:t>
      </w:r>
      <w:r w:rsidR="000D3033">
        <w:t xml:space="preserve"> Overmountain Victory Men march and Kings Mountain event were canceled do to the timing with Helene.</w:t>
      </w:r>
    </w:p>
    <w:p w14:paraId="4C0BEDE4" w14:textId="7DDA260F" w:rsidR="00593BF4" w:rsidRDefault="006C1F1A" w:rsidP="00386BF5">
      <w:r>
        <w:lastRenderedPageBreak/>
        <w:t xml:space="preserve">Filming is starting for a new </w:t>
      </w:r>
      <w:r w:rsidR="00624C27">
        <w:t>project regarding underrepresented stories of the American Revolution.</w:t>
      </w:r>
      <w:r w:rsidR="00722D69">
        <w:t xml:space="preserve"> She reported that planning has </w:t>
      </w:r>
      <w:r w:rsidR="004F5291">
        <w:t xml:space="preserve">also </w:t>
      </w:r>
      <w:r w:rsidR="00722D69">
        <w:t>begun regarding what is happening for the 250</w:t>
      </w:r>
      <w:r w:rsidR="00722D69" w:rsidRPr="00722D69">
        <w:rPr>
          <w:vertAlign w:val="superscript"/>
        </w:rPr>
        <w:t>th</w:t>
      </w:r>
      <w:r w:rsidR="00722D69">
        <w:t xml:space="preserve"> Anniversary of </w:t>
      </w:r>
      <w:r w:rsidR="00901B78">
        <w:t xml:space="preserve">the skirmish at Ninety-Six. </w:t>
      </w:r>
    </w:p>
    <w:p w14:paraId="6F342D31" w14:textId="1FA7F75C" w:rsidR="000E5465" w:rsidRDefault="009D08E7" w:rsidP="000E5465">
      <w:r>
        <w:t xml:space="preserve">Dr. Eric Emerson of </w:t>
      </w:r>
      <w:r w:rsidR="00386BF5">
        <w:t>S</w:t>
      </w:r>
      <w:r w:rsidR="000E5465">
        <w:t xml:space="preserve">C Department of Archives &amp; History (SCDAH) </w:t>
      </w:r>
      <w:r w:rsidR="001613FC">
        <w:t xml:space="preserve">reported that </w:t>
      </w:r>
      <w:r w:rsidR="00001548">
        <w:t>SCDAH</w:t>
      </w:r>
      <w:r w:rsidR="001613FC">
        <w:t xml:space="preserve"> just celebrated </w:t>
      </w:r>
      <w:r w:rsidR="000F2BF1">
        <w:t>the</w:t>
      </w:r>
      <w:r w:rsidR="001613FC">
        <w:t xml:space="preserve"> 2,000</w:t>
      </w:r>
      <w:r w:rsidR="000F2BF1">
        <w:t>th</w:t>
      </w:r>
      <w:r w:rsidR="001613FC">
        <w:t xml:space="preserve"> marker </w:t>
      </w:r>
      <w:r w:rsidR="00CA0892">
        <w:t xml:space="preserve">installation </w:t>
      </w:r>
      <w:r w:rsidR="001613FC">
        <w:t>with the State Marker Program. Partnered with this</w:t>
      </w:r>
      <w:r w:rsidR="00AC1326">
        <w:t xml:space="preserve"> is the opening of a new exhibit about the </w:t>
      </w:r>
      <w:r w:rsidR="00EE2A40">
        <w:t xml:space="preserve">marker program. </w:t>
      </w:r>
    </w:p>
    <w:p w14:paraId="56022081" w14:textId="4B935838" w:rsidR="00EE2A40" w:rsidRDefault="00EE2A40" w:rsidP="000E5465">
      <w:r>
        <w:t xml:space="preserve">He reminder everyone to sign up for the American Revolution Symposium on November 16, 2024. </w:t>
      </w:r>
    </w:p>
    <w:p w14:paraId="4BC65D92" w14:textId="7F23551A" w:rsidR="000E5465" w:rsidRDefault="00CA0892" w:rsidP="000E5465">
      <w:r>
        <w:t>Dr. Emerson</w:t>
      </w:r>
      <w:r w:rsidR="002C7BFC">
        <w:t xml:space="preserve"> stated that SCDAH is requesting </w:t>
      </w:r>
      <w:r w:rsidR="00AC1326">
        <w:t xml:space="preserve">$1.2 million to </w:t>
      </w:r>
      <w:r w:rsidR="002C7BFC">
        <w:t xml:space="preserve">help </w:t>
      </w:r>
      <w:r w:rsidR="00AC1326">
        <w:t xml:space="preserve">expand the </w:t>
      </w:r>
      <w:r w:rsidR="006C63A6">
        <w:t xml:space="preserve">exhibit space </w:t>
      </w:r>
      <w:r w:rsidR="002C7BFC">
        <w:t>at Archiv</w:t>
      </w:r>
      <w:r w:rsidR="0074277C">
        <w:t>es.</w:t>
      </w:r>
    </w:p>
    <w:p w14:paraId="37A4EA84" w14:textId="5EE0373B" w:rsidR="00D442B0" w:rsidRDefault="00D442B0" w:rsidP="000E5465">
      <w:r>
        <w:t>Online</w:t>
      </w:r>
      <w:r w:rsidR="00491E71">
        <w:t xml:space="preserve">, Commissioner Collins stated that this legislative session he will be pre-filing a bill to make the American Revolution license plate the official </w:t>
      </w:r>
      <w:r w:rsidR="00CA0892">
        <w:t xml:space="preserve">SC </w:t>
      </w:r>
      <w:r w:rsidR="00491E71">
        <w:t>license plate.</w:t>
      </w:r>
    </w:p>
    <w:p w14:paraId="16AD562A" w14:textId="4B4761CF" w:rsidR="00FD4CBA" w:rsidRDefault="00FD4CBA" w:rsidP="000E5465">
      <w:r>
        <w:t>Motion to adjourn was made by Bill Davies, seconded by Brett Bennett, and approved unanimously.</w:t>
      </w:r>
    </w:p>
    <w:sectPr w:rsidR="00FD4CB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4352" w14:textId="77777777" w:rsidR="00DC0D9F" w:rsidRDefault="00DC0D9F" w:rsidP="00B1438A">
      <w:pPr>
        <w:spacing w:after="0" w:line="240" w:lineRule="auto"/>
      </w:pPr>
      <w:r>
        <w:separator/>
      </w:r>
    </w:p>
  </w:endnote>
  <w:endnote w:type="continuationSeparator" w:id="0">
    <w:p w14:paraId="601BC175" w14:textId="77777777" w:rsidR="00DC0D9F" w:rsidRDefault="00DC0D9F" w:rsidP="00B1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412C" w14:textId="151BC902" w:rsidR="00B1438A" w:rsidRDefault="005C7B9C">
    <w:pPr>
      <w:pStyle w:val="Footer"/>
    </w:pPr>
    <w:r>
      <w:t xml:space="preserve">Approved </w:t>
    </w:r>
    <w:r w:rsidR="00FB083C">
      <w:t>January 30,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C986" w14:textId="77777777" w:rsidR="00DC0D9F" w:rsidRDefault="00DC0D9F" w:rsidP="00B1438A">
      <w:pPr>
        <w:spacing w:after="0" w:line="240" w:lineRule="auto"/>
      </w:pPr>
      <w:r>
        <w:separator/>
      </w:r>
    </w:p>
  </w:footnote>
  <w:footnote w:type="continuationSeparator" w:id="0">
    <w:p w14:paraId="1AB34F87" w14:textId="77777777" w:rsidR="00DC0D9F" w:rsidRDefault="00DC0D9F" w:rsidP="00B14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DEE"/>
    <w:multiLevelType w:val="hybridMultilevel"/>
    <w:tmpl w:val="402E8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90786"/>
    <w:multiLevelType w:val="hybridMultilevel"/>
    <w:tmpl w:val="50F06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3209D"/>
    <w:multiLevelType w:val="hybridMultilevel"/>
    <w:tmpl w:val="BC7C9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A0CEF"/>
    <w:multiLevelType w:val="hybridMultilevel"/>
    <w:tmpl w:val="855EFF46"/>
    <w:lvl w:ilvl="0" w:tplc="235244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117CBF"/>
    <w:multiLevelType w:val="hybridMultilevel"/>
    <w:tmpl w:val="0F045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B1015B"/>
    <w:multiLevelType w:val="hybridMultilevel"/>
    <w:tmpl w:val="2A9E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23A86"/>
    <w:multiLevelType w:val="hybridMultilevel"/>
    <w:tmpl w:val="D49AA4C4"/>
    <w:lvl w:ilvl="0" w:tplc="EDD472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030EAE"/>
    <w:multiLevelType w:val="hybridMultilevel"/>
    <w:tmpl w:val="DE9EE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355537">
    <w:abstractNumId w:val="0"/>
  </w:num>
  <w:num w:numId="2" w16cid:durableId="818570766">
    <w:abstractNumId w:val="6"/>
  </w:num>
  <w:num w:numId="3" w16cid:durableId="1805269579">
    <w:abstractNumId w:val="3"/>
  </w:num>
  <w:num w:numId="4" w16cid:durableId="960771461">
    <w:abstractNumId w:val="4"/>
  </w:num>
  <w:num w:numId="5" w16cid:durableId="1896768579">
    <w:abstractNumId w:val="2"/>
  </w:num>
  <w:num w:numId="6" w16cid:durableId="1274241061">
    <w:abstractNumId w:val="1"/>
  </w:num>
  <w:num w:numId="7" w16cid:durableId="862673668">
    <w:abstractNumId w:val="7"/>
  </w:num>
  <w:num w:numId="8" w16cid:durableId="374820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65"/>
    <w:rsid w:val="00001548"/>
    <w:rsid w:val="00020457"/>
    <w:rsid w:val="0004616B"/>
    <w:rsid w:val="00047406"/>
    <w:rsid w:val="000A75E1"/>
    <w:rsid w:val="000A7D4F"/>
    <w:rsid w:val="000B111C"/>
    <w:rsid w:val="000B5EBA"/>
    <w:rsid w:val="000D1D27"/>
    <w:rsid w:val="000D3033"/>
    <w:rsid w:val="000D4BEF"/>
    <w:rsid w:val="000E0BA4"/>
    <w:rsid w:val="000E5465"/>
    <w:rsid w:val="000F2BF1"/>
    <w:rsid w:val="000F70F6"/>
    <w:rsid w:val="001165A9"/>
    <w:rsid w:val="001165E6"/>
    <w:rsid w:val="0012639C"/>
    <w:rsid w:val="001613FC"/>
    <w:rsid w:val="001A069A"/>
    <w:rsid w:val="001A2C36"/>
    <w:rsid w:val="001E69A8"/>
    <w:rsid w:val="002038E3"/>
    <w:rsid w:val="00232B30"/>
    <w:rsid w:val="0026706E"/>
    <w:rsid w:val="0027319D"/>
    <w:rsid w:val="002900F7"/>
    <w:rsid w:val="00291ABB"/>
    <w:rsid w:val="0029304E"/>
    <w:rsid w:val="00297336"/>
    <w:rsid w:val="002A61BB"/>
    <w:rsid w:val="002B776F"/>
    <w:rsid w:val="002C111F"/>
    <w:rsid w:val="002C7A37"/>
    <w:rsid w:val="002C7BFC"/>
    <w:rsid w:val="002D7563"/>
    <w:rsid w:val="003356BF"/>
    <w:rsid w:val="003464D9"/>
    <w:rsid w:val="00362ECF"/>
    <w:rsid w:val="00364FFC"/>
    <w:rsid w:val="0036737D"/>
    <w:rsid w:val="0037541A"/>
    <w:rsid w:val="00386BF5"/>
    <w:rsid w:val="003B0EC7"/>
    <w:rsid w:val="003E150B"/>
    <w:rsid w:val="003E2E77"/>
    <w:rsid w:val="003F20C4"/>
    <w:rsid w:val="0040261A"/>
    <w:rsid w:val="00402EA7"/>
    <w:rsid w:val="00406BDA"/>
    <w:rsid w:val="00425010"/>
    <w:rsid w:val="00453831"/>
    <w:rsid w:val="00462944"/>
    <w:rsid w:val="004755D5"/>
    <w:rsid w:val="00491E71"/>
    <w:rsid w:val="00495276"/>
    <w:rsid w:val="004A4841"/>
    <w:rsid w:val="004C7948"/>
    <w:rsid w:val="004E15D1"/>
    <w:rsid w:val="004E346B"/>
    <w:rsid w:val="004F0590"/>
    <w:rsid w:val="004F5291"/>
    <w:rsid w:val="00517E53"/>
    <w:rsid w:val="005219D9"/>
    <w:rsid w:val="00553F1F"/>
    <w:rsid w:val="005557EE"/>
    <w:rsid w:val="00556F37"/>
    <w:rsid w:val="0056068B"/>
    <w:rsid w:val="005763E4"/>
    <w:rsid w:val="00586FEB"/>
    <w:rsid w:val="00592D03"/>
    <w:rsid w:val="00593BF4"/>
    <w:rsid w:val="00597A37"/>
    <w:rsid w:val="005C7B9C"/>
    <w:rsid w:val="005E3D5B"/>
    <w:rsid w:val="005E3E18"/>
    <w:rsid w:val="005F19F4"/>
    <w:rsid w:val="00612CFF"/>
    <w:rsid w:val="00613F47"/>
    <w:rsid w:val="00621025"/>
    <w:rsid w:val="00624C27"/>
    <w:rsid w:val="00646FBF"/>
    <w:rsid w:val="006607FA"/>
    <w:rsid w:val="006A3667"/>
    <w:rsid w:val="006C1F1A"/>
    <w:rsid w:val="006C63A6"/>
    <w:rsid w:val="006E505A"/>
    <w:rsid w:val="0071256E"/>
    <w:rsid w:val="00714C9A"/>
    <w:rsid w:val="00715FD6"/>
    <w:rsid w:val="00722D69"/>
    <w:rsid w:val="007356AB"/>
    <w:rsid w:val="0074277C"/>
    <w:rsid w:val="00743015"/>
    <w:rsid w:val="007444DE"/>
    <w:rsid w:val="007525F9"/>
    <w:rsid w:val="007527E4"/>
    <w:rsid w:val="00752C41"/>
    <w:rsid w:val="007808C4"/>
    <w:rsid w:val="007906E3"/>
    <w:rsid w:val="00797316"/>
    <w:rsid w:val="007E325B"/>
    <w:rsid w:val="007E6BA6"/>
    <w:rsid w:val="007F1568"/>
    <w:rsid w:val="008002D8"/>
    <w:rsid w:val="00823587"/>
    <w:rsid w:val="008349B0"/>
    <w:rsid w:val="00876DC5"/>
    <w:rsid w:val="008C7346"/>
    <w:rsid w:val="008E7485"/>
    <w:rsid w:val="008F399F"/>
    <w:rsid w:val="00901B78"/>
    <w:rsid w:val="009504F2"/>
    <w:rsid w:val="00962492"/>
    <w:rsid w:val="00962DEB"/>
    <w:rsid w:val="0097234B"/>
    <w:rsid w:val="00974743"/>
    <w:rsid w:val="009A2DD0"/>
    <w:rsid w:val="009B3D98"/>
    <w:rsid w:val="009B6AF3"/>
    <w:rsid w:val="009C09DD"/>
    <w:rsid w:val="009D08E7"/>
    <w:rsid w:val="00A03289"/>
    <w:rsid w:val="00A04672"/>
    <w:rsid w:val="00A04DB8"/>
    <w:rsid w:val="00A1371B"/>
    <w:rsid w:val="00A20744"/>
    <w:rsid w:val="00A22E7F"/>
    <w:rsid w:val="00A26ABB"/>
    <w:rsid w:val="00A30DCA"/>
    <w:rsid w:val="00A36215"/>
    <w:rsid w:val="00A614DA"/>
    <w:rsid w:val="00A658A1"/>
    <w:rsid w:val="00AA1B22"/>
    <w:rsid w:val="00AB1782"/>
    <w:rsid w:val="00AC1326"/>
    <w:rsid w:val="00AC3529"/>
    <w:rsid w:val="00AD4574"/>
    <w:rsid w:val="00AD64CA"/>
    <w:rsid w:val="00B01511"/>
    <w:rsid w:val="00B1438A"/>
    <w:rsid w:val="00B1602A"/>
    <w:rsid w:val="00B30A59"/>
    <w:rsid w:val="00B42DB1"/>
    <w:rsid w:val="00B7566F"/>
    <w:rsid w:val="00B84933"/>
    <w:rsid w:val="00B925C7"/>
    <w:rsid w:val="00B97B78"/>
    <w:rsid w:val="00BB1C73"/>
    <w:rsid w:val="00BB4045"/>
    <w:rsid w:val="00BC6E88"/>
    <w:rsid w:val="00BC7F36"/>
    <w:rsid w:val="00BF20D6"/>
    <w:rsid w:val="00C07253"/>
    <w:rsid w:val="00C15A1D"/>
    <w:rsid w:val="00C333D3"/>
    <w:rsid w:val="00C43390"/>
    <w:rsid w:val="00C45D0A"/>
    <w:rsid w:val="00C67ADC"/>
    <w:rsid w:val="00C76FEA"/>
    <w:rsid w:val="00C82A49"/>
    <w:rsid w:val="00CA0892"/>
    <w:rsid w:val="00CB2611"/>
    <w:rsid w:val="00CB63EC"/>
    <w:rsid w:val="00CC06CB"/>
    <w:rsid w:val="00CE7166"/>
    <w:rsid w:val="00D11CD7"/>
    <w:rsid w:val="00D2074E"/>
    <w:rsid w:val="00D442B0"/>
    <w:rsid w:val="00D72535"/>
    <w:rsid w:val="00D75E79"/>
    <w:rsid w:val="00D921E1"/>
    <w:rsid w:val="00DC0D9F"/>
    <w:rsid w:val="00DC53FD"/>
    <w:rsid w:val="00E020D9"/>
    <w:rsid w:val="00E07F2F"/>
    <w:rsid w:val="00E16F7F"/>
    <w:rsid w:val="00E207FE"/>
    <w:rsid w:val="00E3452C"/>
    <w:rsid w:val="00E41669"/>
    <w:rsid w:val="00E666DF"/>
    <w:rsid w:val="00EA05A8"/>
    <w:rsid w:val="00EA738E"/>
    <w:rsid w:val="00EB0209"/>
    <w:rsid w:val="00EE2A40"/>
    <w:rsid w:val="00F354EC"/>
    <w:rsid w:val="00F84C2F"/>
    <w:rsid w:val="00FB083C"/>
    <w:rsid w:val="00FC411A"/>
    <w:rsid w:val="00FC61CF"/>
    <w:rsid w:val="00FD4CBA"/>
    <w:rsid w:val="00FE2D9D"/>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4B71"/>
  <w15:chartTrackingRefBased/>
  <w15:docId w15:val="{B3F4EBB1-0526-4293-8341-7DE67627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465"/>
    <w:rPr>
      <w:rFonts w:eastAsiaTheme="majorEastAsia" w:cstheme="majorBidi"/>
      <w:color w:val="272727" w:themeColor="text1" w:themeTint="D8"/>
    </w:rPr>
  </w:style>
  <w:style w:type="paragraph" w:styleId="Title">
    <w:name w:val="Title"/>
    <w:basedOn w:val="Normal"/>
    <w:next w:val="Normal"/>
    <w:link w:val="TitleChar"/>
    <w:uiPriority w:val="10"/>
    <w:qFormat/>
    <w:rsid w:val="000E5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465"/>
    <w:pPr>
      <w:spacing w:before="160"/>
      <w:jc w:val="center"/>
    </w:pPr>
    <w:rPr>
      <w:i/>
      <w:iCs/>
      <w:color w:val="404040" w:themeColor="text1" w:themeTint="BF"/>
    </w:rPr>
  </w:style>
  <w:style w:type="character" w:customStyle="1" w:styleId="QuoteChar">
    <w:name w:val="Quote Char"/>
    <w:basedOn w:val="DefaultParagraphFont"/>
    <w:link w:val="Quote"/>
    <w:uiPriority w:val="29"/>
    <w:rsid w:val="000E5465"/>
    <w:rPr>
      <w:i/>
      <w:iCs/>
      <w:color w:val="404040" w:themeColor="text1" w:themeTint="BF"/>
    </w:rPr>
  </w:style>
  <w:style w:type="paragraph" w:styleId="ListParagraph">
    <w:name w:val="List Paragraph"/>
    <w:basedOn w:val="Normal"/>
    <w:uiPriority w:val="34"/>
    <w:qFormat/>
    <w:rsid w:val="000E5465"/>
    <w:pPr>
      <w:ind w:left="720"/>
      <w:contextualSpacing/>
    </w:pPr>
  </w:style>
  <w:style w:type="character" w:styleId="IntenseEmphasis">
    <w:name w:val="Intense Emphasis"/>
    <w:basedOn w:val="DefaultParagraphFont"/>
    <w:uiPriority w:val="21"/>
    <w:qFormat/>
    <w:rsid w:val="000E5465"/>
    <w:rPr>
      <w:i/>
      <w:iCs/>
      <w:color w:val="0F4761" w:themeColor="accent1" w:themeShade="BF"/>
    </w:rPr>
  </w:style>
  <w:style w:type="paragraph" w:styleId="IntenseQuote">
    <w:name w:val="Intense Quote"/>
    <w:basedOn w:val="Normal"/>
    <w:next w:val="Normal"/>
    <w:link w:val="IntenseQuoteChar"/>
    <w:uiPriority w:val="30"/>
    <w:qFormat/>
    <w:rsid w:val="000E5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465"/>
    <w:rPr>
      <w:i/>
      <w:iCs/>
      <w:color w:val="0F4761" w:themeColor="accent1" w:themeShade="BF"/>
    </w:rPr>
  </w:style>
  <w:style w:type="character" w:styleId="IntenseReference">
    <w:name w:val="Intense Reference"/>
    <w:basedOn w:val="DefaultParagraphFont"/>
    <w:uiPriority w:val="32"/>
    <w:qFormat/>
    <w:rsid w:val="000E5465"/>
    <w:rPr>
      <w:b/>
      <w:bCs/>
      <w:smallCaps/>
      <w:color w:val="0F4761" w:themeColor="accent1" w:themeShade="BF"/>
      <w:spacing w:val="5"/>
    </w:rPr>
  </w:style>
  <w:style w:type="paragraph" w:styleId="Header">
    <w:name w:val="header"/>
    <w:basedOn w:val="Normal"/>
    <w:link w:val="HeaderChar"/>
    <w:uiPriority w:val="99"/>
    <w:unhideWhenUsed/>
    <w:rsid w:val="00B14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38A"/>
  </w:style>
  <w:style w:type="paragraph" w:styleId="Footer">
    <w:name w:val="footer"/>
    <w:basedOn w:val="Normal"/>
    <w:link w:val="FooterChar"/>
    <w:uiPriority w:val="99"/>
    <w:unhideWhenUsed/>
    <w:rsid w:val="00B14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76587-3043-4962-8461-0E7FAD503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BE5D2-81AA-4825-8509-D32423E44F99}">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3.xml><?xml version="1.0" encoding="utf-8"?>
<ds:datastoreItem xmlns:ds="http://schemas.openxmlformats.org/officeDocument/2006/customXml" ds:itemID="{FAEEAFDB-666B-4F85-84F6-3232C24B4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Hawkins, SC250 Grants Manager</dc:creator>
  <cp:keywords/>
  <dc:description/>
  <cp:lastModifiedBy>Parina P Patel</cp:lastModifiedBy>
  <cp:revision>4</cp:revision>
  <cp:lastPrinted>2025-01-02T17:13:00Z</cp:lastPrinted>
  <dcterms:created xsi:type="dcterms:W3CDTF">2025-06-09T14:35:00Z</dcterms:created>
  <dcterms:modified xsi:type="dcterms:W3CDTF">2025-06-09T14:41:00Z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ies>
</file>